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23" w:rsidRPr="004F2523" w:rsidRDefault="00394414" w:rsidP="004F2523">
      <w:pPr>
        <w:widowControl/>
        <w:jc w:val="center"/>
        <w:rPr>
          <w:rFonts w:ascii="仿宋_GB2312" w:eastAsia="仿宋_GB2312" w:hAnsi="宋体"/>
          <w:b/>
          <w:bCs/>
          <w:kern w:val="0"/>
          <w:sz w:val="28"/>
          <w:szCs w:val="28"/>
        </w:rPr>
      </w:pPr>
      <w:r w:rsidRPr="0039441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 fillcolor="white [3201]" stroked="f" strokeweight=".5pt">
            <v:textbox style="mso-next-textbox:#_x0000_s1026">
              <w:txbxContent>
                <w:p w:rsidR="00BA4A4D" w:rsidRDefault="00BA4A4D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4F2523">
        <w:rPr>
          <w:rFonts w:ascii="黑体" w:eastAsia="黑体" w:hAnsi="宋体" w:hint="eastAsia"/>
          <w:b/>
          <w:bCs/>
          <w:sz w:val="30"/>
          <w:szCs w:val="44"/>
        </w:rPr>
        <w:t>上海建桥学院</w:t>
      </w:r>
    </w:p>
    <w:p w:rsidR="004F2523" w:rsidRDefault="004F2523" w:rsidP="004F2523">
      <w:pPr>
        <w:spacing w:line="400" w:lineRule="exact"/>
        <w:jc w:val="center"/>
        <w:rPr>
          <w:rFonts w:ascii="宋体"/>
          <w:sz w:val="28"/>
          <w:szCs w:val="28"/>
        </w:rPr>
      </w:pPr>
      <w:r w:rsidRPr="00307A35">
        <w:rPr>
          <w:rFonts w:ascii="宋体" w:hAnsi="宋体" w:hint="eastAsia"/>
          <w:sz w:val="28"/>
          <w:szCs w:val="28"/>
          <w:u w:val="single"/>
        </w:rPr>
        <w:t>英语听说（</w:t>
      </w:r>
      <w:r w:rsidR="005066EF">
        <w:rPr>
          <w:rFonts w:ascii="宋体" w:hAnsi="宋体" w:hint="eastAsia"/>
          <w:sz w:val="28"/>
          <w:szCs w:val="28"/>
          <w:u w:val="single"/>
        </w:rPr>
        <w:t>1</w:t>
      </w:r>
      <w:r w:rsidRPr="00307A35">
        <w:rPr>
          <w:rFonts w:ascii="宋体" w:hAnsi="宋体" w:hint="eastAsia"/>
          <w:sz w:val="28"/>
          <w:szCs w:val="28"/>
          <w:u w:val="single"/>
        </w:rPr>
        <w:t>）</w:t>
      </w:r>
      <w:r>
        <w:rPr>
          <w:rFonts w:ascii="宋体" w:hAnsi="宋体" w:hint="eastAsia"/>
          <w:sz w:val="28"/>
          <w:szCs w:val="28"/>
        </w:rPr>
        <w:t>课程教案</w:t>
      </w:r>
    </w:p>
    <w:p w:rsidR="004F2523" w:rsidRDefault="004F2523" w:rsidP="003950AF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3950AF">
        <w:rPr>
          <w:rFonts w:ascii="仿宋_GB2312" w:eastAsia="仿宋_GB2312" w:hAnsi="宋体"/>
          <w:sz w:val="24"/>
        </w:rPr>
        <w:t xml:space="preserve"> </w:t>
      </w:r>
      <w:r w:rsidR="003950AF">
        <w:rPr>
          <w:rFonts w:ascii="仿宋_GB2312" w:eastAsia="仿宋_GB2312" w:hAnsi="宋体" w:hint="eastAsia"/>
          <w:sz w:val="24"/>
        </w:rPr>
        <w:t>3</w:t>
      </w:r>
      <w:r>
        <w:rPr>
          <w:rFonts w:ascii="仿宋_GB2312" w:eastAsia="仿宋_GB2312" w:hAnsi="宋体"/>
          <w:sz w:val="24"/>
        </w:rPr>
        <w:t xml:space="preserve">  </w:t>
      </w:r>
      <w:r>
        <w:rPr>
          <w:rFonts w:ascii="仿宋_GB2312" w:eastAsia="仿宋_GB2312" w:hAnsi="宋体" w:hint="eastAsia"/>
          <w:sz w:val="24"/>
        </w:rPr>
        <w:t>第</w:t>
      </w:r>
      <w:r>
        <w:rPr>
          <w:rFonts w:ascii="仿宋_GB2312" w:eastAsia="仿宋_GB2312" w:hAnsi="宋体"/>
          <w:sz w:val="24"/>
        </w:rPr>
        <w:t>1</w:t>
      </w:r>
      <w:r>
        <w:rPr>
          <w:rFonts w:ascii="仿宋_GB2312" w:eastAsia="仿宋_GB2312" w:hAnsi="宋体" w:hint="eastAsia"/>
          <w:sz w:val="24"/>
        </w:rPr>
        <w:t>次课学时</w:t>
      </w:r>
      <w:r>
        <w:rPr>
          <w:rFonts w:ascii="仿宋_GB2312" w:eastAsia="仿宋_GB2312" w:hAnsi="宋体"/>
          <w:sz w:val="24"/>
        </w:rPr>
        <w:t xml:space="preserve"> 2               </w:t>
      </w:r>
      <w:r>
        <w:rPr>
          <w:rFonts w:ascii="仿宋_GB2312" w:eastAsia="仿宋_GB2312" w:hAnsi="宋体" w:hint="eastAsia"/>
          <w:sz w:val="24"/>
        </w:rPr>
        <w:t>教案</w:t>
      </w:r>
      <w:r w:rsidRPr="00307A35">
        <w:rPr>
          <w:rFonts w:ascii="仿宋_GB2312" w:eastAsia="仿宋_GB2312" w:hAnsi="宋体" w:hint="eastAsia"/>
          <w:sz w:val="24"/>
        </w:rPr>
        <w:t>撰写人</w:t>
      </w:r>
      <w:r>
        <w:rPr>
          <w:rFonts w:ascii="仿宋_GB2312" w:eastAsia="仿宋_GB2312" w:hAnsi="宋体" w:hint="eastAsia"/>
          <w:sz w:val="24"/>
        </w:rPr>
        <w:t>：</w:t>
      </w:r>
      <w:r w:rsidR="00CB166D">
        <w:rPr>
          <w:rFonts w:ascii="仿宋_GB2312" w:eastAsia="仿宋_GB2312" w:hAnsi="宋体" w:hint="eastAsia"/>
          <w:sz w:val="24"/>
        </w:rPr>
        <w:t>盛慧晓、彭杜鹃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8"/>
        <w:gridCol w:w="5127"/>
        <w:gridCol w:w="2511"/>
      </w:tblGrid>
      <w:tr w:rsidR="004F2523" w:rsidRPr="00F83BA8" w:rsidTr="00510D2C">
        <w:trPr>
          <w:cantSplit/>
          <w:trHeight w:val="59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F83BA8" w:rsidRDefault="004F2523" w:rsidP="00510D2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510D2C" w:rsidRDefault="004F2523" w:rsidP="00AB3AAF">
            <w:pPr>
              <w:widowControl/>
              <w:ind w:left="-40" w:right="-4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0D2C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</w:rPr>
              <w:t xml:space="preserve">Course outline sharing + </w:t>
            </w:r>
            <w:r w:rsidR="00AB3AAF">
              <w:rPr>
                <w:rFonts w:ascii="Times New Roman" w:hAnsi="Times New Roman" w:cs="Times New Roman" w:hint="eastAsia"/>
                <w:bCs/>
                <w:color w:val="000000"/>
                <w:kern w:val="0"/>
                <w:sz w:val="24"/>
              </w:rPr>
              <w:t xml:space="preserve">Passage dictation + Section One Tactics for listening+ Section Two Listening Comprehension (2 dialogues) </w:t>
            </w:r>
          </w:p>
        </w:tc>
      </w:tr>
      <w:tr w:rsidR="004F2523" w:rsidRPr="00F83BA8" w:rsidTr="00510D2C">
        <w:trPr>
          <w:cantSplit/>
          <w:trHeight w:val="726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33467A" w:rsidRDefault="004F2523" w:rsidP="00510D2C">
            <w:pPr>
              <w:rPr>
                <w:color w:val="000000"/>
                <w:kern w:val="0"/>
                <w:sz w:val="20"/>
                <w:szCs w:val="20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  <w:r w:rsidRPr="008B6E76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>Teaching Objectives and Requirements</w:t>
            </w:r>
          </w:p>
          <w:p w:rsidR="004F2523" w:rsidRPr="00986D6A" w:rsidRDefault="004F2523" w:rsidP="005E7B39">
            <w:pPr>
              <w:pStyle w:val="a5"/>
              <w:widowControl/>
              <w:numPr>
                <w:ilvl w:val="0"/>
                <w:numId w:val="14"/>
              </w:numPr>
              <w:spacing w:line="340" w:lineRule="atLeast"/>
              <w:ind w:right="-720" w:firstLineChars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86D6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To discuss the objectives, content, implementation, and assessment of this course;</w:t>
            </w:r>
          </w:p>
          <w:p w:rsidR="00143B53" w:rsidRDefault="00143B53" w:rsidP="005E7B39">
            <w:pPr>
              <w:pStyle w:val="a5"/>
              <w:widowControl/>
              <w:numPr>
                <w:ilvl w:val="0"/>
                <w:numId w:val="14"/>
              </w:numPr>
              <w:spacing w:line="340" w:lineRule="atLeast"/>
              <w:ind w:right="-720" w:firstLineChars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43B53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 xml:space="preserve">To know the current listening level of the students; </w:t>
            </w:r>
          </w:p>
          <w:p w:rsidR="00143B53" w:rsidRDefault="00A3338D" w:rsidP="005E7B39">
            <w:pPr>
              <w:pStyle w:val="a5"/>
              <w:widowControl/>
              <w:numPr>
                <w:ilvl w:val="0"/>
                <w:numId w:val="14"/>
              </w:numPr>
              <w:spacing w:line="340" w:lineRule="atLeast"/>
              <w:ind w:right="-720" w:firstLineChars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43B5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To </w:t>
            </w:r>
            <w:r w:rsidR="00143B53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learn some listening tactics such as weak forms, link-ups and contractions;</w:t>
            </w:r>
          </w:p>
          <w:p w:rsidR="004F2523" w:rsidRPr="00143B53" w:rsidRDefault="00143B53" w:rsidP="005E7B39">
            <w:pPr>
              <w:pStyle w:val="a5"/>
              <w:widowControl/>
              <w:numPr>
                <w:ilvl w:val="0"/>
                <w:numId w:val="14"/>
              </w:numPr>
              <w:spacing w:line="340" w:lineRule="atLeast"/>
              <w:ind w:right="-720" w:firstLineChars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 xml:space="preserve">To </w:t>
            </w:r>
            <w:r w:rsidR="008B6E76" w:rsidRPr="00143B5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identify the key words in the dialogues and </w:t>
            </w:r>
            <w:r w:rsidR="00A3338D" w:rsidRPr="00143B5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understand the </w:t>
            </w:r>
            <w:r w:rsidR="00510D2C" w:rsidRPr="00143B5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dialogue</w:t>
            </w:r>
            <w:r w:rsidR="00A3338D" w:rsidRPr="00143B5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;</w:t>
            </w:r>
          </w:p>
          <w:p w:rsidR="008B6E76" w:rsidRPr="00143B53" w:rsidRDefault="008B6E76" w:rsidP="00510D2C">
            <w:pPr>
              <w:widowControl/>
              <w:spacing w:line="340" w:lineRule="atLeast"/>
              <w:ind w:right="-720" w:firstLineChars="100" w:firstLine="20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4F2523" w:rsidRPr="00F83BA8" w:rsidRDefault="004F2523" w:rsidP="008B6E76">
            <w:pPr>
              <w:widowControl/>
              <w:spacing w:line="340" w:lineRule="atLeast"/>
              <w:ind w:left="1130" w:right="-720" w:hanging="42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4F2523" w:rsidRPr="00F83BA8" w:rsidTr="00510D2C">
        <w:trPr>
          <w:cantSplit/>
          <w:trHeight w:val="836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F83BA8" w:rsidRDefault="004F2523" w:rsidP="00510D2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4F2523" w:rsidRPr="008B6E76" w:rsidRDefault="004F2523" w:rsidP="008B6E76">
            <w:pPr>
              <w:widowControl/>
              <w:ind w:right="-4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B6E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  Present the key words and difficult points on screen; show the correct answers</w:t>
            </w:r>
          </w:p>
          <w:p w:rsidR="004F2523" w:rsidRPr="008B6E76" w:rsidRDefault="004F2523" w:rsidP="008B6E76">
            <w:pPr>
              <w:widowControl/>
              <w:ind w:right="-4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B6E7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2.</w:t>
            </w:r>
            <w:r w:rsidRPr="008B6E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Use some pictures, charts, tables, etc. to introduce the background information to help comprehension.</w:t>
            </w:r>
          </w:p>
          <w:p w:rsidR="004F2523" w:rsidRPr="00323D72" w:rsidRDefault="004F2523" w:rsidP="00510D2C">
            <w:pPr>
              <w:widowControl/>
              <w:ind w:left="310" w:right="-40" w:hanging="360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4F2523" w:rsidRPr="00F83BA8" w:rsidTr="00510D2C">
        <w:trPr>
          <w:cantSplit/>
          <w:trHeight w:val="1245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33467A" w:rsidRDefault="004F2523" w:rsidP="00510D2C">
            <w:pPr>
              <w:ind w:left="-40" w:right="-40"/>
              <w:rPr>
                <w:color w:val="000000"/>
                <w:kern w:val="0"/>
                <w:sz w:val="20"/>
                <w:szCs w:val="20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  <w:r w:rsidRPr="008B6E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Key Points and Difficult Points in Teaching</w:t>
            </w:r>
          </w:p>
          <w:p w:rsidR="004F2523" w:rsidRPr="00986D6A" w:rsidRDefault="004F2523" w:rsidP="00510D2C">
            <w:pPr>
              <w:widowControl/>
              <w:ind w:right="-40" w:firstLineChars="100" w:firstLine="21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86D6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1. Listening strategy: to identify the </w:t>
            </w:r>
            <w:r w:rsidR="009E4E49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key words in the listening material</w:t>
            </w:r>
            <w:r w:rsidRPr="00986D6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; </w:t>
            </w:r>
          </w:p>
          <w:p w:rsidR="004F2523" w:rsidRPr="00986D6A" w:rsidRDefault="004F2523" w:rsidP="00510D2C">
            <w:pPr>
              <w:widowControl/>
              <w:ind w:right="-40" w:firstLineChars="100" w:firstLine="21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86D6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2. </w:t>
            </w:r>
            <w:r w:rsidR="00041C37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Focus on the gist of the passage and the meanings conveyed by the words</w:t>
            </w:r>
            <w:r w:rsidRPr="00986D6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;</w:t>
            </w:r>
          </w:p>
          <w:p w:rsidR="004F2523" w:rsidRPr="00986D6A" w:rsidRDefault="004F2523" w:rsidP="00510D2C">
            <w:pPr>
              <w:widowControl/>
              <w:ind w:right="-40" w:firstLineChars="100" w:firstLine="21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86D6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3. Listening skills training for </w:t>
            </w:r>
            <w:r w:rsidR="00041C37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dialogues</w:t>
            </w:r>
            <w:r w:rsidRPr="00986D6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.</w:t>
            </w:r>
          </w:p>
          <w:p w:rsidR="004F2523" w:rsidRPr="00F83BA8" w:rsidRDefault="004F2523" w:rsidP="00510D2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4F2523" w:rsidRPr="00F83BA8" w:rsidTr="00510D2C">
        <w:trPr>
          <w:cantSplit/>
          <w:trHeight w:val="285"/>
          <w:jc w:val="center"/>
        </w:trPr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F83BA8" w:rsidRDefault="004F2523" w:rsidP="00510D2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F83BA8" w:rsidRDefault="004F2523" w:rsidP="00510D2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4F2523" w:rsidRPr="00F83BA8" w:rsidTr="00510D2C">
        <w:trPr>
          <w:cantSplit/>
          <w:trHeight w:val="2505"/>
          <w:jc w:val="center"/>
        </w:trPr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Default="004F2523" w:rsidP="005E7B39">
            <w:pPr>
              <w:pStyle w:val="a5"/>
              <w:widowControl/>
              <w:numPr>
                <w:ilvl w:val="0"/>
                <w:numId w:val="15"/>
              </w:numPr>
              <w:spacing w:line="200" w:lineRule="atLeast"/>
              <w:ind w:firstLineChars="0"/>
              <w:rPr>
                <w:rFonts w:ascii="??" w:hAnsi="??"/>
                <w:color w:val="000000"/>
                <w:kern w:val="0"/>
                <w:szCs w:val="21"/>
              </w:rPr>
            </w:pPr>
            <w:r w:rsidRPr="00986D6A">
              <w:rPr>
                <w:rFonts w:ascii="??" w:hAnsi="??"/>
                <w:color w:val="000000"/>
                <w:kern w:val="0"/>
                <w:szCs w:val="21"/>
              </w:rPr>
              <w:t>Course outline sharing (2</w:t>
            </w:r>
            <w:r w:rsidR="004C5172">
              <w:rPr>
                <w:rFonts w:ascii="??" w:hAnsi="??" w:hint="eastAsia"/>
                <w:color w:val="000000"/>
                <w:kern w:val="0"/>
                <w:szCs w:val="21"/>
              </w:rPr>
              <w:t>5</w:t>
            </w:r>
            <w:r w:rsidRPr="00986D6A">
              <w:rPr>
                <w:rFonts w:ascii="??" w:hAnsi="??"/>
                <w:color w:val="000000"/>
                <w:kern w:val="0"/>
                <w:szCs w:val="21"/>
              </w:rPr>
              <w:t>’)</w:t>
            </w:r>
          </w:p>
          <w:p w:rsidR="004C5172" w:rsidRDefault="004C5172" w:rsidP="005E7B39">
            <w:pPr>
              <w:pStyle w:val="a5"/>
              <w:widowControl/>
              <w:numPr>
                <w:ilvl w:val="0"/>
                <w:numId w:val="15"/>
              </w:numPr>
              <w:spacing w:line="200" w:lineRule="atLeast"/>
              <w:ind w:firstLineChars="0"/>
              <w:rPr>
                <w:rFonts w:ascii="??" w:hAnsi="??"/>
                <w:color w:val="000000"/>
                <w:kern w:val="0"/>
                <w:szCs w:val="21"/>
              </w:rPr>
            </w:pPr>
            <w:r>
              <w:rPr>
                <w:rFonts w:ascii="??" w:hAnsi="??" w:hint="eastAsia"/>
                <w:color w:val="000000"/>
                <w:kern w:val="0"/>
                <w:szCs w:val="21"/>
              </w:rPr>
              <w:t>A passage dictation (10</w:t>
            </w:r>
            <w:r>
              <w:rPr>
                <w:rFonts w:ascii="??" w:hAnsi="??"/>
                <w:color w:val="000000"/>
                <w:kern w:val="0"/>
                <w:szCs w:val="21"/>
              </w:rPr>
              <w:t>’</w:t>
            </w:r>
            <w:r>
              <w:rPr>
                <w:rFonts w:ascii="??" w:hAnsi="??" w:hint="eastAsia"/>
                <w:color w:val="000000"/>
                <w:kern w:val="0"/>
                <w:szCs w:val="21"/>
              </w:rPr>
              <w:t>)</w:t>
            </w:r>
          </w:p>
          <w:p w:rsidR="00510D2C" w:rsidRPr="00510D2C" w:rsidRDefault="004C5172" w:rsidP="005E7B39">
            <w:pPr>
              <w:pStyle w:val="a5"/>
              <w:widowControl/>
              <w:numPr>
                <w:ilvl w:val="0"/>
                <w:numId w:val="15"/>
              </w:numPr>
              <w:spacing w:line="200" w:lineRule="atLeast"/>
              <w:ind w:firstLineChars="0"/>
              <w:rPr>
                <w:rFonts w:ascii="??" w:hAnsi="??"/>
                <w:color w:val="000000"/>
                <w:kern w:val="0"/>
                <w:szCs w:val="21"/>
              </w:rPr>
            </w:pPr>
            <w:r>
              <w:rPr>
                <w:rFonts w:ascii="??" w:hAnsi="??" w:hint="eastAsia"/>
                <w:color w:val="000000"/>
                <w:kern w:val="0"/>
                <w:szCs w:val="21"/>
              </w:rPr>
              <w:t>Phonetics</w:t>
            </w:r>
            <w:r w:rsidR="00510D2C" w:rsidRPr="00510D2C">
              <w:rPr>
                <w:rFonts w:ascii="??" w:hAnsi="??"/>
                <w:color w:val="000000"/>
                <w:kern w:val="0"/>
                <w:szCs w:val="21"/>
              </w:rPr>
              <w:t xml:space="preserve">? </w:t>
            </w:r>
            <w:r w:rsidR="00510D2C">
              <w:rPr>
                <w:rFonts w:ascii="??" w:hAnsi="??" w:hint="eastAsia"/>
                <w:color w:val="000000"/>
                <w:kern w:val="0"/>
                <w:szCs w:val="21"/>
              </w:rPr>
              <w:t>(10</w:t>
            </w:r>
            <w:r w:rsidR="00510D2C">
              <w:rPr>
                <w:rFonts w:ascii="??" w:hAnsi="??"/>
                <w:color w:val="000000"/>
                <w:kern w:val="0"/>
                <w:szCs w:val="21"/>
              </w:rPr>
              <w:t>’</w:t>
            </w:r>
            <w:r w:rsidR="00510D2C">
              <w:rPr>
                <w:rFonts w:ascii="??" w:hAnsi="??" w:hint="eastAsia"/>
                <w:color w:val="000000"/>
                <w:kern w:val="0"/>
                <w:szCs w:val="21"/>
              </w:rPr>
              <w:t>)</w:t>
            </w:r>
          </w:p>
          <w:p w:rsidR="00986D6A" w:rsidRDefault="004C5172" w:rsidP="005E7B39">
            <w:pPr>
              <w:pStyle w:val="a5"/>
              <w:widowControl/>
              <w:numPr>
                <w:ilvl w:val="0"/>
                <w:numId w:val="15"/>
              </w:numPr>
              <w:spacing w:line="200" w:lineRule="atLeast"/>
              <w:ind w:firstLineChars="0"/>
              <w:rPr>
                <w:rFonts w:ascii="??" w:hAnsi="??"/>
                <w:color w:val="000000"/>
                <w:kern w:val="0"/>
                <w:szCs w:val="21"/>
              </w:rPr>
            </w:pPr>
            <w:r>
              <w:rPr>
                <w:rFonts w:ascii="??" w:hAnsi="??" w:hint="eastAsia"/>
                <w:color w:val="000000"/>
                <w:kern w:val="0"/>
                <w:szCs w:val="21"/>
              </w:rPr>
              <w:t>Note-taking</w:t>
            </w:r>
            <w:r w:rsidR="00986D6A" w:rsidRPr="00986D6A">
              <w:rPr>
                <w:rFonts w:ascii="??" w:hAnsi="??"/>
                <w:color w:val="000000"/>
                <w:kern w:val="0"/>
                <w:szCs w:val="21"/>
              </w:rPr>
              <w:t>(</w:t>
            </w:r>
            <w:r>
              <w:rPr>
                <w:rFonts w:ascii="??" w:hAnsi="??" w:hint="eastAsia"/>
                <w:color w:val="000000"/>
                <w:kern w:val="0"/>
                <w:szCs w:val="21"/>
              </w:rPr>
              <w:t>1</w:t>
            </w:r>
            <w:r w:rsidR="00986D6A" w:rsidRPr="00986D6A">
              <w:rPr>
                <w:rFonts w:ascii="??" w:hAnsi="??"/>
                <w:color w:val="000000"/>
                <w:kern w:val="0"/>
                <w:szCs w:val="21"/>
              </w:rPr>
              <w:t>0’)</w:t>
            </w:r>
          </w:p>
          <w:p w:rsidR="007D172F" w:rsidRDefault="007D172F" w:rsidP="005E7B39">
            <w:pPr>
              <w:pStyle w:val="a5"/>
              <w:widowControl/>
              <w:numPr>
                <w:ilvl w:val="0"/>
                <w:numId w:val="15"/>
              </w:numPr>
              <w:spacing w:line="200" w:lineRule="atLeast"/>
              <w:ind w:firstLineChars="0"/>
              <w:rPr>
                <w:rFonts w:ascii="??" w:hAnsi="??"/>
                <w:color w:val="000000"/>
                <w:kern w:val="0"/>
                <w:szCs w:val="21"/>
              </w:rPr>
            </w:pPr>
            <w:r w:rsidRPr="00A3534E">
              <w:rPr>
                <w:rFonts w:ascii="??" w:hAnsi="??"/>
                <w:color w:val="000000"/>
                <w:kern w:val="0"/>
                <w:szCs w:val="21"/>
              </w:rPr>
              <w:t>Dialogue</w:t>
            </w:r>
            <w:r w:rsidR="004C5172">
              <w:rPr>
                <w:rFonts w:ascii="??" w:hAnsi="??" w:hint="eastAsia"/>
                <w:color w:val="000000"/>
                <w:kern w:val="0"/>
                <w:szCs w:val="21"/>
              </w:rPr>
              <w:t xml:space="preserve"> 1</w:t>
            </w:r>
            <w:r w:rsidRPr="00A3534E">
              <w:rPr>
                <w:rFonts w:ascii="??" w:hAnsi="??"/>
                <w:color w:val="000000"/>
                <w:kern w:val="0"/>
                <w:szCs w:val="21"/>
              </w:rPr>
              <w:t xml:space="preserve">: </w:t>
            </w:r>
            <w:r w:rsidR="004C5172">
              <w:rPr>
                <w:rFonts w:ascii="??" w:hAnsi="??" w:hint="eastAsia"/>
                <w:color w:val="000000"/>
                <w:kern w:val="0"/>
                <w:szCs w:val="21"/>
              </w:rPr>
              <w:t>Hello</w:t>
            </w:r>
            <w:r w:rsidRPr="00A3534E">
              <w:rPr>
                <w:rFonts w:ascii="??" w:hAnsi="??"/>
                <w:color w:val="000000"/>
                <w:kern w:val="0"/>
                <w:szCs w:val="21"/>
              </w:rPr>
              <w:t xml:space="preserve"> (</w:t>
            </w:r>
            <w:r w:rsidR="002E5E65">
              <w:rPr>
                <w:rFonts w:ascii="??" w:hAnsi="??" w:hint="eastAsia"/>
                <w:color w:val="000000"/>
                <w:kern w:val="0"/>
                <w:szCs w:val="21"/>
              </w:rPr>
              <w:t>25</w:t>
            </w:r>
            <w:r w:rsidRPr="00A3534E">
              <w:rPr>
                <w:rFonts w:ascii="??" w:hAnsi="??"/>
                <w:color w:val="000000"/>
                <w:kern w:val="0"/>
                <w:szCs w:val="21"/>
              </w:rPr>
              <w:t>’)</w:t>
            </w:r>
          </w:p>
          <w:p w:rsidR="004C5172" w:rsidRPr="00A3534E" w:rsidRDefault="004C5172" w:rsidP="004C5172">
            <w:pPr>
              <w:pStyle w:val="a5"/>
              <w:widowControl/>
              <w:spacing w:line="200" w:lineRule="atLeast"/>
              <w:ind w:left="360" w:firstLineChars="0" w:firstLine="0"/>
              <w:rPr>
                <w:rFonts w:ascii="??" w:hAnsi="??"/>
                <w:color w:val="000000"/>
                <w:kern w:val="0"/>
                <w:szCs w:val="21"/>
              </w:rPr>
            </w:pPr>
          </w:p>
          <w:p w:rsidR="004F2523" w:rsidRPr="00F83BA8" w:rsidRDefault="004F2523" w:rsidP="002E5E65">
            <w:pPr>
              <w:widowControl/>
              <w:spacing w:line="200" w:lineRule="atLeast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274680" w:rsidRDefault="004F2523" w:rsidP="00510D2C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74680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>Teaching Methods and Means</w:t>
            </w:r>
          </w:p>
          <w:p w:rsidR="004F2523" w:rsidRPr="00274680" w:rsidRDefault="004F2523" w:rsidP="00510D2C">
            <w:pPr>
              <w:widowControl/>
              <w:ind w:firstLine="11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7468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Listening</w:t>
            </w:r>
          </w:p>
          <w:p w:rsidR="004F2523" w:rsidRPr="00274680" w:rsidRDefault="004F2523" w:rsidP="00510D2C">
            <w:pPr>
              <w:widowControl/>
              <w:ind w:firstLine="11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7468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Discussion</w:t>
            </w:r>
          </w:p>
          <w:p w:rsidR="004F2523" w:rsidRPr="00274680" w:rsidRDefault="004F2523" w:rsidP="00510D2C">
            <w:pPr>
              <w:widowControl/>
              <w:ind w:firstLine="11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7468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Multi-media</w:t>
            </w:r>
          </w:p>
          <w:p w:rsidR="004F2523" w:rsidRPr="00274680" w:rsidRDefault="004F2523" w:rsidP="00510D2C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7468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 Oral presentation</w:t>
            </w:r>
          </w:p>
          <w:p w:rsidR="004F2523" w:rsidRPr="00F83BA8" w:rsidRDefault="004F2523" w:rsidP="00510D2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F2523" w:rsidRPr="00F83BA8" w:rsidRDefault="004F2523" w:rsidP="00510D2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4F2523" w:rsidRPr="00F83BA8" w:rsidTr="00510D2C">
        <w:trPr>
          <w:cantSplit/>
          <w:trHeight w:val="1710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3" w:rsidRPr="00F83BA8" w:rsidRDefault="004F2523" w:rsidP="00510D2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4C5172" w:rsidRDefault="004C5172" w:rsidP="00510D2C">
            <w:pPr>
              <w:pStyle w:val="1"/>
              <w:numPr>
                <w:ilvl w:val="0"/>
                <w:numId w:val="1"/>
              </w:numPr>
              <w:adjustRightInd w:val="0"/>
              <w:snapToGrid w:val="0"/>
              <w:ind w:right="-50" w:firstLineChars="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Review</w:t>
            </w:r>
            <w:r w:rsidR="004F2523" w:rsidRPr="00323D72">
              <w:rPr>
                <w:rFonts w:eastAsia="仿宋_GB2312"/>
                <w:bCs/>
                <w:szCs w:val="21"/>
              </w:rPr>
              <w:t xml:space="preserve"> the new words in Unit 1</w:t>
            </w:r>
            <w:r>
              <w:rPr>
                <w:rFonts w:eastAsia="仿宋_GB2312" w:hint="eastAsia"/>
                <w:bCs/>
                <w:szCs w:val="21"/>
              </w:rPr>
              <w:t xml:space="preserve">; </w:t>
            </w:r>
          </w:p>
          <w:p w:rsidR="002E5E65" w:rsidRDefault="004C5172" w:rsidP="00510D2C">
            <w:pPr>
              <w:pStyle w:val="1"/>
              <w:numPr>
                <w:ilvl w:val="0"/>
                <w:numId w:val="1"/>
              </w:numPr>
              <w:adjustRightInd w:val="0"/>
              <w:snapToGrid w:val="0"/>
              <w:ind w:right="-50" w:firstLineChars="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 xml:space="preserve">Passage dictation; </w:t>
            </w:r>
          </w:p>
          <w:p w:rsidR="004F2523" w:rsidRDefault="002E5E65" w:rsidP="00510D2C">
            <w:pPr>
              <w:pStyle w:val="1"/>
              <w:numPr>
                <w:ilvl w:val="0"/>
                <w:numId w:val="1"/>
              </w:numPr>
              <w:adjustRightInd w:val="0"/>
              <w:snapToGrid w:val="0"/>
              <w:ind w:right="-50" w:firstLineChars="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 xml:space="preserve">Preview the background information about </w:t>
            </w:r>
            <w:r w:rsidR="004C5172">
              <w:rPr>
                <w:rFonts w:eastAsia="仿宋_GB2312" w:hint="eastAsia"/>
                <w:bCs/>
                <w:szCs w:val="21"/>
              </w:rPr>
              <w:t>bike sharing;</w:t>
            </w:r>
          </w:p>
          <w:p w:rsidR="004F2523" w:rsidRPr="004F2523" w:rsidRDefault="004F2523" w:rsidP="00147F7C">
            <w:pPr>
              <w:pStyle w:val="1"/>
              <w:adjustRightInd w:val="0"/>
              <w:snapToGrid w:val="0"/>
              <w:ind w:left="360" w:right="-50" w:firstLineChars="0" w:firstLine="0"/>
              <w:rPr>
                <w:rFonts w:eastAsia="仿宋_GB2312"/>
                <w:bCs/>
                <w:szCs w:val="21"/>
              </w:rPr>
            </w:pPr>
          </w:p>
        </w:tc>
      </w:tr>
      <w:tr w:rsidR="004F2523" w:rsidRPr="00F83BA8" w:rsidTr="00510D2C">
        <w:trPr>
          <w:cantSplit/>
          <w:trHeight w:val="714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F83BA8" w:rsidRDefault="004F2523" w:rsidP="00510D2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Default="004F2523" w:rsidP="00510D2C">
            <w:pPr>
              <w:ind w:left="-50" w:right="-50"/>
              <w:rPr>
                <w:rFonts w:ascii="??" w:hAnsi="??"/>
                <w:color w:val="000000"/>
                <w:kern w:val="0"/>
                <w:szCs w:val="21"/>
              </w:rPr>
            </w:pPr>
            <w:r>
              <w:rPr>
                <w:rFonts w:ascii="??" w:hAnsi="??"/>
                <w:color w:val="000000"/>
                <w:kern w:val="0"/>
                <w:szCs w:val="21"/>
              </w:rPr>
              <w:t xml:space="preserve">Through the course line sharing, </w:t>
            </w:r>
            <w:r w:rsidRPr="00201CAB">
              <w:rPr>
                <w:rFonts w:ascii="??" w:hAnsi="??"/>
                <w:color w:val="000000"/>
                <w:kern w:val="0"/>
                <w:szCs w:val="21"/>
              </w:rPr>
              <w:t xml:space="preserve">the students </w:t>
            </w:r>
            <w:r>
              <w:rPr>
                <w:rFonts w:ascii="??" w:hAnsi="??"/>
                <w:color w:val="000000"/>
                <w:kern w:val="0"/>
                <w:szCs w:val="21"/>
              </w:rPr>
              <w:t>have a clear understanding of the schedule and assessment of this course</w:t>
            </w:r>
            <w:r w:rsidRPr="00201CAB">
              <w:rPr>
                <w:rFonts w:ascii="??" w:hAnsi="??"/>
                <w:color w:val="000000"/>
                <w:kern w:val="0"/>
                <w:szCs w:val="21"/>
              </w:rPr>
              <w:t xml:space="preserve">. Through the </w:t>
            </w:r>
            <w:r>
              <w:rPr>
                <w:rFonts w:ascii="??" w:hAnsi="??"/>
                <w:color w:val="000000"/>
                <w:kern w:val="0"/>
                <w:szCs w:val="21"/>
              </w:rPr>
              <w:t>discussion and listening exercises</w:t>
            </w:r>
            <w:r w:rsidRPr="00201CAB">
              <w:rPr>
                <w:rFonts w:ascii="??" w:hAnsi="??"/>
                <w:color w:val="000000"/>
                <w:kern w:val="0"/>
                <w:szCs w:val="21"/>
              </w:rPr>
              <w:t xml:space="preserve">, the students </w:t>
            </w:r>
            <w:r>
              <w:rPr>
                <w:rFonts w:ascii="??" w:hAnsi="??"/>
                <w:color w:val="000000"/>
                <w:kern w:val="0"/>
                <w:szCs w:val="21"/>
              </w:rPr>
              <w:t>grasp some listening strategies</w:t>
            </w:r>
            <w:r w:rsidRPr="00201CAB">
              <w:rPr>
                <w:rFonts w:ascii="??" w:hAnsi="??"/>
                <w:color w:val="000000"/>
                <w:kern w:val="0"/>
                <w:szCs w:val="21"/>
              </w:rPr>
              <w:t xml:space="preserve">. However, </w:t>
            </w:r>
            <w:r>
              <w:rPr>
                <w:rFonts w:ascii="??" w:hAnsi="??"/>
                <w:color w:val="000000"/>
                <w:kern w:val="0"/>
                <w:szCs w:val="21"/>
              </w:rPr>
              <w:t>new words should be given before class, so that students can overcome the listening difficulties in class.</w:t>
            </w:r>
          </w:p>
          <w:p w:rsidR="004F2523" w:rsidRDefault="004F2523" w:rsidP="00510D2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AE5498" w:rsidRPr="00F83BA8" w:rsidRDefault="00AE5498" w:rsidP="00510D2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A3534E" w:rsidRPr="004F2523" w:rsidRDefault="004F2523" w:rsidP="00A3534E">
      <w:pPr>
        <w:widowControl/>
        <w:jc w:val="center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rFonts w:ascii="仿宋_GB2312" w:eastAsia="仿宋_GB2312" w:hAnsi="宋体"/>
          <w:b/>
          <w:bCs/>
          <w:kern w:val="0"/>
          <w:sz w:val="28"/>
          <w:szCs w:val="28"/>
        </w:rPr>
        <w:br w:type="page"/>
      </w: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</w:t>
      </w:r>
      <w:r w:rsidR="00A3534E">
        <w:rPr>
          <w:rFonts w:ascii="黑体" w:eastAsia="黑体" w:hAnsi="宋体" w:hint="eastAsia"/>
          <w:b/>
          <w:bCs/>
          <w:sz w:val="30"/>
          <w:szCs w:val="44"/>
        </w:rPr>
        <w:t>海建桥学院</w:t>
      </w:r>
    </w:p>
    <w:p w:rsidR="00A3534E" w:rsidRDefault="00A3534E" w:rsidP="00A3534E">
      <w:pPr>
        <w:spacing w:line="400" w:lineRule="exact"/>
        <w:jc w:val="center"/>
        <w:rPr>
          <w:rFonts w:ascii="宋体"/>
          <w:sz w:val="28"/>
          <w:szCs w:val="28"/>
        </w:rPr>
      </w:pPr>
      <w:r w:rsidRPr="00307A35">
        <w:rPr>
          <w:rFonts w:ascii="宋体" w:hAnsi="宋体" w:hint="eastAsia"/>
          <w:sz w:val="28"/>
          <w:szCs w:val="28"/>
          <w:u w:val="single"/>
        </w:rPr>
        <w:t>英语听说（</w:t>
      </w:r>
      <w:r w:rsidR="00AE5498">
        <w:rPr>
          <w:rFonts w:ascii="宋体" w:hAnsi="宋体" w:hint="eastAsia"/>
          <w:sz w:val="28"/>
          <w:szCs w:val="28"/>
          <w:u w:val="single"/>
        </w:rPr>
        <w:t>1</w:t>
      </w:r>
      <w:r w:rsidRPr="00307A35">
        <w:rPr>
          <w:rFonts w:ascii="宋体" w:hAnsi="宋体" w:hint="eastAsia"/>
          <w:sz w:val="28"/>
          <w:szCs w:val="28"/>
          <w:u w:val="single"/>
        </w:rPr>
        <w:t>）</w:t>
      </w:r>
      <w:r>
        <w:rPr>
          <w:rFonts w:ascii="宋体" w:hAnsi="宋体" w:hint="eastAsia"/>
          <w:sz w:val="28"/>
          <w:szCs w:val="28"/>
        </w:rPr>
        <w:t>课程教案</w:t>
      </w:r>
    </w:p>
    <w:p w:rsidR="00A3534E" w:rsidRDefault="00A3534E" w:rsidP="003950AF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3950AF">
        <w:rPr>
          <w:rFonts w:ascii="仿宋_GB2312" w:eastAsia="仿宋_GB2312" w:hAnsi="宋体" w:hint="eastAsia"/>
          <w:sz w:val="24"/>
        </w:rPr>
        <w:t>4</w:t>
      </w:r>
      <w:r>
        <w:rPr>
          <w:rFonts w:ascii="仿宋_GB2312" w:eastAsia="仿宋_GB2312" w:hAnsi="宋体" w:hint="eastAsia"/>
          <w:sz w:val="24"/>
        </w:rPr>
        <w:t>第</w:t>
      </w:r>
      <w:r w:rsidR="00C200BC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>次课学时</w:t>
      </w:r>
      <w:r>
        <w:rPr>
          <w:rFonts w:ascii="仿宋_GB2312" w:eastAsia="仿宋_GB2312" w:hAnsi="宋体"/>
          <w:sz w:val="24"/>
        </w:rPr>
        <w:t xml:space="preserve"> 2               </w:t>
      </w:r>
      <w:r>
        <w:rPr>
          <w:rFonts w:ascii="仿宋_GB2312" w:eastAsia="仿宋_GB2312" w:hAnsi="宋体" w:hint="eastAsia"/>
          <w:sz w:val="24"/>
        </w:rPr>
        <w:t>教案</w:t>
      </w:r>
      <w:r w:rsidRPr="00307A35">
        <w:rPr>
          <w:rFonts w:ascii="仿宋_GB2312" w:eastAsia="仿宋_GB2312" w:hAnsi="宋体" w:hint="eastAsia"/>
          <w:sz w:val="24"/>
        </w:rPr>
        <w:t>撰写人</w:t>
      </w:r>
      <w:r>
        <w:rPr>
          <w:rFonts w:ascii="仿宋_GB2312" w:eastAsia="仿宋_GB2312" w:hAnsi="宋体" w:hint="eastAsia"/>
          <w:sz w:val="24"/>
        </w:rPr>
        <w:t>：</w:t>
      </w:r>
      <w:r w:rsidR="00CB166D">
        <w:rPr>
          <w:rFonts w:ascii="仿宋_GB2312" w:eastAsia="仿宋_GB2312" w:hAnsi="宋体" w:hint="eastAsia"/>
          <w:sz w:val="24"/>
        </w:rPr>
        <w:t>盛慧晓、彭杜鹃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8"/>
        <w:gridCol w:w="5127"/>
        <w:gridCol w:w="2511"/>
      </w:tblGrid>
      <w:tr w:rsidR="00A3534E" w:rsidRPr="00F83BA8" w:rsidTr="00510D2C">
        <w:trPr>
          <w:cantSplit/>
          <w:trHeight w:val="59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4E" w:rsidRPr="00F83BA8" w:rsidRDefault="00A3534E" w:rsidP="00510D2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4E" w:rsidRPr="008B6E76" w:rsidRDefault="00A3534E" w:rsidP="00AE5498">
            <w:pPr>
              <w:widowControl/>
              <w:ind w:left="-40" w:right="-40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AE5498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</w:rPr>
              <w:t xml:space="preserve">Unit1 </w:t>
            </w:r>
            <w:r w:rsidR="00AE5498">
              <w:rPr>
                <w:rFonts w:ascii="Times New Roman" w:hAnsi="Times New Roman" w:cs="Times New Roman" w:hint="eastAsia"/>
                <w:bCs/>
                <w:color w:val="000000"/>
                <w:kern w:val="0"/>
                <w:sz w:val="24"/>
              </w:rPr>
              <w:t xml:space="preserve">Part 3 </w:t>
            </w:r>
            <w:r w:rsidR="002E5E65" w:rsidRPr="00AE5498">
              <w:rPr>
                <w:rFonts w:ascii="Times New Roman" w:hAnsi="Times New Roman" w:cs="Times New Roman" w:hint="eastAsia"/>
                <w:bCs/>
                <w:color w:val="000000"/>
                <w:kern w:val="0"/>
                <w:sz w:val="24"/>
              </w:rPr>
              <w:t>Passage +</w:t>
            </w:r>
            <w:r w:rsidR="00AE5498">
              <w:rPr>
                <w:rFonts w:ascii="Times New Roman" w:hAnsi="Times New Roman" w:cs="Times New Roman" w:hint="eastAsia"/>
                <w:bCs/>
                <w:color w:val="000000"/>
                <w:kern w:val="0"/>
                <w:sz w:val="24"/>
              </w:rPr>
              <w:t>News item 1,2</w:t>
            </w:r>
          </w:p>
        </w:tc>
      </w:tr>
      <w:tr w:rsidR="00A3534E" w:rsidRPr="00F83BA8" w:rsidTr="00510D2C">
        <w:trPr>
          <w:cantSplit/>
          <w:trHeight w:val="726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4E" w:rsidRPr="0033467A" w:rsidRDefault="00A3534E" w:rsidP="00510D2C">
            <w:pPr>
              <w:rPr>
                <w:color w:val="000000"/>
                <w:kern w:val="0"/>
                <w:sz w:val="20"/>
                <w:szCs w:val="20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  <w:r w:rsidRPr="008B6E76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>Teaching Objectives and Requirements</w:t>
            </w:r>
          </w:p>
          <w:p w:rsidR="002E5E65" w:rsidRDefault="002E5E65" w:rsidP="005E7B39">
            <w:pPr>
              <w:pStyle w:val="a5"/>
              <w:widowControl/>
              <w:numPr>
                <w:ilvl w:val="0"/>
                <w:numId w:val="16"/>
              </w:numPr>
              <w:spacing w:line="340" w:lineRule="atLeast"/>
              <w:ind w:right="-720" w:firstLineChars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86D6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To discuss the </w:t>
            </w:r>
            <w:r w:rsidR="00AE5498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basic elements of a narration;</w:t>
            </w:r>
          </w:p>
          <w:p w:rsidR="002E5E65" w:rsidRDefault="002E5E65" w:rsidP="005E7B39">
            <w:pPr>
              <w:pStyle w:val="a5"/>
              <w:widowControl/>
              <w:numPr>
                <w:ilvl w:val="0"/>
                <w:numId w:val="16"/>
              </w:numPr>
              <w:spacing w:line="340" w:lineRule="atLeast"/>
              <w:ind w:right="-720" w:firstLineChars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E5E6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To identify key information and take brief notes</w:t>
            </w:r>
            <w:r w:rsidR="00AE5498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 xml:space="preserve"> when listening to dialogues</w:t>
            </w:r>
            <w:r w:rsidRPr="002E5E6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; </w:t>
            </w:r>
          </w:p>
          <w:p w:rsidR="002E5E65" w:rsidRPr="00986D6A" w:rsidRDefault="0057105C" w:rsidP="005E7B39">
            <w:pPr>
              <w:pStyle w:val="a5"/>
              <w:widowControl/>
              <w:numPr>
                <w:ilvl w:val="0"/>
                <w:numId w:val="16"/>
              </w:numPr>
              <w:spacing w:line="340" w:lineRule="atLeast"/>
              <w:ind w:right="-720" w:firstLineChars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T</w:t>
            </w:r>
            <w:r w:rsidR="002E5E65" w:rsidRPr="002E5E6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o predict the content of the 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news items</w:t>
            </w:r>
            <w:r w:rsidR="002E5E65" w:rsidRPr="002E5E6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through the given choices, blank-fillings, or statements;</w:t>
            </w:r>
          </w:p>
          <w:p w:rsidR="002E5E65" w:rsidRDefault="002E5E65" w:rsidP="005E7B39">
            <w:pPr>
              <w:pStyle w:val="a5"/>
              <w:widowControl/>
              <w:numPr>
                <w:ilvl w:val="0"/>
                <w:numId w:val="16"/>
              </w:numPr>
              <w:spacing w:line="340" w:lineRule="atLeast"/>
              <w:ind w:right="-720" w:firstLineChars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86D6A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 xml:space="preserve">To </w:t>
            </w:r>
            <w:r w:rsidR="0057105C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learnshorthand in blank-fillings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.</w:t>
            </w:r>
          </w:p>
          <w:p w:rsidR="00A3534E" w:rsidRPr="002E5E65" w:rsidRDefault="00A3534E" w:rsidP="002E5E65">
            <w:pPr>
              <w:widowControl/>
              <w:spacing w:line="340" w:lineRule="atLeast"/>
              <w:ind w:right="-720" w:firstLineChars="100" w:firstLine="21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A3534E" w:rsidRPr="00F83BA8" w:rsidTr="00510D2C">
        <w:trPr>
          <w:cantSplit/>
          <w:trHeight w:val="836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4E" w:rsidRPr="00F83BA8" w:rsidRDefault="00A3534E" w:rsidP="00510D2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A3534E" w:rsidRPr="008B6E76" w:rsidRDefault="00A3534E" w:rsidP="00510D2C">
            <w:pPr>
              <w:widowControl/>
              <w:ind w:right="-4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B6E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  Present the key words and difficult points on screen; show the correct answers</w:t>
            </w:r>
          </w:p>
          <w:p w:rsidR="00A3534E" w:rsidRPr="008B6E76" w:rsidRDefault="00A3534E" w:rsidP="00510D2C">
            <w:pPr>
              <w:widowControl/>
              <w:ind w:right="-4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B6E7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2.</w:t>
            </w:r>
            <w:r w:rsidRPr="008B6E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Use some pictures, charts, tables, etc. to introduce the background information to help comprehension.</w:t>
            </w:r>
          </w:p>
          <w:p w:rsidR="00A3534E" w:rsidRPr="00323D72" w:rsidRDefault="00A3534E" w:rsidP="00510D2C">
            <w:pPr>
              <w:widowControl/>
              <w:ind w:left="310" w:right="-40" w:hanging="360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A3534E" w:rsidRPr="00F83BA8" w:rsidTr="00510D2C">
        <w:trPr>
          <w:cantSplit/>
          <w:trHeight w:val="1245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4E" w:rsidRPr="0033467A" w:rsidRDefault="00A3534E" w:rsidP="00510D2C">
            <w:pPr>
              <w:ind w:left="-40" w:right="-40"/>
              <w:rPr>
                <w:color w:val="000000"/>
                <w:kern w:val="0"/>
                <w:sz w:val="20"/>
                <w:szCs w:val="20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  <w:r w:rsidRPr="008B6E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Key Points and Difficult Points in Teaching</w:t>
            </w:r>
          </w:p>
          <w:p w:rsidR="00A3534E" w:rsidRPr="00986D6A" w:rsidRDefault="00A3534E" w:rsidP="00510D2C">
            <w:pPr>
              <w:widowControl/>
              <w:ind w:left="720" w:right="-40" w:hanging="36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86D6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1. Listening strategy: to identify the </w:t>
            </w:r>
            <w:r w:rsidR="009A6E03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topic sentence</w:t>
            </w:r>
            <w:r w:rsidRPr="00986D6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when listening to the passage; </w:t>
            </w:r>
          </w:p>
          <w:p w:rsidR="00A3534E" w:rsidRPr="00986D6A" w:rsidRDefault="00A3534E" w:rsidP="00510D2C">
            <w:pPr>
              <w:widowControl/>
              <w:ind w:left="720" w:right="-40" w:hanging="36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86D6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2. Relevant background information;</w:t>
            </w:r>
          </w:p>
          <w:p w:rsidR="009A6E03" w:rsidRPr="009A6E03" w:rsidRDefault="00A3534E" w:rsidP="009A6E03">
            <w:pPr>
              <w:widowControl/>
              <w:ind w:left="720" w:right="-40" w:hanging="36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86D6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3. </w:t>
            </w:r>
            <w:r w:rsidR="009A6E03" w:rsidRPr="009A6E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Relevant details of </w:t>
            </w:r>
            <w:r w:rsidR="009A6E03" w:rsidRPr="009A6E03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passages</w:t>
            </w:r>
            <w:r w:rsidR="009A6E03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.</w:t>
            </w:r>
          </w:p>
          <w:p w:rsidR="00A3534E" w:rsidRPr="009A6E03" w:rsidRDefault="00A3534E" w:rsidP="00510D2C">
            <w:pPr>
              <w:widowControl/>
              <w:ind w:left="720" w:right="-40" w:hanging="36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  <w:p w:rsidR="00A3534E" w:rsidRPr="00F83BA8" w:rsidRDefault="00A3534E" w:rsidP="00510D2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A3534E" w:rsidRPr="00F83BA8" w:rsidTr="00510D2C">
        <w:trPr>
          <w:cantSplit/>
          <w:trHeight w:val="285"/>
          <w:jc w:val="center"/>
        </w:trPr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4E" w:rsidRPr="00F83BA8" w:rsidRDefault="00A3534E" w:rsidP="00510D2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4E" w:rsidRPr="00F83BA8" w:rsidRDefault="00A3534E" w:rsidP="00510D2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3534E" w:rsidRPr="00F83BA8" w:rsidTr="00510D2C">
        <w:trPr>
          <w:cantSplit/>
          <w:trHeight w:val="2505"/>
          <w:jc w:val="center"/>
        </w:trPr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EE" w:rsidRDefault="00BC5DEE" w:rsidP="005E7B39">
            <w:pPr>
              <w:pStyle w:val="a5"/>
              <w:widowControl/>
              <w:numPr>
                <w:ilvl w:val="0"/>
                <w:numId w:val="17"/>
              </w:numPr>
              <w:spacing w:line="200" w:lineRule="atLeast"/>
              <w:ind w:firstLineChars="0"/>
              <w:rPr>
                <w:rFonts w:ascii="??" w:hAnsi="??"/>
                <w:color w:val="000000"/>
                <w:kern w:val="0"/>
                <w:szCs w:val="21"/>
              </w:rPr>
            </w:pPr>
            <w:r>
              <w:rPr>
                <w:rFonts w:ascii="??" w:hAnsi="??" w:hint="eastAsia"/>
                <w:color w:val="000000"/>
                <w:kern w:val="0"/>
                <w:szCs w:val="21"/>
              </w:rPr>
              <w:t>Dictation (10</w:t>
            </w:r>
            <w:r>
              <w:rPr>
                <w:rFonts w:ascii="??" w:hAnsi="??"/>
                <w:color w:val="000000"/>
                <w:kern w:val="0"/>
                <w:szCs w:val="21"/>
              </w:rPr>
              <w:t>’</w:t>
            </w:r>
            <w:r>
              <w:rPr>
                <w:rFonts w:ascii="??" w:hAnsi="??" w:hint="eastAsia"/>
                <w:color w:val="000000"/>
                <w:kern w:val="0"/>
                <w:szCs w:val="21"/>
              </w:rPr>
              <w:t>)</w:t>
            </w:r>
          </w:p>
          <w:p w:rsidR="009A6E03" w:rsidRPr="00705CE1" w:rsidRDefault="00F73E3D" w:rsidP="005E7B39">
            <w:pPr>
              <w:pStyle w:val="a5"/>
              <w:widowControl/>
              <w:numPr>
                <w:ilvl w:val="0"/>
                <w:numId w:val="17"/>
              </w:numPr>
              <w:spacing w:line="200" w:lineRule="atLeast"/>
              <w:ind w:firstLineChars="0"/>
              <w:rPr>
                <w:rFonts w:ascii="??" w:hAnsi="??"/>
                <w:color w:val="000000"/>
                <w:kern w:val="0"/>
                <w:szCs w:val="21"/>
              </w:rPr>
            </w:pPr>
            <w:r>
              <w:rPr>
                <w:rFonts w:ascii="??" w:hAnsi="??" w:hint="eastAsia"/>
                <w:color w:val="000000"/>
                <w:kern w:val="0"/>
                <w:szCs w:val="21"/>
              </w:rPr>
              <w:t>Passage: A Young Waiter</w:t>
            </w:r>
            <w:r w:rsidR="009A6E03" w:rsidRPr="00705CE1">
              <w:rPr>
                <w:rFonts w:ascii="??" w:hAnsi="??"/>
                <w:color w:val="000000"/>
                <w:kern w:val="0"/>
                <w:szCs w:val="21"/>
              </w:rPr>
              <w:t xml:space="preserve"> (</w:t>
            </w:r>
            <w:r w:rsidR="00705CE1" w:rsidRPr="00705CE1">
              <w:rPr>
                <w:rFonts w:ascii="??" w:hAnsi="??" w:hint="eastAsia"/>
                <w:color w:val="000000"/>
                <w:kern w:val="0"/>
                <w:szCs w:val="21"/>
              </w:rPr>
              <w:t>10</w:t>
            </w:r>
            <w:r w:rsidR="009A6E03" w:rsidRPr="00705CE1">
              <w:rPr>
                <w:rFonts w:ascii="??" w:hAnsi="??"/>
                <w:color w:val="000000"/>
                <w:kern w:val="0"/>
                <w:szCs w:val="21"/>
              </w:rPr>
              <w:t>’)</w:t>
            </w:r>
            <w:r w:rsidR="00705CE1">
              <w:rPr>
                <w:rFonts w:ascii="??" w:hAnsi="??" w:hint="eastAsia"/>
                <w:color w:val="000000"/>
                <w:kern w:val="0"/>
                <w:szCs w:val="21"/>
              </w:rPr>
              <w:t>;</w:t>
            </w:r>
          </w:p>
          <w:p w:rsidR="00705CE1" w:rsidRDefault="00F73E3D" w:rsidP="005E7B39">
            <w:pPr>
              <w:pStyle w:val="a5"/>
              <w:widowControl/>
              <w:numPr>
                <w:ilvl w:val="0"/>
                <w:numId w:val="17"/>
              </w:numPr>
              <w:spacing w:line="200" w:lineRule="atLeast"/>
              <w:ind w:firstLineChars="0"/>
              <w:rPr>
                <w:rFonts w:ascii="??" w:hAnsi="??"/>
                <w:color w:val="000000"/>
                <w:kern w:val="0"/>
                <w:szCs w:val="21"/>
              </w:rPr>
            </w:pPr>
            <w:r>
              <w:rPr>
                <w:rFonts w:ascii="??" w:hAnsi="??" w:hint="eastAsia"/>
                <w:color w:val="000000"/>
                <w:kern w:val="0"/>
                <w:szCs w:val="21"/>
              </w:rPr>
              <w:t xml:space="preserve">News item 1 </w:t>
            </w:r>
            <w:r w:rsidR="00705CE1">
              <w:rPr>
                <w:rFonts w:ascii="??" w:hAnsi="??" w:hint="eastAsia"/>
                <w:color w:val="000000"/>
                <w:kern w:val="0"/>
                <w:szCs w:val="21"/>
              </w:rPr>
              <w:t>(</w:t>
            </w:r>
            <w:r w:rsidR="00BC5DEE">
              <w:rPr>
                <w:rFonts w:ascii="??" w:hAnsi="??" w:hint="eastAsia"/>
                <w:color w:val="000000"/>
                <w:kern w:val="0"/>
                <w:szCs w:val="21"/>
              </w:rPr>
              <w:t>25</w:t>
            </w:r>
            <w:r w:rsidR="00705CE1">
              <w:rPr>
                <w:rFonts w:ascii="??" w:hAnsi="??"/>
                <w:color w:val="000000"/>
                <w:kern w:val="0"/>
                <w:szCs w:val="21"/>
              </w:rPr>
              <w:t>’</w:t>
            </w:r>
            <w:r w:rsidR="00705CE1">
              <w:rPr>
                <w:rFonts w:ascii="??" w:hAnsi="??" w:hint="eastAsia"/>
                <w:color w:val="000000"/>
                <w:kern w:val="0"/>
                <w:szCs w:val="21"/>
              </w:rPr>
              <w:t>);</w:t>
            </w:r>
          </w:p>
          <w:p w:rsidR="00F73E3D" w:rsidRDefault="00F73E3D" w:rsidP="005E7B39">
            <w:pPr>
              <w:pStyle w:val="a5"/>
              <w:widowControl/>
              <w:numPr>
                <w:ilvl w:val="0"/>
                <w:numId w:val="17"/>
              </w:numPr>
              <w:spacing w:line="200" w:lineRule="atLeast"/>
              <w:ind w:firstLineChars="0"/>
              <w:rPr>
                <w:rFonts w:ascii="??" w:hAnsi="??"/>
                <w:color w:val="000000"/>
                <w:kern w:val="0"/>
                <w:szCs w:val="21"/>
              </w:rPr>
            </w:pPr>
            <w:r>
              <w:rPr>
                <w:rFonts w:ascii="??" w:hAnsi="??" w:hint="eastAsia"/>
                <w:color w:val="000000"/>
                <w:kern w:val="0"/>
                <w:szCs w:val="21"/>
              </w:rPr>
              <w:t>Discussions about the bike sharing (10</w:t>
            </w:r>
            <w:r>
              <w:rPr>
                <w:rFonts w:ascii="??" w:hAnsi="??"/>
                <w:color w:val="000000"/>
                <w:kern w:val="0"/>
                <w:szCs w:val="21"/>
              </w:rPr>
              <w:t>’</w:t>
            </w:r>
            <w:r>
              <w:rPr>
                <w:rFonts w:ascii="??" w:hAnsi="??" w:hint="eastAsia"/>
                <w:color w:val="000000"/>
                <w:kern w:val="0"/>
                <w:szCs w:val="21"/>
              </w:rPr>
              <w:t>)</w:t>
            </w:r>
          </w:p>
          <w:p w:rsidR="00705CE1" w:rsidRDefault="00F73E3D" w:rsidP="005E7B39">
            <w:pPr>
              <w:pStyle w:val="a5"/>
              <w:widowControl/>
              <w:numPr>
                <w:ilvl w:val="0"/>
                <w:numId w:val="17"/>
              </w:numPr>
              <w:spacing w:line="200" w:lineRule="atLeast"/>
              <w:ind w:firstLineChars="0"/>
              <w:rPr>
                <w:rFonts w:ascii="??" w:hAnsi="??"/>
                <w:color w:val="000000"/>
                <w:kern w:val="0"/>
                <w:szCs w:val="21"/>
              </w:rPr>
            </w:pPr>
            <w:r>
              <w:rPr>
                <w:rFonts w:ascii="??" w:hAnsi="??" w:hint="eastAsia"/>
                <w:color w:val="000000"/>
                <w:kern w:val="0"/>
                <w:szCs w:val="21"/>
              </w:rPr>
              <w:t xml:space="preserve">News item 2 </w:t>
            </w:r>
            <w:r w:rsidR="00705CE1">
              <w:rPr>
                <w:rFonts w:ascii="??" w:hAnsi="??" w:hint="eastAsia"/>
                <w:color w:val="000000"/>
                <w:kern w:val="0"/>
                <w:szCs w:val="21"/>
              </w:rPr>
              <w:t>(</w:t>
            </w:r>
            <w:r w:rsidR="00BC5DEE">
              <w:rPr>
                <w:rFonts w:ascii="??" w:hAnsi="??" w:hint="eastAsia"/>
                <w:color w:val="000000"/>
                <w:kern w:val="0"/>
                <w:szCs w:val="21"/>
              </w:rPr>
              <w:t>25</w:t>
            </w:r>
            <w:r w:rsidR="00705CE1">
              <w:rPr>
                <w:rFonts w:ascii="??" w:hAnsi="??"/>
                <w:color w:val="000000"/>
                <w:kern w:val="0"/>
                <w:szCs w:val="21"/>
              </w:rPr>
              <w:t>’</w:t>
            </w:r>
            <w:r w:rsidR="00705CE1">
              <w:rPr>
                <w:rFonts w:ascii="??" w:hAnsi="??" w:hint="eastAsia"/>
                <w:color w:val="000000"/>
                <w:kern w:val="0"/>
                <w:szCs w:val="21"/>
              </w:rPr>
              <w:t>);</w:t>
            </w:r>
          </w:p>
          <w:p w:rsidR="00A3534E" w:rsidRPr="009A6E03" w:rsidRDefault="00A3534E" w:rsidP="00705CE1">
            <w:pPr>
              <w:widowControl/>
              <w:spacing w:line="200" w:lineRule="atLeast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4E" w:rsidRPr="00705CE1" w:rsidRDefault="00A3534E" w:rsidP="00510D2C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05CE1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>Teaching Methods and Means</w:t>
            </w:r>
          </w:p>
          <w:p w:rsidR="00A3534E" w:rsidRPr="00705CE1" w:rsidRDefault="00A3534E" w:rsidP="00510D2C">
            <w:pPr>
              <w:widowControl/>
              <w:ind w:firstLine="11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05CE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Listening</w:t>
            </w:r>
          </w:p>
          <w:p w:rsidR="00A3534E" w:rsidRPr="00705CE1" w:rsidRDefault="00A3534E" w:rsidP="00510D2C">
            <w:pPr>
              <w:widowControl/>
              <w:ind w:firstLine="11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05CE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Discussion</w:t>
            </w:r>
          </w:p>
          <w:p w:rsidR="00A3534E" w:rsidRPr="00705CE1" w:rsidRDefault="00A3534E" w:rsidP="00510D2C">
            <w:pPr>
              <w:widowControl/>
              <w:ind w:firstLine="11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05CE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Multi-media</w:t>
            </w:r>
          </w:p>
          <w:p w:rsidR="00A3534E" w:rsidRPr="00705CE1" w:rsidRDefault="00A3534E" w:rsidP="00705CE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05CE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 Oral presentation</w:t>
            </w:r>
          </w:p>
        </w:tc>
      </w:tr>
      <w:tr w:rsidR="00A3534E" w:rsidRPr="00F83BA8" w:rsidTr="00510D2C">
        <w:trPr>
          <w:cantSplit/>
          <w:trHeight w:val="1710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E" w:rsidRPr="00F83BA8" w:rsidRDefault="00A3534E" w:rsidP="00510D2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705CE1" w:rsidRDefault="00705CE1" w:rsidP="005E7B39">
            <w:pPr>
              <w:pStyle w:val="1"/>
              <w:numPr>
                <w:ilvl w:val="0"/>
                <w:numId w:val="18"/>
              </w:numPr>
              <w:adjustRightInd w:val="0"/>
              <w:snapToGrid w:val="0"/>
              <w:ind w:right="-50" w:firstLineChars="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R</w:t>
            </w:r>
            <w:r w:rsidRPr="00323D72">
              <w:rPr>
                <w:rFonts w:eastAsia="仿宋_GB2312"/>
                <w:bCs/>
                <w:szCs w:val="21"/>
              </w:rPr>
              <w:t>eview the new words in Unit 1</w:t>
            </w:r>
            <w:r>
              <w:rPr>
                <w:rFonts w:eastAsia="仿宋_GB2312" w:hint="eastAsia"/>
                <w:bCs/>
                <w:szCs w:val="21"/>
              </w:rPr>
              <w:t xml:space="preserve">; </w:t>
            </w:r>
          </w:p>
          <w:p w:rsidR="00BC5DEE" w:rsidRDefault="00BC5DEE" w:rsidP="005E7B39">
            <w:pPr>
              <w:pStyle w:val="1"/>
              <w:numPr>
                <w:ilvl w:val="0"/>
                <w:numId w:val="18"/>
              </w:numPr>
              <w:adjustRightInd w:val="0"/>
              <w:snapToGrid w:val="0"/>
              <w:ind w:right="-50" w:firstLineChars="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Preview the new words in Unit 2;</w:t>
            </w:r>
          </w:p>
          <w:p w:rsidR="00A3534E" w:rsidRDefault="00705CE1" w:rsidP="00BC5DEE">
            <w:pPr>
              <w:pStyle w:val="1"/>
              <w:numPr>
                <w:ilvl w:val="0"/>
                <w:numId w:val="18"/>
              </w:numPr>
              <w:adjustRightInd w:val="0"/>
              <w:snapToGrid w:val="0"/>
              <w:ind w:right="-50" w:firstLineChars="0"/>
              <w:rPr>
                <w:rFonts w:eastAsia="仿宋_GB2312"/>
                <w:bCs/>
                <w:szCs w:val="21"/>
              </w:rPr>
            </w:pPr>
            <w:r w:rsidRPr="00705CE1">
              <w:rPr>
                <w:rFonts w:eastAsia="仿宋_GB2312" w:hint="eastAsia"/>
                <w:bCs/>
                <w:szCs w:val="21"/>
              </w:rPr>
              <w:t xml:space="preserve">Passage </w:t>
            </w:r>
            <w:r w:rsidRPr="00705CE1">
              <w:rPr>
                <w:rFonts w:eastAsia="仿宋_GB2312"/>
                <w:bCs/>
                <w:szCs w:val="21"/>
              </w:rPr>
              <w:t>Dictation</w:t>
            </w:r>
            <w:r w:rsidR="00BC5DEE">
              <w:rPr>
                <w:rFonts w:eastAsia="仿宋_GB2312" w:hint="eastAsia"/>
                <w:bCs/>
                <w:szCs w:val="21"/>
              </w:rPr>
              <w:t xml:space="preserve">: A Young Waiter; </w:t>
            </w:r>
          </w:p>
          <w:p w:rsidR="00BC5DEE" w:rsidRPr="00705CE1" w:rsidRDefault="00BC5DEE" w:rsidP="00BC5DEE">
            <w:pPr>
              <w:pStyle w:val="1"/>
              <w:numPr>
                <w:ilvl w:val="0"/>
                <w:numId w:val="18"/>
              </w:numPr>
              <w:adjustRightInd w:val="0"/>
              <w:snapToGrid w:val="0"/>
              <w:ind w:right="-50" w:firstLineChars="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 xml:space="preserve">Section Four: </w:t>
            </w:r>
            <w:r>
              <w:rPr>
                <w:rFonts w:eastAsia="仿宋_GB2312"/>
                <w:bCs/>
                <w:szCs w:val="21"/>
              </w:rPr>
              <w:t>supplementary</w:t>
            </w:r>
            <w:r>
              <w:rPr>
                <w:rFonts w:eastAsia="仿宋_GB2312" w:hint="eastAsia"/>
                <w:bCs/>
                <w:szCs w:val="21"/>
              </w:rPr>
              <w:t xml:space="preserve"> Exercises. </w:t>
            </w:r>
          </w:p>
        </w:tc>
      </w:tr>
      <w:tr w:rsidR="00A3534E" w:rsidRPr="00F83BA8" w:rsidTr="00510D2C">
        <w:trPr>
          <w:cantSplit/>
          <w:trHeight w:val="714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4E" w:rsidRPr="00F83BA8" w:rsidRDefault="00A3534E" w:rsidP="00510D2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E1" w:rsidRPr="00705CE1" w:rsidRDefault="00705CE1" w:rsidP="00705CE1">
            <w:pPr>
              <w:ind w:left="-50" w:right="-50"/>
              <w:rPr>
                <w:rFonts w:ascii="??" w:hAnsi="??"/>
                <w:color w:val="000000"/>
                <w:kern w:val="0"/>
                <w:szCs w:val="21"/>
              </w:rPr>
            </w:pPr>
            <w:r w:rsidRPr="00705CE1">
              <w:rPr>
                <w:rFonts w:ascii="??" w:hAnsi="??"/>
                <w:color w:val="000000"/>
                <w:kern w:val="0"/>
                <w:szCs w:val="21"/>
              </w:rPr>
              <w:t xml:space="preserve">Through the listening practice, the students grasp some listening strategies. The students </w:t>
            </w:r>
            <w:r w:rsidR="006F4C54">
              <w:rPr>
                <w:rFonts w:ascii="??" w:hAnsi="??" w:hint="eastAsia"/>
                <w:color w:val="000000"/>
                <w:kern w:val="0"/>
                <w:szCs w:val="21"/>
              </w:rPr>
              <w:t xml:space="preserve">still </w:t>
            </w:r>
            <w:r w:rsidRPr="00705CE1">
              <w:rPr>
                <w:rFonts w:ascii="??" w:hAnsi="??"/>
                <w:color w:val="000000"/>
                <w:kern w:val="0"/>
                <w:szCs w:val="21"/>
              </w:rPr>
              <w:t xml:space="preserve">have difficulties in </w:t>
            </w:r>
            <w:r>
              <w:rPr>
                <w:rFonts w:ascii="??" w:hAnsi="??" w:hint="eastAsia"/>
                <w:color w:val="000000"/>
                <w:kern w:val="0"/>
                <w:szCs w:val="21"/>
              </w:rPr>
              <w:t>the spelling of the words</w:t>
            </w:r>
            <w:r w:rsidRPr="00705CE1">
              <w:rPr>
                <w:rFonts w:ascii="??" w:hAnsi="??"/>
                <w:color w:val="000000"/>
                <w:kern w:val="0"/>
                <w:szCs w:val="21"/>
              </w:rPr>
              <w:t xml:space="preserve">. </w:t>
            </w:r>
            <w:r>
              <w:rPr>
                <w:rFonts w:ascii="??" w:hAnsi="??" w:hint="eastAsia"/>
                <w:color w:val="000000"/>
                <w:kern w:val="0"/>
                <w:szCs w:val="21"/>
              </w:rPr>
              <w:t xml:space="preserve">New words should be checked and more dictation </w:t>
            </w:r>
            <w:r>
              <w:rPr>
                <w:rFonts w:ascii="??" w:hAnsi="??"/>
                <w:color w:val="000000"/>
                <w:kern w:val="0"/>
                <w:szCs w:val="21"/>
              </w:rPr>
              <w:t>exercise</w:t>
            </w:r>
            <w:r>
              <w:rPr>
                <w:rFonts w:ascii="??" w:hAnsi="??" w:hint="eastAsia"/>
                <w:color w:val="000000"/>
                <w:kern w:val="0"/>
                <w:szCs w:val="21"/>
              </w:rPr>
              <w:t>s will be given</w:t>
            </w:r>
            <w:r w:rsidRPr="00705CE1">
              <w:rPr>
                <w:rFonts w:ascii="??" w:hAnsi="??"/>
                <w:color w:val="000000"/>
                <w:kern w:val="0"/>
                <w:szCs w:val="21"/>
              </w:rPr>
              <w:t xml:space="preserve">. </w:t>
            </w:r>
          </w:p>
          <w:p w:rsidR="00A3534E" w:rsidRPr="00F83BA8" w:rsidRDefault="00A3534E" w:rsidP="00705CE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705CE1" w:rsidRDefault="00705CE1" w:rsidP="004F2523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4F2523" w:rsidRDefault="00705CE1" w:rsidP="004F2523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</w:t>
      </w:r>
      <w:r w:rsidR="004F2523">
        <w:rPr>
          <w:rFonts w:ascii="黑体" w:eastAsia="黑体" w:hAnsi="宋体" w:hint="eastAsia"/>
          <w:b/>
          <w:bCs/>
          <w:sz w:val="30"/>
          <w:szCs w:val="44"/>
        </w:rPr>
        <w:t>海建桥学院</w:t>
      </w:r>
    </w:p>
    <w:p w:rsidR="004F2523" w:rsidRDefault="004F2523" w:rsidP="004F2523">
      <w:pPr>
        <w:spacing w:line="400" w:lineRule="exact"/>
        <w:jc w:val="center"/>
        <w:rPr>
          <w:rFonts w:ascii="宋体"/>
          <w:sz w:val="28"/>
          <w:szCs w:val="28"/>
        </w:rPr>
      </w:pPr>
      <w:r w:rsidRPr="00307A35">
        <w:rPr>
          <w:rFonts w:ascii="宋体" w:hAnsi="宋体" w:hint="eastAsia"/>
          <w:sz w:val="28"/>
          <w:szCs w:val="28"/>
          <w:u w:val="single"/>
        </w:rPr>
        <w:t>英语听说（</w:t>
      </w:r>
      <w:r w:rsidR="006F4C54">
        <w:rPr>
          <w:rFonts w:ascii="宋体" w:hAnsi="宋体" w:hint="eastAsia"/>
          <w:sz w:val="28"/>
          <w:szCs w:val="28"/>
          <w:u w:val="single"/>
        </w:rPr>
        <w:t>1</w:t>
      </w:r>
      <w:r w:rsidRPr="00307A35">
        <w:rPr>
          <w:rFonts w:ascii="宋体" w:hAnsi="宋体" w:hint="eastAsia"/>
          <w:sz w:val="28"/>
          <w:szCs w:val="28"/>
          <w:u w:val="single"/>
        </w:rPr>
        <w:t>）</w:t>
      </w:r>
      <w:r>
        <w:rPr>
          <w:rFonts w:ascii="宋体" w:hAnsi="宋体" w:hint="eastAsia"/>
          <w:sz w:val="28"/>
          <w:szCs w:val="28"/>
        </w:rPr>
        <w:t>课程教案</w:t>
      </w:r>
    </w:p>
    <w:p w:rsidR="004F2523" w:rsidRDefault="004F2523" w:rsidP="003950AF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3950AF">
        <w:rPr>
          <w:rFonts w:ascii="仿宋_GB2312" w:eastAsia="仿宋_GB2312" w:hAnsi="宋体" w:hint="eastAsia"/>
          <w:sz w:val="24"/>
        </w:rPr>
        <w:t>6</w:t>
      </w:r>
      <w:r>
        <w:rPr>
          <w:rFonts w:ascii="仿宋_GB2312" w:eastAsia="仿宋_GB2312" w:hAnsi="宋体" w:hint="eastAsia"/>
          <w:sz w:val="24"/>
        </w:rPr>
        <w:t>第</w:t>
      </w:r>
      <w:r w:rsidR="00C200BC">
        <w:rPr>
          <w:rFonts w:ascii="仿宋_GB2312" w:eastAsia="仿宋_GB2312" w:hAnsi="宋体" w:hint="eastAsia"/>
          <w:sz w:val="24"/>
        </w:rPr>
        <w:t>3</w:t>
      </w:r>
      <w:r>
        <w:rPr>
          <w:rFonts w:ascii="仿宋_GB2312" w:eastAsia="仿宋_GB2312" w:hAnsi="宋体" w:hint="eastAsia"/>
          <w:sz w:val="24"/>
        </w:rPr>
        <w:t>次课学时</w:t>
      </w:r>
      <w:r>
        <w:rPr>
          <w:rFonts w:ascii="仿宋_GB2312" w:eastAsia="仿宋_GB2312" w:hAnsi="宋体"/>
          <w:sz w:val="24"/>
        </w:rPr>
        <w:t xml:space="preserve"> 2               </w:t>
      </w:r>
      <w:r>
        <w:rPr>
          <w:rFonts w:ascii="仿宋_GB2312" w:eastAsia="仿宋_GB2312" w:hAnsi="宋体" w:hint="eastAsia"/>
          <w:sz w:val="24"/>
        </w:rPr>
        <w:t>教案</w:t>
      </w:r>
      <w:r w:rsidRPr="00307A35">
        <w:rPr>
          <w:rFonts w:ascii="仿宋_GB2312" w:eastAsia="仿宋_GB2312" w:hAnsi="宋体" w:hint="eastAsia"/>
          <w:sz w:val="24"/>
        </w:rPr>
        <w:t>撰写人</w:t>
      </w:r>
      <w:r>
        <w:rPr>
          <w:rFonts w:ascii="仿宋_GB2312" w:eastAsia="仿宋_GB2312" w:hAnsi="宋体" w:hint="eastAsia"/>
          <w:sz w:val="24"/>
        </w:rPr>
        <w:t>：</w:t>
      </w:r>
      <w:r w:rsidR="00806D77">
        <w:rPr>
          <w:rFonts w:ascii="仿宋_GB2312" w:eastAsia="仿宋_GB2312" w:hAnsi="宋体" w:hint="eastAsia"/>
          <w:sz w:val="24"/>
        </w:rPr>
        <w:t>盛慧晓、彭杜鹃</w:t>
      </w:r>
      <w:bookmarkStart w:id="0" w:name="_GoBack"/>
      <w:bookmarkEnd w:id="0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8"/>
        <w:gridCol w:w="5127"/>
        <w:gridCol w:w="2511"/>
      </w:tblGrid>
      <w:tr w:rsidR="004F2523" w:rsidRPr="00F83BA8" w:rsidTr="00510D2C">
        <w:trPr>
          <w:cantSplit/>
          <w:trHeight w:val="59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F83BA8" w:rsidRDefault="004F2523" w:rsidP="00510D2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5A0D7E" w:rsidRDefault="004F2523" w:rsidP="002D3ACE">
            <w:pPr>
              <w:widowControl/>
              <w:ind w:left="-40" w:right="-4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A0D7E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</w:rPr>
              <w:t>Unit</w:t>
            </w:r>
            <w:r w:rsidR="005A0D7E">
              <w:rPr>
                <w:rFonts w:ascii="Times New Roman" w:hAnsi="Times New Roman" w:cs="Times New Roman" w:hint="eastAsia"/>
                <w:bCs/>
                <w:color w:val="000000"/>
                <w:kern w:val="0"/>
                <w:sz w:val="24"/>
              </w:rPr>
              <w:t xml:space="preserve">2 </w:t>
            </w:r>
            <w:r w:rsidR="002D3ACE">
              <w:rPr>
                <w:rFonts w:ascii="Times New Roman" w:hAnsi="Times New Roman" w:cs="Times New Roman" w:hint="eastAsia"/>
                <w:bCs/>
                <w:color w:val="000000"/>
                <w:kern w:val="0"/>
                <w:sz w:val="24"/>
              </w:rPr>
              <w:t xml:space="preserve">Section One Tactics for listening+ Section Two Listening Comprehension (2 dialogues) </w:t>
            </w:r>
          </w:p>
        </w:tc>
      </w:tr>
      <w:tr w:rsidR="004F2523" w:rsidRPr="00F83BA8" w:rsidTr="00510D2C">
        <w:trPr>
          <w:cantSplit/>
          <w:trHeight w:val="726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705CE1" w:rsidRDefault="004F2523" w:rsidP="00510D2C">
            <w:pP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  <w:r w:rsidRPr="00705CE1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>Teaching Objectives and Requirements</w:t>
            </w:r>
          </w:p>
          <w:p w:rsidR="00612247" w:rsidRPr="00612247" w:rsidRDefault="00612247" w:rsidP="00612247">
            <w:pPr>
              <w:pStyle w:val="a5"/>
              <w:widowControl/>
              <w:numPr>
                <w:ilvl w:val="0"/>
                <w:numId w:val="48"/>
              </w:numPr>
              <w:spacing w:line="340" w:lineRule="atLeast"/>
              <w:ind w:right="-720" w:firstLineChars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43B5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To 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learn some listening tactics such as weak forms, link-ups and contractions;</w:t>
            </w:r>
          </w:p>
          <w:p w:rsidR="00612247" w:rsidRPr="00612247" w:rsidRDefault="004F2523" w:rsidP="00612247">
            <w:pPr>
              <w:pStyle w:val="a5"/>
              <w:numPr>
                <w:ilvl w:val="0"/>
                <w:numId w:val="48"/>
              </w:numPr>
              <w:spacing w:line="340" w:lineRule="atLeast"/>
              <w:ind w:right="-720" w:firstLineChars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1224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To predict </w:t>
            </w:r>
            <w:r w:rsidR="00C200BC" w:rsidRPr="00612247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 xml:space="preserve">the main contents through </w:t>
            </w:r>
            <w:r w:rsidRPr="0061224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the background information and given choices, </w:t>
            </w:r>
          </w:p>
          <w:p w:rsidR="004F2523" w:rsidRPr="00612247" w:rsidRDefault="004F2523" w:rsidP="00612247">
            <w:pPr>
              <w:pStyle w:val="a5"/>
              <w:spacing w:line="340" w:lineRule="atLeast"/>
              <w:ind w:left="570" w:right="-720" w:firstLineChars="0" w:firstLine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1224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blank-fillings, or statements;</w:t>
            </w:r>
          </w:p>
          <w:p w:rsidR="004F2523" w:rsidRPr="00705CE1" w:rsidRDefault="004F2523" w:rsidP="00510D2C">
            <w:pPr>
              <w:spacing w:line="340" w:lineRule="atLeast"/>
              <w:ind w:right="-72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705CE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2. </w:t>
            </w:r>
            <w:r w:rsidR="00A3338D" w:rsidRPr="00705CE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To identify the </w:t>
            </w:r>
            <w:r w:rsidR="00C200BC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details</w:t>
            </w:r>
            <w:r w:rsidR="00A3338D" w:rsidRPr="00705CE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in the </w:t>
            </w:r>
            <w:r w:rsidR="00612247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dialogues</w:t>
            </w:r>
            <w:r w:rsidR="00A3338D" w:rsidRPr="00705CE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;</w:t>
            </w:r>
          </w:p>
          <w:p w:rsidR="004F2523" w:rsidRPr="00705CE1" w:rsidRDefault="004F2523" w:rsidP="00510D2C">
            <w:pPr>
              <w:spacing w:line="340" w:lineRule="atLeast"/>
              <w:ind w:right="-720" w:firstLineChars="100" w:firstLine="21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05CE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3. To </w:t>
            </w:r>
            <w:r w:rsidR="00612247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finish the sentence</w:t>
            </w:r>
            <w:r w:rsidR="00C200BC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 xml:space="preserve"> dictation.</w:t>
            </w:r>
          </w:p>
          <w:p w:rsidR="004F2523" w:rsidRPr="00F83BA8" w:rsidRDefault="004F2523" w:rsidP="00C200BC">
            <w:pPr>
              <w:widowControl/>
              <w:spacing w:line="340" w:lineRule="atLeast"/>
              <w:ind w:right="-720" w:firstLineChars="100" w:firstLine="21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4F2523" w:rsidRPr="00F83BA8" w:rsidTr="00510D2C">
        <w:trPr>
          <w:cantSplit/>
          <w:trHeight w:val="836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F83BA8" w:rsidRDefault="004F2523" w:rsidP="00510D2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4F2523" w:rsidRPr="00E245D4" w:rsidRDefault="004F2523" w:rsidP="00E245D4">
            <w:pPr>
              <w:widowControl/>
              <w:ind w:right="-40" w:firstLineChars="100" w:firstLine="21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245D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 Present the key words and difficult points on screen; show the correct answers</w:t>
            </w:r>
          </w:p>
          <w:p w:rsidR="004F2523" w:rsidRPr="00E245D4" w:rsidRDefault="00A3338D" w:rsidP="00E245D4">
            <w:pPr>
              <w:widowControl/>
              <w:ind w:leftChars="100" w:left="210" w:right="-4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245D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2. Use</w:t>
            </w:r>
            <w:r w:rsidR="004F2523" w:rsidRPr="00E245D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some pictures, charts, tables, etc. to introduce the background information to help comprehension.</w:t>
            </w:r>
          </w:p>
          <w:p w:rsidR="004F2523" w:rsidRPr="00323D72" w:rsidRDefault="004F2523" w:rsidP="00510D2C">
            <w:pPr>
              <w:widowControl/>
              <w:ind w:left="310" w:right="-40" w:hanging="360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4F2523" w:rsidRPr="00F83BA8" w:rsidTr="00510D2C">
        <w:trPr>
          <w:cantSplit/>
          <w:trHeight w:val="1245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E245D4" w:rsidRDefault="004F2523" w:rsidP="00510D2C">
            <w:pPr>
              <w:ind w:left="-40" w:right="-4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  <w:r w:rsidRPr="00E245D4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>Key Points and Difficult Points in Teaching</w:t>
            </w:r>
          </w:p>
          <w:p w:rsidR="004F2523" w:rsidRPr="00E245D4" w:rsidRDefault="004F2523" w:rsidP="00510D2C">
            <w:pPr>
              <w:widowControl/>
              <w:ind w:left="720" w:right="-40" w:hanging="3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45D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1. Listening strategy: to predict the information with the given question, blank-fillings or statements; </w:t>
            </w:r>
          </w:p>
          <w:p w:rsidR="004F2523" w:rsidRPr="00E245D4" w:rsidRDefault="004F2523" w:rsidP="00510D2C">
            <w:pPr>
              <w:widowControl/>
              <w:ind w:left="720" w:right="-40" w:hanging="3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45D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2. Relevant details of </w:t>
            </w:r>
            <w:r w:rsidR="00BA4A4D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dialogue</w:t>
            </w:r>
            <w:r w:rsidR="00A3338D" w:rsidRPr="00E245D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s</w:t>
            </w:r>
            <w:r w:rsidRPr="00E245D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;</w:t>
            </w:r>
          </w:p>
          <w:p w:rsidR="004F2523" w:rsidRPr="00E245D4" w:rsidRDefault="004F2523" w:rsidP="00510D2C">
            <w:pPr>
              <w:widowControl/>
              <w:ind w:left="720" w:right="-40" w:hanging="3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45D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3. Listening skills training for </w:t>
            </w:r>
            <w:r w:rsidR="00BA4A4D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sentence</w:t>
            </w:r>
            <w:r w:rsidR="00A3338D" w:rsidRPr="00E245D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dictation</w:t>
            </w:r>
            <w:r w:rsidRPr="00E245D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.</w:t>
            </w:r>
          </w:p>
          <w:p w:rsidR="004F2523" w:rsidRPr="00F83BA8" w:rsidRDefault="004F2523" w:rsidP="00510D2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4F2523" w:rsidRPr="00F83BA8" w:rsidTr="00510D2C">
        <w:trPr>
          <w:cantSplit/>
          <w:trHeight w:val="285"/>
          <w:jc w:val="center"/>
        </w:trPr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F83BA8" w:rsidRDefault="004F2523" w:rsidP="00510D2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F83BA8" w:rsidRDefault="004F2523" w:rsidP="00510D2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4F2523" w:rsidRPr="00F83BA8" w:rsidTr="00510D2C">
        <w:trPr>
          <w:cantSplit/>
          <w:trHeight w:val="2505"/>
          <w:jc w:val="center"/>
        </w:trPr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4D" w:rsidRDefault="00BA4A4D" w:rsidP="00705CE1">
            <w:pPr>
              <w:pStyle w:val="a5"/>
              <w:widowControl/>
              <w:numPr>
                <w:ilvl w:val="0"/>
                <w:numId w:val="4"/>
              </w:numPr>
              <w:spacing w:line="200" w:lineRule="atLeast"/>
              <w:ind w:firstLineChars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Phonetics (10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’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)</w:t>
            </w:r>
          </w:p>
          <w:p w:rsidR="00BA4A4D" w:rsidRDefault="00BA4A4D" w:rsidP="00705CE1">
            <w:pPr>
              <w:pStyle w:val="a5"/>
              <w:widowControl/>
              <w:numPr>
                <w:ilvl w:val="0"/>
                <w:numId w:val="4"/>
              </w:numPr>
              <w:spacing w:line="200" w:lineRule="atLeast"/>
              <w:ind w:firstLineChars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Note-taking (1</w:t>
            </w:r>
            <w:r w:rsidR="006D7D5C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5</w:t>
            </w:r>
            <w:r w:rsidR="006D7D5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’</w:t>
            </w:r>
            <w:r w:rsidR="006D7D5C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)</w:t>
            </w:r>
          </w:p>
          <w:p w:rsidR="00705CE1" w:rsidRPr="009360B9" w:rsidRDefault="006D7D5C" w:rsidP="00705CE1">
            <w:pPr>
              <w:pStyle w:val="a5"/>
              <w:widowControl/>
              <w:numPr>
                <w:ilvl w:val="0"/>
                <w:numId w:val="4"/>
              </w:numPr>
              <w:spacing w:line="200" w:lineRule="atLeast"/>
              <w:ind w:firstLineChars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Dialogue 1</w:t>
            </w:r>
            <w:r w:rsidR="00705CE1" w:rsidRPr="009360B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: 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Welcome to Bristol</w:t>
            </w:r>
            <w:r w:rsidR="00E245D4" w:rsidRPr="009360B9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 xml:space="preserve"> (20</w:t>
            </w:r>
            <w:r w:rsidR="00E245D4" w:rsidRPr="009360B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’</w:t>
            </w:r>
            <w:r w:rsidR="00E245D4" w:rsidRPr="009360B9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)</w:t>
            </w:r>
          </w:p>
          <w:p w:rsidR="0078273E" w:rsidRPr="009360B9" w:rsidRDefault="006D7D5C" w:rsidP="00705CE1">
            <w:pPr>
              <w:pStyle w:val="a5"/>
              <w:widowControl/>
              <w:numPr>
                <w:ilvl w:val="0"/>
                <w:numId w:val="4"/>
              </w:numPr>
              <w:spacing w:line="200" w:lineRule="atLeast"/>
              <w:ind w:firstLineChars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Dialogue 2: Have You Ever Lived Abroad?  (2</w:t>
            </w:r>
            <w:r w:rsidR="0078273E" w:rsidRPr="009360B9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0</w:t>
            </w:r>
            <w:r w:rsidR="0078273E" w:rsidRPr="009360B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’</w:t>
            </w:r>
            <w:r w:rsidR="0078273E" w:rsidRPr="009360B9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)</w:t>
            </w:r>
          </w:p>
          <w:p w:rsidR="00E245D4" w:rsidRPr="009360B9" w:rsidRDefault="006D7D5C" w:rsidP="00705CE1">
            <w:pPr>
              <w:pStyle w:val="a5"/>
              <w:widowControl/>
              <w:numPr>
                <w:ilvl w:val="0"/>
                <w:numId w:val="4"/>
              </w:numPr>
              <w:spacing w:line="200" w:lineRule="atLeast"/>
              <w:ind w:firstLineChars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Sentence dictation: 3 sentences (15</w:t>
            </w:r>
            <w:r w:rsidR="0078273E" w:rsidRPr="009360B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’</w:t>
            </w:r>
            <w:r w:rsidR="0078273E" w:rsidRPr="009360B9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)</w:t>
            </w:r>
          </w:p>
          <w:p w:rsidR="004F2523" w:rsidRPr="009360B9" w:rsidRDefault="004F2523" w:rsidP="006D7D5C">
            <w:pPr>
              <w:widowControl/>
              <w:spacing w:line="200" w:lineRule="atLeast"/>
              <w:ind w:left="36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9360B9" w:rsidRDefault="004F2523" w:rsidP="00510D2C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360B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Teaching Methods and Means</w:t>
            </w:r>
          </w:p>
          <w:p w:rsidR="004F2523" w:rsidRPr="009360B9" w:rsidRDefault="004F2523" w:rsidP="00510D2C">
            <w:pPr>
              <w:widowControl/>
              <w:ind w:firstLine="11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360B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Listening</w:t>
            </w:r>
          </w:p>
          <w:p w:rsidR="004F2523" w:rsidRPr="009360B9" w:rsidRDefault="004F2523" w:rsidP="00510D2C">
            <w:pPr>
              <w:widowControl/>
              <w:ind w:firstLine="11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360B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Discussion</w:t>
            </w:r>
          </w:p>
          <w:p w:rsidR="004F2523" w:rsidRPr="009360B9" w:rsidRDefault="004F2523" w:rsidP="00510D2C">
            <w:pPr>
              <w:widowControl/>
              <w:ind w:firstLine="11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360B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Multi-media</w:t>
            </w:r>
          </w:p>
          <w:p w:rsidR="004F2523" w:rsidRPr="009360B9" w:rsidRDefault="004F2523" w:rsidP="00510D2C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360B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 Oral presentation</w:t>
            </w:r>
          </w:p>
          <w:p w:rsidR="004F2523" w:rsidRPr="009360B9" w:rsidRDefault="004F2523" w:rsidP="00510D2C">
            <w:pPr>
              <w:ind w:right="-5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F2523" w:rsidRPr="00F83BA8" w:rsidTr="00510D2C">
        <w:trPr>
          <w:cantSplit/>
          <w:trHeight w:val="1359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3" w:rsidRPr="00F83BA8" w:rsidRDefault="004F2523" w:rsidP="00510D2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4F2523" w:rsidRDefault="004F2523" w:rsidP="00510D2C">
            <w:pPr>
              <w:pStyle w:val="1"/>
              <w:numPr>
                <w:ilvl w:val="0"/>
                <w:numId w:val="2"/>
              </w:numPr>
              <w:adjustRightInd w:val="0"/>
              <w:snapToGrid w:val="0"/>
              <w:ind w:right="-50" w:firstLineChars="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R</w:t>
            </w:r>
            <w:r w:rsidR="006D7D5C">
              <w:rPr>
                <w:rFonts w:eastAsia="仿宋_GB2312"/>
                <w:bCs/>
                <w:szCs w:val="21"/>
              </w:rPr>
              <w:t xml:space="preserve">eview the new words in Unit </w:t>
            </w:r>
            <w:r w:rsidR="006D7D5C">
              <w:rPr>
                <w:rFonts w:eastAsia="仿宋_GB2312" w:hint="eastAsia"/>
                <w:bCs/>
                <w:szCs w:val="21"/>
              </w:rPr>
              <w:t>1</w:t>
            </w:r>
          </w:p>
          <w:p w:rsidR="0078273E" w:rsidRPr="00323D72" w:rsidRDefault="006D7D5C" w:rsidP="00510D2C">
            <w:pPr>
              <w:pStyle w:val="1"/>
              <w:numPr>
                <w:ilvl w:val="0"/>
                <w:numId w:val="2"/>
              </w:numPr>
              <w:adjustRightInd w:val="0"/>
              <w:snapToGrid w:val="0"/>
              <w:ind w:right="-50" w:firstLineChars="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Preview the new words in Unit 2</w:t>
            </w:r>
          </w:p>
          <w:p w:rsidR="004F2523" w:rsidRPr="00323D72" w:rsidRDefault="0078273E" w:rsidP="0078273E">
            <w:pPr>
              <w:pStyle w:val="1"/>
              <w:numPr>
                <w:ilvl w:val="0"/>
                <w:numId w:val="2"/>
              </w:numPr>
              <w:adjustRightInd w:val="0"/>
              <w:snapToGrid w:val="0"/>
              <w:ind w:right="-50" w:firstLineChars="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 xml:space="preserve">Passage </w:t>
            </w:r>
            <w:r w:rsidR="006D7D5C">
              <w:rPr>
                <w:rFonts w:eastAsia="仿宋_GB2312"/>
                <w:bCs/>
                <w:szCs w:val="21"/>
              </w:rPr>
              <w:t>Dictation</w:t>
            </w:r>
          </w:p>
        </w:tc>
      </w:tr>
      <w:tr w:rsidR="004F2523" w:rsidRPr="00F83BA8" w:rsidTr="00510D2C">
        <w:trPr>
          <w:cantSplit/>
          <w:trHeight w:val="714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F83BA8" w:rsidRDefault="004F2523" w:rsidP="00510D2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Default="004F2523" w:rsidP="00510D2C">
            <w:pPr>
              <w:ind w:left="-50" w:right="-50"/>
              <w:rPr>
                <w:rFonts w:ascii="??" w:hAnsi="??"/>
                <w:color w:val="000000"/>
                <w:kern w:val="0"/>
                <w:szCs w:val="21"/>
              </w:rPr>
            </w:pPr>
            <w:r>
              <w:rPr>
                <w:rFonts w:ascii="??" w:hAnsi="??"/>
                <w:color w:val="000000"/>
                <w:kern w:val="0"/>
                <w:szCs w:val="21"/>
              </w:rPr>
              <w:t>Through the listening practice, t</w:t>
            </w:r>
            <w:r w:rsidRPr="00201CAB">
              <w:rPr>
                <w:rFonts w:ascii="??" w:hAnsi="??"/>
                <w:color w:val="000000"/>
                <w:kern w:val="0"/>
                <w:szCs w:val="21"/>
              </w:rPr>
              <w:t>he students</w:t>
            </w:r>
            <w:r w:rsidR="0078273E">
              <w:rPr>
                <w:rFonts w:ascii="??" w:hAnsi="??" w:hint="eastAsia"/>
                <w:color w:val="000000"/>
                <w:kern w:val="0"/>
                <w:szCs w:val="21"/>
              </w:rPr>
              <w:t xml:space="preserve"> are able to predict the main contents through the given background information and the multiple choices</w:t>
            </w:r>
            <w:r w:rsidRPr="00201CAB">
              <w:rPr>
                <w:rFonts w:ascii="??" w:hAnsi="??"/>
                <w:color w:val="000000"/>
                <w:kern w:val="0"/>
                <w:szCs w:val="21"/>
              </w:rPr>
              <w:t xml:space="preserve">. </w:t>
            </w:r>
            <w:r>
              <w:rPr>
                <w:rFonts w:ascii="??" w:hAnsi="??"/>
                <w:color w:val="000000"/>
                <w:kern w:val="0"/>
                <w:szCs w:val="21"/>
              </w:rPr>
              <w:t xml:space="preserve">The students have difficulties in </w:t>
            </w:r>
            <w:r w:rsidR="0078273E">
              <w:rPr>
                <w:rFonts w:ascii="??" w:hAnsi="??" w:hint="eastAsia"/>
                <w:color w:val="000000"/>
                <w:kern w:val="0"/>
                <w:szCs w:val="21"/>
              </w:rPr>
              <w:t>identifying the detailed information</w:t>
            </w:r>
            <w:r>
              <w:rPr>
                <w:rFonts w:ascii="??" w:hAnsi="??"/>
                <w:color w:val="000000"/>
                <w:kern w:val="0"/>
                <w:szCs w:val="21"/>
              </w:rPr>
              <w:t xml:space="preserve">. </w:t>
            </w:r>
            <w:r w:rsidR="0078273E">
              <w:rPr>
                <w:rFonts w:ascii="??" w:hAnsi="??" w:hint="eastAsia"/>
                <w:color w:val="000000"/>
                <w:kern w:val="0"/>
                <w:szCs w:val="21"/>
              </w:rPr>
              <w:t>Listening strategies for identifying the details should be given</w:t>
            </w:r>
            <w:r>
              <w:rPr>
                <w:rFonts w:ascii="??" w:hAnsi="??"/>
                <w:color w:val="000000"/>
                <w:kern w:val="0"/>
                <w:szCs w:val="21"/>
              </w:rPr>
              <w:t xml:space="preserve">. </w:t>
            </w:r>
          </w:p>
          <w:p w:rsidR="004F2523" w:rsidRPr="00F83BA8" w:rsidRDefault="004F2523" w:rsidP="00510D2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78273E" w:rsidRPr="00CC079E" w:rsidRDefault="0078273E" w:rsidP="00D86C10">
      <w:pPr>
        <w:spacing w:line="400" w:lineRule="exact"/>
      </w:pPr>
    </w:p>
    <w:sectPr w:rsidR="0078273E" w:rsidRPr="00CC079E" w:rsidSect="001F7A79">
      <w:footerReference w:type="even" r:id="rId8"/>
      <w:footerReference w:type="default" r:id="rId9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3D7" w:rsidRDefault="00A073D7" w:rsidP="001F7A79">
      <w:r>
        <w:separator/>
      </w:r>
    </w:p>
  </w:endnote>
  <w:endnote w:type="continuationSeparator" w:id="1">
    <w:p w:rsidR="00A073D7" w:rsidRDefault="00A073D7" w:rsidP="001F7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A4D" w:rsidRDefault="00394414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 w:rsidR="00BA4A4D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BA4A4D">
      <w:rPr>
        <w:sz w:val="28"/>
        <w:szCs w:val="28"/>
        <w:lang w:val="zh-CN"/>
      </w:rPr>
      <w:t>-</w:t>
    </w:r>
    <w:r w:rsidR="00BA4A4D"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BA4A4D" w:rsidRDefault="00BA4A4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A4D" w:rsidRDefault="00394414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BA4A4D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3950AF" w:rsidRPr="003950AF">
      <w:rPr>
        <w:noProof/>
        <w:sz w:val="28"/>
        <w:szCs w:val="28"/>
        <w:lang w:val="zh-CN"/>
      </w:rPr>
      <w:t>-</w:t>
    </w:r>
    <w:r w:rsidR="003950AF">
      <w:rPr>
        <w:noProof/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  <w:p w:rsidR="00BA4A4D" w:rsidRDefault="00BA4A4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3D7" w:rsidRDefault="00A073D7" w:rsidP="001F7A79">
      <w:r>
        <w:separator/>
      </w:r>
    </w:p>
  </w:footnote>
  <w:footnote w:type="continuationSeparator" w:id="1">
    <w:p w:rsidR="00A073D7" w:rsidRDefault="00A073D7" w:rsidP="001F7A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796"/>
    <w:multiLevelType w:val="hybridMultilevel"/>
    <w:tmpl w:val="8CD406EC"/>
    <w:lvl w:ilvl="0" w:tplc="F8521E4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">
    <w:nsid w:val="019B3EC3"/>
    <w:multiLevelType w:val="hybridMultilevel"/>
    <w:tmpl w:val="89B09E2A"/>
    <w:lvl w:ilvl="0" w:tplc="049AE3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02C56EAF"/>
    <w:multiLevelType w:val="hybridMultilevel"/>
    <w:tmpl w:val="8CD406EC"/>
    <w:lvl w:ilvl="0" w:tplc="F8521E4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3">
    <w:nsid w:val="0D2F72D2"/>
    <w:multiLevelType w:val="hybridMultilevel"/>
    <w:tmpl w:val="3BDA63E8"/>
    <w:lvl w:ilvl="0" w:tplc="049AE3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E881C7C"/>
    <w:multiLevelType w:val="hybridMultilevel"/>
    <w:tmpl w:val="BEBA7E2A"/>
    <w:lvl w:ilvl="0" w:tplc="049AE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FEF00E3"/>
    <w:multiLevelType w:val="hybridMultilevel"/>
    <w:tmpl w:val="3BDA63E8"/>
    <w:lvl w:ilvl="0" w:tplc="049AE3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10634C1E"/>
    <w:multiLevelType w:val="hybridMultilevel"/>
    <w:tmpl w:val="242AEA42"/>
    <w:lvl w:ilvl="0" w:tplc="120A81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7">
    <w:nsid w:val="11E64609"/>
    <w:multiLevelType w:val="hybridMultilevel"/>
    <w:tmpl w:val="8CD406EC"/>
    <w:lvl w:ilvl="0" w:tplc="F8521E4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8">
    <w:nsid w:val="12A731B4"/>
    <w:multiLevelType w:val="hybridMultilevel"/>
    <w:tmpl w:val="3BDA63E8"/>
    <w:lvl w:ilvl="0" w:tplc="049AE3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14D02427"/>
    <w:multiLevelType w:val="hybridMultilevel"/>
    <w:tmpl w:val="4092861C"/>
    <w:lvl w:ilvl="0" w:tplc="666CD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4F40F1D"/>
    <w:multiLevelType w:val="hybridMultilevel"/>
    <w:tmpl w:val="3BDA63E8"/>
    <w:lvl w:ilvl="0" w:tplc="049AE3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15574C88"/>
    <w:multiLevelType w:val="hybridMultilevel"/>
    <w:tmpl w:val="31CA62C4"/>
    <w:lvl w:ilvl="0" w:tplc="F8521E4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2">
    <w:nsid w:val="162C3D9C"/>
    <w:multiLevelType w:val="hybridMultilevel"/>
    <w:tmpl w:val="4092861C"/>
    <w:lvl w:ilvl="0" w:tplc="666CD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99B05BA"/>
    <w:multiLevelType w:val="hybridMultilevel"/>
    <w:tmpl w:val="3BDA63E8"/>
    <w:lvl w:ilvl="0" w:tplc="049AE3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>
    <w:nsid w:val="1A433250"/>
    <w:multiLevelType w:val="hybridMultilevel"/>
    <w:tmpl w:val="3BDA63E8"/>
    <w:lvl w:ilvl="0" w:tplc="049AE3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>
    <w:nsid w:val="1C9D7CF2"/>
    <w:multiLevelType w:val="hybridMultilevel"/>
    <w:tmpl w:val="89B09E2A"/>
    <w:lvl w:ilvl="0" w:tplc="049AE3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>
    <w:nsid w:val="1D044917"/>
    <w:multiLevelType w:val="hybridMultilevel"/>
    <w:tmpl w:val="62DE6034"/>
    <w:lvl w:ilvl="0" w:tplc="46BADEC8">
      <w:start w:val="1"/>
      <w:numFmt w:val="decimal"/>
      <w:lvlText w:val="%1."/>
      <w:lvlJc w:val="left"/>
      <w:pPr>
        <w:ind w:left="360" w:hanging="360"/>
      </w:pPr>
      <w:rPr>
        <w:rFonts w:ascii="??" w:hAnsi="??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1DBA1344"/>
    <w:multiLevelType w:val="hybridMultilevel"/>
    <w:tmpl w:val="31CA62C4"/>
    <w:lvl w:ilvl="0" w:tplc="F8521E4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8">
    <w:nsid w:val="210C12A9"/>
    <w:multiLevelType w:val="hybridMultilevel"/>
    <w:tmpl w:val="4092861C"/>
    <w:lvl w:ilvl="0" w:tplc="666CD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2445349F"/>
    <w:multiLevelType w:val="hybridMultilevel"/>
    <w:tmpl w:val="B1E8A10A"/>
    <w:lvl w:ilvl="0" w:tplc="5406F7E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0">
    <w:nsid w:val="2999118B"/>
    <w:multiLevelType w:val="hybridMultilevel"/>
    <w:tmpl w:val="31CA62C4"/>
    <w:lvl w:ilvl="0" w:tplc="F8521E4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1">
    <w:nsid w:val="2A1E6965"/>
    <w:multiLevelType w:val="hybridMultilevel"/>
    <w:tmpl w:val="3BDA63E8"/>
    <w:lvl w:ilvl="0" w:tplc="049AE3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2">
    <w:nsid w:val="2BEE7718"/>
    <w:multiLevelType w:val="hybridMultilevel"/>
    <w:tmpl w:val="242AEA42"/>
    <w:lvl w:ilvl="0" w:tplc="120A81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3">
    <w:nsid w:val="2FF91C1B"/>
    <w:multiLevelType w:val="hybridMultilevel"/>
    <w:tmpl w:val="31CA62C4"/>
    <w:lvl w:ilvl="0" w:tplc="F8521E4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4">
    <w:nsid w:val="30561EBF"/>
    <w:multiLevelType w:val="hybridMultilevel"/>
    <w:tmpl w:val="4092861C"/>
    <w:lvl w:ilvl="0" w:tplc="666CD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32A1014E"/>
    <w:multiLevelType w:val="hybridMultilevel"/>
    <w:tmpl w:val="31CA62C4"/>
    <w:lvl w:ilvl="0" w:tplc="F8521E4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6">
    <w:nsid w:val="32DA2561"/>
    <w:multiLevelType w:val="hybridMultilevel"/>
    <w:tmpl w:val="3BDA63E8"/>
    <w:lvl w:ilvl="0" w:tplc="049AE3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7">
    <w:nsid w:val="36021766"/>
    <w:multiLevelType w:val="hybridMultilevel"/>
    <w:tmpl w:val="8918CE1A"/>
    <w:lvl w:ilvl="0" w:tplc="049AE3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8">
    <w:nsid w:val="36AC34F8"/>
    <w:multiLevelType w:val="hybridMultilevel"/>
    <w:tmpl w:val="31CA62C4"/>
    <w:lvl w:ilvl="0" w:tplc="F8521E4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9">
    <w:nsid w:val="3B281D0B"/>
    <w:multiLevelType w:val="hybridMultilevel"/>
    <w:tmpl w:val="8CD406EC"/>
    <w:lvl w:ilvl="0" w:tplc="F8521E4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30">
    <w:nsid w:val="40A8274C"/>
    <w:multiLevelType w:val="hybridMultilevel"/>
    <w:tmpl w:val="4092861C"/>
    <w:lvl w:ilvl="0" w:tplc="666CD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4B7D4C07"/>
    <w:multiLevelType w:val="hybridMultilevel"/>
    <w:tmpl w:val="96D03BAC"/>
    <w:lvl w:ilvl="0" w:tplc="049AE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52BA001E"/>
    <w:multiLevelType w:val="hybridMultilevel"/>
    <w:tmpl w:val="3BDA63E8"/>
    <w:lvl w:ilvl="0" w:tplc="049AE3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3">
    <w:nsid w:val="561705E3"/>
    <w:multiLevelType w:val="hybridMultilevel"/>
    <w:tmpl w:val="3BDA63E8"/>
    <w:lvl w:ilvl="0" w:tplc="049AE3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4">
    <w:nsid w:val="582B3FA5"/>
    <w:multiLevelType w:val="hybridMultilevel"/>
    <w:tmpl w:val="4092861C"/>
    <w:lvl w:ilvl="0" w:tplc="666CD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041697B"/>
    <w:multiLevelType w:val="hybridMultilevel"/>
    <w:tmpl w:val="4092861C"/>
    <w:lvl w:ilvl="0" w:tplc="666CD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1F55126"/>
    <w:multiLevelType w:val="hybridMultilevel"/>
    <w:tmpl w:val="4092861C"/>
    <w:lvl w:ilvl="0" w:tplc="666CD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67672824"/>
    <w:multiLevelType w:val="hybridMultilevel"/>
    <w:tmpl w:val="3BDA63E8"/>
    <w:lvl w:ilvl="0" w:tplc="049AE3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8">
    <w:nsid w:val="6A35530E"/>
    <w:multiLevelType w:val="hybridMultilevel"/>
    <w:tmpl w:val="4092861C"/>
    <w:lvl w:ilvl="0" w:tplc="666CD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6A6A21C1"/>
    <w:multiLevelType w:val="hybridMultilevel"/>
    <w:tmpl w:val="4092861C"/>
    <w:lvl w:ilvl="0" w:tplc="666CD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6CC05089"/>
    <w:multiLevelType w:val="hybridMultilevel"/>
    <w:tmpl w:val="4092861C"/>
    <w:lvl w:ilvl="0" w:tplc="666CD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6E480EF2"/>
    <w:multiLevelType w:val="hybridMultilevel"/>
    <w:tmpl w:val="31CA62C4"/>
    <w:lvl w:ilvl="0" w:tplc="F8521E4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42">
    <w:nsid w:val="73E27922"/>
    <w:multiLevelType w:val="hybridMultilevel"/>
    <w:tmpl w:val="918C2CAE"/>
    <w:lvl w:ilvl="0" w:tplc="666CD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770135F0"/>
    <w:multiLevelType w:val="hybridMultilevel"/>
    <w:tmpl w:val="8CD406EC"/>
    <w:lvl w:ilvl="0" w:tplc="F8521E4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44">
    <w:nsid w:val="79266B4D"/>
    <w:multiLevelType w:val="hybridMultilevel"/>
    <w:tmpl w:val="E0246F82"/>
    <w:lvl w:ilvl="0" w:tplc="E26CDF1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45">
    <w:nsid w:val="7A380DA7"/>
    <w:multiLevelType w:val="hybridMultilevel"/>
    <w:tmpl w:val="31CA62C4"/>
    <w:lvl w:ilvl="0" w:tplc="F8521E4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46">
    <w:nsid w:val="7D59145C"/>
    <w:multiLevelType w:val="hybridMultilevel"/>
    <w:tmpl w:val="31CA62C4"/>
    <w:lvl w:ilvl="0" w:tplc="F8521E4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47">
    <w:nsid w:val="7EE0269D"/>
    <w:multiLevelType w:val="hybridMultilevel"/>
    <w:tmpl w:val="31CA62C4"/>
    <w:lvl w:ilvl="0" w:tplc="F8521E4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15"/>
  </w:num>
  <w:num w:numId="2">
    <w:abstractNumId w:val="37"/>
  </w:num>
  <w:num w:numId="3">
    <w:abstractNumId w:val="27"/>
  </w:num>
  <w:num w:numId="4">
    <w:abstractNumId w:val="36"/>
  </w:num>
  <w:num w:numId="5">
    <w:abstractNumId w:val="16"/>
  </w:num>
  <w:num w:numId="6">
    <w:abstractNumId w:val="23"/>
  </w:num>
  <w:num w:numId="7">
    <w:abstractNumId w:val="34"/>
  </w:num>
  <w:num w:numId="8">
    <w:abstractNumId w:val="10"/>
  </w:num>
  <w:num w:numId="9">
    <w:abstractNumId w:val="30"/>
  </w:num>
  <w:num w:numId="10">
    <w:abstractNumId w:val="21"/>
  </w:num>
  <w:num w:numId="11">
    <w:abstractNumId w:val="35"/>
  </w:num>
  <w:num w:numId="12">
    <w:abstractNumId w:val="3"/>
  </w:num>
  <w:num w:numId="13">
    <w:abstractNumId w:val="28"/>
  </w:num>
  <w:num w:numId="14">
    <w:abstractNumId w:val="6"/>
  </w:num>
  <w:num w:numId="15">
    <w:abstractNumId w:val="31"/>
  </w:num>
  <w:num w:numId="16">
    <w:abstractNumId w:val="22"/>
  </w:num>
  <w:num w:numId="17">
    <w:abstractNumId w:val="4"/>
  </w:num>
  <w:num w:numId="18">
    <w:abstractNumId w:val="1"/>
  </w:num>
  <w:num w:numId="19">
    <w:abstractNumId w:val="45"/>
  </w:num>
  <w:num w:numId="20">
    <w:abstractNumId w:val="43"/>
  </w:num>
  <w:num w:numId="21">
    <w:abstractNumId w:val="11"/>
  </w:num>
  <w:num w:numId="22">
    <w:abstractNumId w:val="42"/>
  </w:num>
  <w:num w:numId="23">
    <w:abstractNumId w:val="41"/>
  </w:num>
  <w:num w:numId="24">
    <w:abstractNumId w:val="29"/>
  </w:num>
  <w:num w:numId="25">
    <w:abstractNumId w:val="9"/>
  </w:num>
  <w:num w:numId="26">
    <w:abstractNumId w:val="33"/>
  </w:num>
  <w:num w:numId="27">
    <w:abstractNumId w:val="38"/>
  </w:num>
  <w:num w:numId="28">
    <w:abstractNumId w:val="26"/>
  </w:num>
  <w:num w:numId="29">
    <w:abstractNumId w:val="47"/>
  </w:num>
  <w:num w:numId="30">
    <w:abstractNumId w:val="2"/>
  </w:num>
  <w:num w:numId="31">
    <w:abstractNumId w:val="24"/>
  </w:num>
  <w:num w:numId="32">
    <w:abstractNumId w:val="32"/>
  </w:num>
  <w:num w:numId="33">
    <w:abstractNumId w:val="20"/>
  </w:num>
  <w:num w:numId="34">
    <w:abstractNumId w:val="0"/>
  </w:num>
  <w:num w:numId="35">
    <w:abstractNumId w:val="39"/>
  </w:num>
  <w:num w:numId="36">
    <w:abstractNumId w:val="8"/>
  </w:num>
  <w:num w:numId="37">
    <w:abstractNumId w:val="17"/>
  </w:num>
  <w:num w:numId="38">
    <w:abstractNumId w:val="40"/>
  </w:num>
  <w:num w:numId="39">
    <w:abstractNumId w:val="13"/>
  </w:num>
  <w:num w:numId="40">
    <w:abstractNumId w:val="46"/>
  </w:num>
  <w:num w:numId="41">
    <w:abstractNumId w:val="12"/>
  </w:num>
  <w:num w:numId="42">
    <w:abstractNumId w:val="5"/>
  </w:num>
  <w:num w:numId="43">
    <w:abstractNumId w:val="25"/>
  </w:num>
  <w:num w:numId="44">
    <w:abstractNumId w:val="7"/>
  </w:num>
  <w:num w:numId="45">
    <w:abstractNumId w:val="18"/>
  </w:num>
  <w:num w:numId="46">
    <w:abstractNumId w:val="14"/>
  </w:num>
  <w:num w:numId="47">
    <w:abstractNumId w:val="44"/>
  </w:num>
  <w:num w:numId="48">
    <w:abstractNumId w:val="19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A79"/>
    <w:rsid w:val="00041C37"/>
    <w:rsid w:val="0009060E"/>
    <w:rsid w:val="0009510F"/>
    <w:rsid w:val="00096452"/>
    <w:rsid w:val="000964C5"/>
    <w:rsid w:val="000B59B1"/>
    <w:rsid w:val="000D37EF"/>
    <w:rsid w:val="000D4A54"/>
    <w:rsid w:val="000E5CAF"/>
    <w:rsid w:val="001274C6"/>
    <w:rsid w:val="00143B53"/>
    <w:rsid w:val="00147F7C"/>
    <w:rsid w:val="00181112"/>
    <w:rsid w:val="0019061A"/>
    <w:rsid w:val="001D38BB"/>
    <w:rsid w:val="001D6A26"/>
    <w:rsid w:val="001F7A79"/>
    <w:rsid w:val="00274680"/>
    <w:rsid w:val="002D156D"/>
    <w:rsid w:val="002D3ACE"/>
    <w:rsid w:val="002E5E65"/>
    <w:rsid w:val="002F032B"/>
    <w:rsid w:val="00323344"/>
    <w:rsid w:val="00340403"/>
    <w:rsid w:val="00343A3B"/>
    <w:rsid w:val="003454AB"/>
    <w:rsid w:val="00346505"/>
    <w:rsid w:val="00375510"/>
    <w:rsid w:val="003841CA"/>
    <w:rsid w:val="00387E38"/>
    <w:rsid w:val="00393C47"/>
    <w:rsid w:val="00394414"/>
    <w:rsid w:val="003950AF"/>
    <w:rsid w:val="003A715B"/>
    <w:rsid w:val="003B0D0E"/>
    <w:rsid w:val="003B4F6C"/>
    <w:rsid w:val="003D542E"/>
    <w:rsid w:val="004315A9"/>
    <w:rsid w:val="00437E77"/>
    <w:rsid w:val="004443A2"/>
    <w:rsid w:val="004A5EF7"/>
    <w:rsid w:val="004B3DDE"/>
    <w:rsid w:val="004B664A"/>
    <w:rsid w:val="004C4B50"/>
    <w:rsid w:val="004C5172"/>
    <w:rsid w:val="004D04F6"/>
    <w:rsid w:val="004D604E"/>
    <w:rsid w:val="004F09DB"/>
    <w:rsid w:val="004F2523"/>
    <w:rsid w:val="005066EF"/>
    <w:rsid w:val="00510D2C"/>
    <w:rsid w:val="005361D2"/>
    <w:rsid w:val="0055278C"/>
    <w:rsid w:val="005664D8"/>
    <w:rsid w:val="0057105C"/>
    <w:rsid w:val="0059176C"/>
    <w:rsid w:val="005A0D7E"/>
    <w:rsid w:val="005C0BA7"/>
    <w:rsid w:val="005C7C65"/>
    <w:rsid w:val="005D68B2"/>
    <w:rsid w:val="005E2AE3"/>
    <w:rsid w:val="005E7B39"/>
    <w:rsid w:val="00612247"/>
    <w:rsid w:val="0061542E"/>
    <w:rsid w:val="00655D33"/>
    <w:rsid w:val="00663D5F"/>
    <w:rsid w:val="00670BD5"/>
    <w:rsid w:val="00674376"/>
    <w:rsid w:val="00674989"/>
    <w:rsid w:val="006A7838"/>
    <w:rsid w:val="006D7D5C"/>
    <w:rsid w:val="006F4C54"/>
    <w:rsid w:val="00705CE1"/>
    <w:rsid w:val="00776519"/>
    <w:rsid w:val="0078273E"/>
    <w:rsid w:val="00791AFD"/>
    <w:rsid w:val="0079250C"/>
    <w:rsid w:val="007A3F56"/>
    <w:rsid w:val="007A5F02"/>
    <w:rsid w:val="007D172F"/>
    <w:rsid w:val="007E0675"/>
    <w:rsid w:val="007F0635"/>
    <w:rsid w:val="008005CF"/>
    <w:rsid w:val="00806D77"/>
    <w:rsid w:val="00847A40"/>
    <w:rsid w:val="008926FF"/>
    <w:rsid w:val="008B0D69"/>
    <w:rsid w:val="008B6E76"/>
    <w:rsid w:val="008C19AC"/>
    <w:rsid w:val="0092783F"/>
    <w:rsid w:val="009360B9"/>
    <w:rsid w:val="00960684"/>
    <w:rsid w:val="00986D6A"/>
    <w:rsid w:val="00986DA3"/>
    <w:rsid w:val="009A6E03"/>
    <w:rsid w:val="009D3E74"/>
    <w:rsid w:val="009E4E49"/>
    <w:rsid w:val="009F35F4"/>
    <w:rsid w:val="00A073D7"/>
    <w:rsid w:val="00A17CD4"/>
    <w:rsid w:val="00A3338D"/>
    <w:rsid w:val="00A3534E"/>
    <w:rsid w:val="00A5411D"/>
    <w:rsid w:val="00A67EDE"/>
    <w:rsid w:val="00AB3AAF"/>
    <w:rsid w:val="00AD2D29"/>
    <w:rsid w:val="00AE5498"/>
    <w:rsid w:val="00AF40BD"/>
    <w:rsid w:val="00B10B4B"/>
    <w:rsid w:val="00B514E9"/>
    <w:rsid w:val="00B915E5"/>
    <w:rsid w:val="00BA4A4D"/>
    <w:rsid w:val="00BC5DEE"/>
    <w:rsid w:val="00BD407B"/>
    <w:rsid w:val="00BE56B2"/>
    <w:rsid w:val="00BF05CB"/>
    <w:rsid w:val="00BF60A4"/>
    <w:rsid w:val="00C200BC"/>
    <w:rsid w:val="00C32E8D"/>
    <w:rsid w:val="00CA12A3"/>
    <w:rsid w:val="00CB166D"/>
    <w:rsid w:val="00CC079E"/>
    <w:rsid w:val="00D2667F"/>
    <w:rsid w:val="00D270FC"/>
    <w:rsid w:val="00D35AAB"/>
    <w:rsid w:val="00D73108"/>
    <w:rsid w:val="00D86C10"/>
    <w:rsid w:val="00DA3AEA"/>
    <w:rsid w:val="00DF0E64"/>
    <w:rsid w:val="00E245D4"/>
    <w:rsid w:val="00E24644"/>
    <w:rsid w:val="00E75B5A"/>
    <w:rsid w:val="00E900C6"/>
    <w:rsid w:val="00EB5D9A"/>
    <w:rsid w:val="00EC3A39"/>
    <w:rsid w:val="00EC53E2"/>
    <w:rsid w:val="00EC5E2B"/>
    <w:rsid w:val="00ED1353"/>
    <w:rsid w:val="00ED3870"/>
    <w:rsid w:val="00F06ECC"/>
    <w:rsid w:val="00F24039"/>
    <w:rsid w:val="00F25938"/>
    <w:rsid w:val="00F400DE"/>
    <w:rsid w:val="00F4417A"/>
    <w:rsid w:val="00F46A50"/>
    <w:rsid w:val="00F65509"/>
    <w:rsid w:val="00F73E3D"/>
    <w:rsid w:val="00F91E47"/>
    <w:rsid w:val="00F926F5"/>
    <w:rsid w:val="00FA179A"/>
    <w:rsid w:val="00FA27B7"/>
    <w:rsid w:val="00FA5258"/>
    <w:rsid w:val="00FA7AE9"/>
    <w:rsid w:val="00FB6B73"/>
    <w:rsid w:val="00FC404A"/>
    <w:rsid w:val="00FF6A17"/>
    <w:rsid w:val="0F617E76"/>
    <w:rsid w:val="19E5017C"/>
    <w:rsid w:val="72744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A7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F7A7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4F25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F2523"/>
    <w:rPr>
      <w:kern w:val="2"/>
      <w:sz w:val="18"/>
      <w:szCs w:val="18"/>
    </w:rPr>
  </w:style>
  <w:style w:type="paragraph" w:customStyle="1" w:styleId="1">
    <w:name w:val="列出段落1"/>
    <w:basedOn w:val="a"/>
    <w:rsid w:val="004F2523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5">
    <w:name w:val="List Paragraph"/>
    <w:basedOn w:val="a"/>
    <w:uiPriority w:val="99"/>
    <w:unhideWhenUsed/>
    <w:rsid w:val="007D172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86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09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2768</TotalTime>
  <Pages>3</Pages>
  <Words>700</Words>
  <Characters>3993</Characters>
  <Application>Microsoft Office Word</Application>
  <DocSecurity>0</DocSecurity>
  <Lines>33</Lines>
  <Paragraphs>9</Paragraphs>
  <ScaleCrop>false</ScaleCrop>
  <Company>http://www.deepbbs.org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shx</cp:lastModifiedBy>
  <cp:revision>210</cp:revision>
  <dcterms:created xsi:type="dcterms:W3CDTF">2018-04-13T03:09:00Z</dcterms:created>
  <dcterms:modified xsi:type="dcterms:W3CDTF">2019-09-10T12:35:00Z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