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B3" w:rsidRDefault="007B3154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8B3" w:rsidRDefault="007B3154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JW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DF78B3" w:rsidRDefault="007B3154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JW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F78B3" w:rsidRDefault="00DF78B3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DF78B3" w:rsidRDefault="007B3154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DF78B3" w:rsidRDefault="007B315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30"/>
          <w:szCs w:val="44"/>
        </w:rPr>
        <w:t>_</w:t>
      </w:r>
      <w:r w:rsidR="009F0551">
        <w:rPr>
          <w:rFonts w:ascii="宋体" w:hAnsi="宋体" w:hint="eastAsia"/>
          <w:sz w:val="30"/>
          <w:szCs w:val="44"/>
        </w:rPr>
        <w:t>《商务口译》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DF78B3" w:rsidRDefault="007B315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 xml:space="preserve">  </w:t>
      </w:r>
      <w:proofErr w:type="gramStart"/>
      <w:r w:rsidR="009F0551">
        <w:rPr>
          <w:rFonts w:ascii="仿宋_GB2312" w:eastAsia="仿宋_GB2312" w:hAnsi="宋体" w:hint="eastAsia"/>
          <w:sz w:val="24"/>
        </w:rPr>
        <w:t>一</w:t>
      </w:r>
      <w:proofErr w:type="gramEnd"/>
      <w:r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 w:rsidR="009F0551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 w:rsidR="009F0551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 </w:t>
      </w:r>
      <w:r>
        <w:rPr>
          <w:rFonts w:ascii="仿宋_GB2312" w:eastAsia="仿宋_GB2312" w:hAnsi="宋体" w:hint="eastAsia"/>
          <w:sz w:val="24"/>
        </w:rPr>
        <w:t>教案撰写人</w:t>
      </w:r>
      <w:r w:rsidR="009F0551">
        <w:rPr>
          <w:rFonts w:ascii="仿宋_GB2312" w:eastAsia="仿宋_GB2312" w:hAnsi="宋体" w:hint="eastAsia"/>
          <w:sz w:val="24"/>
        </w:rPr>
        <w:t xml:space="preserve"> 赵健品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F78B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F78B3" w:rsidRDefault="007B315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F78B3" w:rsidRDefault="009F05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《德汉翻译的基础——语言的相似性和不同性》</w:t>
            </w:r>
          </w:p>
        </w:tc>
      </w:tr>
      <w:tr w:rsidR="00DF78B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F78B3" w:rsidRDefault="007B315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F78B3" w:rsidRDefault="009F0551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目的：</w:t>
            </w:r>
            <w:r w:rsidR="008435C1">
              <w:rPr>
                <w:rFonts w:ascii="仿宋_GB2312" w:eastAsia="仿宋_GB2312" w:hint="eastAsia"/>
                <w:bCs/>
                <w:szCs w:val="21"/>
              </w:rPr>
              <w:t>知道</w:t>
            </w:r>
            <w:r>
              <w:rPr>
                <w:rFonts w:ascii="仿宋_GB2312" w:eastAsia="仿宋_GB2312" w:hint="eastAsia"/>
                <w:bCs/>
                <w:szCs w:val="21"/>
              </w:rPr>
              <w:t>德汉翻译过程</w:t>
            </w:r>
            <w:r w:rsidR="008435C1">
              <w:rPr>
                <w:rFonts w:ascii="仿宋_GB2312" w:eastAsia="仿宋_GB2312" w:hint="eastAsia"/>
                <w:bCs/>
                <w:szCs w:val="21"/>
              </w:rPr>
              <w:t>的基础——语言的相似性，但是这种相似性也有边界，语言也有</w:t>
            </w:r>
            <w:proofErr w:type="gramStart"/>
            <w:r w:rsidR="008435C1">
              <w:rPr>
                <w:rFonts w:ascii="仿宋_GB2312" w:eastAsia="仿宋_GB2312" w:hint="eastAsia"/>
                <w:bCs/>
                <w:szCs w:val="21"/>
              </w:rPr>
              <w:t>不</w:t>
            </w:r>
            <w:proofErr w:type="gramEnd"/>
            <w:r w:rsidR="008435C1">
              <w:rPr>
                <w:rFonts w:ascii="仿宋_GB2312" w:eastAsia="仿宋_GB2312" w:hint="eastAsia"/>
                <w:bCs/>
                <w:szCs w:val="21"/>
              </w:rPr>
              <w:t>同性，这种</w:t>
            </w:r>
            <w:proofErr w:type="gramStart"/>
            <w:r w:rsidR="008435C1">
              <w:rPr>
                <w:rFonts w:ascii="仿宋_GB2312" w:eastAsia="仿宋_GB2312" w:hint="eastAsia"/>
                <w:bCs/>
                <w:szCs w:val="21"/>
              </w:rPr>
              <w:t>不</w:t>
            </w:r>
            <w:proofErr w:type="gramEnd"/>
            <w:r w:rsidR="008435C1">
              <w:rPr>
                <w:rFonts w:ascii="仿宋_GB2312" w:eastAsia="仿宋_GB2312" w:hint="eastAsia"/>
                <w:bCs/>
                <w:szCs w:val="21"/>
              </w:rPr>
              <w:t>同性造成了翻译过程的难度。要求：了解德汉翻译直译的边界在哪里，并且举一反三，在遇到不可直译时该采取的方法。</w:t>
            </w:r>
          </w:p>
        </w:tc>
      </w:tr>
      <w:tr w:rsidR="00DF78B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F78B3" w:rsidRDefault="007B315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DF78B3" w:rsidRDefault="008435C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先通过例子解释翻译过程的基础，语言是有相似性的，遇到日常的翻译可以通过直译达成翻译目的，字字对应即可；再通过反例，说明由于民族之间习性的不同，造成语言习惯的不同，那么不可通过字字翻译的方式去翻译，去认识这种可译不可译的边界，关键在于民族文化的同步，所以得出结论：翻译不仅是语言的艺术，也是文化的艺术。</w:t>
            </w:r>
          </w:p>
          <w:p w:rsidR="008435C1" w:rsidRDefault="008435C1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在举例上尽量把造成语言差别的原因体现出来，如：由宗教信仰造成的不同；地理，历史原因造成的不同，修辞手段的不同，句子结构的不同。</w:t>
            </w:r>
          </w:p>
        </w:tc>
      </w:tr>
      <w:tr w:rsidR="00DF78B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F78B3" w:rsidRDefault="007B315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F78B3" w:rsidRDefault="00C2049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重点：介绍翻译的过程，直译的边界，知道好的翻译应该具备良好的文化素养</w:t>
            </w:r>
          </w:p>
          <w:p w:rsidR="00DF78B3" w:rsidRDefault="00C20496" w:rsidP="00C2049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难点：德汉翻译过程中的不可译，造成这种不可译的愿意</w:t>
            </w:r>
          </w:p>
        </w:tc>
      </w:tr>
      <w:tr w:rsidR="00DF78B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F78B3" w:rsidRDefault="007B315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F78B3" w:rsidRDefault="007B315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F78B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F78B3" w:rsidRPr="00C20496" w:rsidRDefault="00C20496" w:rsidP="00C20496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 w:rsidRPr="00C20496">
              <w:rPr>
                <w:rFonts w:ascii="仿宋_GB2312" w:eastAsia="仿宋_GB2312" w:hAnsi="宋体" w:hint="eastAsia"/>
                <w:bCs/>
                <w:szCs w:val="21"/>
              </w:rPr>
              <w:t xml:space="preserve">翻译过程的介绍 </w:t>
            </w:r>
            <w:r w:rsidRPr="00C20496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C20496"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C20496" w:rsidRDefault="00C20496" w:rsidP="00C20496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介绍翻译的两种形式：直译与意译 10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C20496" w:rsidRDefault="00C20496" w:rsidP="00C20496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通过举例说明直译的运用范围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C20496" w:rsidRDefault="00C20496" w:rsidP="00C20496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通过举例说明直译的边界，并解释造成这种边界的愿意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C20496" w:rsidRDefault="00C20496" w:rsidP="00C20496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通过举例解释不可直译的各种情况 20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DF78B3" w:rsidRPr="00C20496" w:rsidRDefault="00C20496" w:rsidP="00C20496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翻译练习</w:t>
            </w:r>
          </w:p>
        </w:tc>
        <w:tc>
          <w:tcPr>
            <w:tcW w:w="2511" w:type="dxa"/>
            <w:vAlign w:val="center"/>
          </w:tcPr>
          <w:p w:rsidR="00DF78B3" w:rsidRDefault="00C2049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PPT演示</w:t>
            </w:r>
          </w:p>
          <w:p w:rsidR="00C20496" w:rsidRDefault="00C2049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PPT演示与练习</w:t>
            </w:r>
          </w:p>
          <w:p w:rsidR="00C20496" w:rsidRDefault="00C2049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演示与练习</w:t>
            </w:r>
          </w:p>
          <w:p w:rsidR="00C20496" w:rsidRDefault="00C2049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演示与练习</w:t>
            </w:r>
          </w:p>
          <w:p w:rsidR="00C20496" w:rsidRDefault="00C2049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演示与练习</w:t>
            </w:r>
          </w:p>
          <w:p w:rsidR="00DF78B3" w:rsidRDefault="00C20496" w:rsidP="00C20496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</w:p>
        </w:tc>
      </w:tr>
      <w:tr w:rsidR="00DF78B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F78B3" w:rsidRDefault="007B315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F78B3" w:rsidRDefault="00DF78B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F78B3" w:rsidRDefault="00DF78B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F78B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F78B3" w:rsidRDefault="007B315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F78B3" w:rsidRDefault="00DF78B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F78B3" w:rsidRDefault="00DF78B3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</w:tbl>
    <w:p w:rsidR="00DF78B3" w:rsidRDefault="00DF78B3"/>
    <w:p w:rsidR="00C20496" w:rsidRDefault="00C20496"/>
    <w:p w:rsidR="00C20496" w:rsidRDefault="00C20496" w:rsidP="00C2049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C20496" w:rsidRDefault="00C20496" w:rsidP="00C2049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__《商务口译》__</w:t>
      </w:r>
      <w:r>
        <w:rPr>
          <w:rFonts w:ascii="宋体" w:hAnsi="宋体" w:hint="eastAsia"/>
          <w:sz w:val="28"/>
          <w:szCs w:val="28"/>
        </w:rPr>
        <w:t>课程教案</w:t>
      </w:r>
    </w:p>
    <w:p w:rsidR="00C20496" w:rsidRDefault="00C20496" w:rsidP="00C2049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 </w:t>
      </w:r>
      <w:r>
        <w:rPr>
          <w:rFonts w:ascii="仿宋_GB2312" w:eastAsia="仿宋_GB2312" w:hAnsi="宋体" w:hint="eastAsia"/>
          <w:sz w:val="24"/>
        </w:rPr>
        <w:t>二</w:t>
      </w:r>
      <w:r>
        <w:rPr>
          <w:rFonts w:ascii="仿宋_GB2312" w:eastAsia="仿宋_GB2312" w:hAnsi="宋体" w:hint="eastAsia"/>
          <w:sz w:val="24"/>
        </w:rPr>
        <w:t xml:space="preserve"> 第</w:t>
      </w:r>
      <w:r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   学时2                教案撰写人 赵健品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20496" w:rsidTr="00EB086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20496" w:rsidRDefault="00C20496" w:rsidP="00EB086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20496" w:rsidRDefault="00C20496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《</w:t>
            </w:r>
            <w:r>
              <w:rPr>
                <w:rFonts w:ascii="仿宋_GB2312" w:eastAsia="仿宋_GB2312" w:hint="eastAsia"/>
                <w:bCs/>
                <w:szCs w:val="21"/>
              </w:rPr>
              <w:t>常见汉语句式德译的处理方法</w:t>
            </w:r>
            <w:r>
              <w:rPr>
                <w:rFonts w:ascii="仿宋_GB2312" w:eastAsia="仿宋_GB2312" w:hint="eastAsia"/>
                <w:bCs/>
                <w:szCs w:val="21"/>
              </w:rPr>
              <w:t>》</w:t>
            </w:r>
          </w:p>
        </w:tc>
      </w:tr>
      <w:tr w:rsidR="00C20496" w:rsidTr="00EB086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20496" w:rsidRDefault="00C20496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20496" w:rsidRDefault="00C20496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目的：</w:t>
            </w:r>
            <w:r>
              <w:rPr>
                <w:rFonts w:ascii="仿宋_GB2312" w:eastAsia="仿宋_GB2312" w:hint="eastAsia"/>
                <w:bCs/>
                <w:szCs w:val="21"/>
              </w:rPr>
              <w:t>“把”字句，“被”字句，“对”字句，“在”字句的翻译处理</w:t>
            </w:r>
          </w:p>
          <w:p w:rsidR="00C20496" w:rsidRPr="00C20496" w:rsidRDefault="00C20496" w:rsidP="00C2049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要求：</w:t>
            </w:r>
            <w:r>
              <w:rPr>
                <w:rFonts w:ascii="仿宋_GB2312" w:eastAsia="仿宋_GB2312" w:hint="eastAsia"/>
                <w:bCs/>
                <w:szCs w:val="21"/>
              </w:rPr>
              <w:t>了解</w:t>
            </w:r>
            <w:r>
              <w:rPr>
                <w:rFonts w:ascii="仿宋_GB2312" w:eastAsia="仿宋_GB2312" w:hint="eastAsia"/>
                <w:bCs/>
                <w:szCs w:val="21"/>
              </w:rPr>
              <w:t>“把”字句，“被”字句，“对”字句，“在”</w:t>
            </w:r>
            <w:r>
              <w:rPr>
                <w:rFonts w:ascii="仿宋_GB2312" w:eastAsia="仿宋_GB2312" w:hint="eastAsia"/>
                <w:bCs/>
                <w:szCs w:val="21"/>
              </w:rPr>
              <w:t>在中文语境中的几种含义，对应德语句子应该分别采取何种翻译技巧</w:t>
            </w:r>
          </w:p>
        </w:tc>
      </w:tr>
      <w:tr w:rsidR="00C20496" w:rsidRPr="00EB534D" w:rsidTr="00EB086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20496" w:rsidRDefault="00C20496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20496" w:rsidRDefault="00C20496" w:rsidP="00C20496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在句法-语法层面上，德语与汉语存在典型的不同，具体体现在德语无论什么意思都借助于框架结构，而中文则借助于“在”“把”“使”等这类助词，在这类词</w:t>
            </w:r>
            <w:r w:rsidR="00EB534D">
              <w:rPr>
                <w:rFonts w:ascii="仿宋_GB2312" w:eastAsia="仿宋_GB2312" w:hint="eastAsia"/>
                <w:bCs/>
                <w:szCs w:val="21"/>
              </w:rPr>
              <w:t>的翻译过程中，应该有常见的翻译技巧加以运用。然则“在”“把”“使”“对”在中文语境又有着不同的意思，本节课着重通过举例和练习来实现熟练翻译中文的这些常见句式。</w:t>
            </w:r>
          </w:p>
        </w:tc>
      </w:tr>
      <w:tr w:rsidR="00C20496" w:rsidTr="00EB086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20496" w:rsidRDefault="00C20496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20496" w:rsidRDefault="00C20496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  <w:r w:rsidR="00EB534D">
              <w:rPr>
                <w:rFonts w:ascii="仿宋_GB2312" w:eastAsia="仿宋_GB2312" w:hint="eastAsia"/>
                <w:bCs/>
                <w:szCs w:val="21"/>
              </w:rPr>
              <w:t>中文常见句式的翻译处理</w:t>
            </w:r>
          </w:p>
          <w:p w:rsidR="00C20496" w:rsidRDefault="00C20496" w:rsidP="00EB0860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  <w:r w:rsidR="00EB534D">
              <w:rPr>
                <w:rFonts w:ascii="仿宋_GB2312" w:eastAsia="仿宋_GB2312" w:hint="eastAsia"/>
                <w:bCs/>
                <w:szCs w:val="21"/>
              </w:rPr>
              <w:t>“在”“对”等有不同的中文意思，需要判断相应的翻译方法</w:t>
            </w:r>
          </w:p>
        </w:tc>
      </w:tr>
      <w:tr w:rsidR="00C20496" w:rsidTr="00EB086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20496" w:rsidRDefault="00C20496" w:rsidP="00EB086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20496" w:rsidRDefault="00C20496" w:rsidP="00EB08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20496" w:rsidTr="00EB0860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20496" w:rsidRPr="00EB534D" w:rsidRDefault="00EB534D" w:rsidP="00EB534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EB534D">
              <w:rPr>
                <w:rFonts w:ascii="仿宋_GB2312" w:eastAsia="仿宋_GB2312" w:hAnsi="宋体" w:hint="eastAsia"/>
                <w:bCs/>
                <w:szCs w:val="21"/>
                <w:highlight w:val="lightGray"/>
              </w:rPr>
              <w:t>1.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中文常见句式的介绍与举例</w:t>
            </w:r>
            <w:r w:rsidR="00C20496" w:rsidRPr="00EB534D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="00C20496" w:rsidRPr="00EB534D">
              <w:rPr>
                <w:rFonts w:ascii="仿宋_GB2312" w:eastAsia="仿宋_GB2312" w:hAnsi="宋体" w:hint="eastAsia"/>
                <w:bCs/>
                <w:szCs w:val="21"/>
              </w:rPr>
              <w:t>0</w:t>
            </w:r>
            <w:r w:rsidR="00C20496" w:rsidRPr="00EB534D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C20496" w:rsidRPr="00EB534D"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C20496" w:rsidRPr="00EB534D" w:rsidRDefault="00EB534D" w:rsidP="00EB534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2.不同情况下，各个句式的不同处理方法</w:t>
            </w:r>
            <w:r w:rsidR="00C20496" w:rsidRPr="00EB534D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 w:rsidR="00C20496" w:rsidRPr="00EB534D">
              <w:rPr>
                <w:rFonts w:ascii="仿宋_GB2312" w:eastAsia="仿宋_GB2312" w:hAnsi="宋体" w:hint="eastAsia"/>
                <w:bCs/>
                <w:szCs w:val="21"/>
              </w:rPr>
              <w:t>0</w:t>
            </w:r>
            <w:r w:rsidR="00C20496" w:rsidRPr="00EB534D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C20496" w:rsidRPr="00EB534D"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C20496" w:rsidRPr="00EB534D" w:rsidRDefault="00EB534D" w:rsidP="00EB534D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3.翻译练习 30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</w:tc>
        <w:tc>
          <w:tcPr>
            <w:tcW w:w="2511" w:type="dxa"/>
            <w:vAlign w:val="center"/>
          </w:tcPr>
          <w:p w:rsidR="00C20496" w:rsidRDefault="00C20496" w:rsidP="00EB08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PPT演示</w:t>
            </w:r>
          </w:p>
          <w:p w:rsidR="00C20496" w:rsidRDefault="00C20496" w:rsidP="00EB08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PPT演示与练习</w:t>
            </w:r>
          </w:p>
          <w:p w:rsidR="00C20496" w:rsidRDefault="00C20496" w:rsidP="00EB0860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</w:p>
        </w:tc>
      </w:tr>
      <w:tr w:rsidR="00C20496" w:rsidTr="00EB0860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C20496" w:rsidRDefault="00C20496" w:rsidP="00EB086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20496" w:rsidRDefault="00C20496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20496" w:rsidRDefault="00C20496" w:rsidP="00EB086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20496" w:rsidTr="00EB086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20496" w:rsidRDefault="00C20496" w:rsidP="00EB086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20496" w:rsidRDefault="00C20496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20496" w:rsidRDefault="00C20496" w:rsidP="00EB0860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</w:tbl>
    <w:p w:rsidR="00C20496" w:rsidRDefault="00C20496" w:rsidP="00C20496"/>
    <w:p w:rsidR="00C20496" w:rsidRDefault="00C20496"/>
    <w:p w:rsidR="00EB534D" w:rsidRDefault="00EB534D"/>
    <w:p w:rsidR="00EB534D" w:rsidRDefault="00EB534D"/>
    <w:p w:rsidR="00EB534D" w:rsidRDefault="00EB534D"/>
    <w:p w:rsidR="00EB534D" w:rsidRDefault="00EB534D"/>
    <w:p w:rsidR="00EB534D" w:rsidRDefault="00EB534D" w:rsidP="00EB534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EB534D" w:rsidRDefault="00EB534D" w:rsidP="00EB534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__《商务口译》__</w:t>
      </w:r>
      <w:r>
        <w:rPr>
          <w:rFonts w:ascii="宋体" w:hAnsi="宋体" w:hint="eastAsia"/>
          <w:sz w:val="28"/>
          <w:szCs w:val="28"/>
        </w:rPr>
        <w:t>课程教案</w:t>
      </w:r>
    </w:p>
    <w:p w:rsidR="00EB534D" w:rsidRDefault="00EB534D" w:rsidP="00EB534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 </w:t>
      </w:r>
      <w:r>
        <w:rPr>
          <w:rFonts w:ascii="仿宋_GB2312" w:eastAsia="仿宋_GB2312" w:hAnsi="宋体" w:hint="eastAsia"/>
          <w:sz w:val="24"/>
        </w:rPr>
        <w:t>三</w:t>
      </w:r>
      <w:r>
        <w:rPr>
          <w:rFonts w:ascii="仿宋_GB2312" w:eastAsia="仿宋_GB2312" w:hAnsi="宋体" w:hint="eastAsia"/>
          <w:sz w:val="24"/>
        </w:rPr>
        <w:t xml:space="preserve"> 第</w:t>
      </w:r>
      <w:r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   学时2                教案撰写人 赵健品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B534D" w:rsidTr="00EB086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B534D" w:rsidRDefault="00EB534D" w:rsidP="00EB086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B534D" w:rsidRDefault="00EB534D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《</w:t>
            </w:r>
            <w:r>
              <w:rPr>
                <w:rFonts w:ascii="仿宋_GB2312" w:eastAsia="仿宋_GB2312" w:hint="eastAsia"/>
                <w:bCs/>
                <w:szCs w:val="21"/>
              </w:rPr>
              <w:t>兼语句，连动词，“是”字句，中文动词专题</w:t>
            </w:r>
            <w:r>
              <w:rPr>
                <w:rFonts w:ascii="仿宋_GB2312" w:eastAsia="仿宋_GB2312" w:hint="eastAsia"/>
                <w:bCs/>
                <w:szCs w:val="21"/>
              </w:rPr>
              <w:t>》</w:t>
            </w:r>
          </w:p>
        </w:tc>
      </w:tr>
      <w:tr w:rsidR="00EB534D" w:rsidTr="00EB086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B534D" w:rsidRDefault="00EB534D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B534D" w:rsidRDefault="00EB534D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目的：</w:t>
            </w:r>
            <w:r>
              <w:rPr>
                <w:rFonts w:ascii="仿宋_GB2312" w:eastAsia="仿宋_GB2312" w:hint="eastAsia"/>
                <w:bCs/>
                <w:szCs w:val="21"/>
              </w:rPr>
              <w:t>中文与德语在结构上最大的不同——动词；德语</w:t>
            </w:r>
            <w:r w:rsidR="00FF1BD5">
              <w:rPr>
                <w:rFonts w:ascii="仿宋_GB2312" w:eastAsia="仿宋_GB2312" w:hint="eastAsia"/>
                <w:bCs/>
                <w:szCs w:val="21"/>
              </w:rPr>
              <w:t>一句话中</w:t>
            </w:r>
            <w:r>
              <w:rPr>
                <w:rFonts w:ascii="仿宋_GB2312" w:eastAsia="仿宋_GB2312" w:hint="eastAsia"/>
                <w:bCs/>
                <w:szCs w:val="21"/>
              </w:rPr>
              <w:t>只有一个实义动词，而中文句子可能重复出现很多动词</w:t>
            </w:r>
            <w:r w:rsidR="00FF1BD5">
              <w:rPr>
                <w:rFonts w:ascii="仿宋_GB2312" w:eastAsia="仿宋_GB2312" w:hint="eastAsia"/>
                <w:bCs/>
                <w:szCs w:val="21"/>
              </w:rPr>
              <w:t>，本节课要使学生系统了解这种中德文表达的不同，并知道这种不同怎么在翻译上去克服</w:t>
            </w:r>
          </w:p>
          <w:p w:rsidR="00EB534D" w:rsidRPr="00C20496" w:rsidRDefault="00EB534D" w:rsidP="00EB0860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</w:t>
            </w:r>
            <w:r>
              <w:rPr>
                <w:rFonts w:ascii="仿宋_GB2312" w:eastAsia="仿宋_GB2312" w:hint="eastAsia"/>
                <w:bCs/>
                <w:szCs w:val="21"/>
              </w:rPr>
              <w:t>：</w:t>
            </w:r>
            <w:r w:rsidR="00FF1BD5">
              <w:rPr>
                <w:rFonts w:ascii="仿宋_GB2312" w:eastAsia="仿宋_GB2312" w:hint="eastAsia"/>
                <w:bCs/>
                <w:szCs w:val="21"/>
              </w:rPr>
              <w:t>知道并运用兼语句，连动词，“是”字句的翻译处理方法</w:t>
            </w:r>
          </w:p>
        </w:tc>
      </w:tr>
      <w:tr w:rsidR="00EB534D" w:rsidRPr="00EB534D" w:rsidTr="00EB086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B534D" w:rsidRDefault="00EB534D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B534D" w:rsidRDefault="00FF1BD5" w:rsidP="00EB0860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从中德文表达的不同出发，举例说明这种动词的差别主要源于什么原因，并引出“兼语句”，“连动词”这些概念，并且分情况说明遇到这些句子在翻译成德语时要怎么办。</w:t>
            </w:r>
          </w:p>
        </w:tc>
      </w:tr>
      <w:tr w:rsidR="00EB534D" w:rsidTr="00EB086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B534D" w:rsidRDefault="00EB534D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B534D" w:rsidRDefault="00EB534D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  <w:r w:rsidR="00FF1BD5">
              <w:rPr>
                <w:rFonts w:ascii="仿宋_GB2312" w:eastAsia="仿宋_GB2312" w:hint="eastAsia"/>
                <w:bCs/>
                <w:szCs w:val="21"/>
              </w:rPr>
              <w:t>兼语句，连动词和“是”字句的翻译技巧</w:t>
            </w:r>
          </w:p>
          <w:p w:rsidR="00EB534D" w:rsidRDefault="00EB534D" w:rsidP="00EB0860">
            <w:pPr>
              <w:ind w:left="-50" w:right="-50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  <w:r w:rsidR="00FF1BD5">
              <w:rPr>
                <w:rFonts w:ascii="仿宋_GB2312" w:eastAsia="仿宋_GB2312" w:hint="eastAsia"/>
                <w:bCs/>
                <w:szCs w:val="21"/>
              </w:rPr>
              <w:t>兼语句，连动词和“是”字句有不同的情况</w:t>
            </w:r>
            <w:r>
              <w:rPr>
                <w:rFonts w:ascii="仿宋_GB2312" w:eastAsia="仿宋_GB2312" w:hint="eastAsia"/>
                <w:bCs/>
                <w:szCs w:val="21"/>
              </w:rPr>
              <w:t>，需要判断相应的翻译方法</w:t>
            </w:r>
          </w:p>
        </w:tc>
      </w:tr>
      <w:tr w:rsidR="00EB534D" w:rsidTr="00EB086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B534D" w:rsidRDefault="00EB534D" w:rsidP="00EB086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B534D" w:rsidRDefault="00EB534D" w:rsidP="00EB08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B534D" w:rsidTr="00EB0860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B534D" w:rsidRPr="00EB534D" w:rsidRDefault="00EB534D" w:rsidP="00EB08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F1BD5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 w:rsidR="00FF1BD5" w:rsidRPr="00FF1BD5">
              <w:rPr>
                <w:rFonts w:ascii="仿宋_GB2312" w:eastAsia="仿宋_GB2312" w:hAnsi="宋体" w:hint="eastAsia"/>
                <w:bCs/>
                <w:szCs w:val="21"/>
              </w:rPr>
              <w:t>举例说明中文表达和德语表达在动词上的不同，并引出兼语句，连动词和“是”字句</w:t>
            </w:r>
            <w:r w:rsidRPr="00EB534D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Pr="00EB534D">
              <w:rPr>
                <w:rFonts w:ascii="仿宋_GB2312" w:eastAsia="仿宋_GB2312" w:hAnsi="宋体" w:hint="eastAsia"/>
                <w:bCs/>
                <w:szCs w:val="21"/>
              </w:rPr>
              <w:t>0</w:t>
            </w:r>
            <w:r w:rsidRPr="00EB534D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EB534D"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EB534D" w:rsidRPr="00EB534D" w:rsidRDefault="00EB534D" w:rsidP="00EB08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2.不同情况下，各个句式的不同处理方法</w:t>
            </w:r>
            <w:r w:rsidRPr="00EB534D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 w:rsidRPr="00EB534D">
              <w:rPr>
                <w:rFonts w:ascii="仿宋_GB2312" w:eastAsia="仿宋_GB2312" w:hAnsi="宋体" w:hint="eastAsia"/>
                <w:bCs/>
                <w:szCs w:val="21"/>
              </w:rPr>
              <w:t>0</w:t>
            </w:r>
            <w:r w:rsidRPr="00EB534D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EB534D"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EB534D" w:rsidRPr="00EB534D" w:rsidRDefault="00EB534D" w:rsidP="00EB0860">
            <w:pPr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3.翻译练习 30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</w:tc>
        <w:tc>
          <w:tcPr>
            <w:tcW w:w="2511" w:type="dxa"/>
            <w:vAlign w:val="center"/>
          </w:tcPr>
          <w:p w:rsidR="00EB534D" w:rsidRDefault="00EB534D" w:rsidP="00EB08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PPT演示</w:t>
            </w:r>
          </w:p>
          <w:p w:rsidR="00EB534D" w:rsidRDefault="00EB534D" w:rsidP="00EB08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PPT演示与练习</w:t>
            </w:r>
          </w:p>
          <w:p w:rsidR="00EB534D" w:rsidRDefault="00EB534D" w:rsidP="00EB0860">
            <w:pPr>
              <w:widowControl/>
              <w:jc w:val="left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</w:p>
        </w:tc>
      </w:tr>
      <w:tr w:rsidR="00EB534D" w:rsidTr="00EB0860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B534D" w:rsidRDefault="00EB534D" w:rsidP="00EB086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B534D" w:rsidRDefault="00EB534D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B534D" w:rsidRDefault="00EB534D" w:rsidP="00EB086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B534D" w:rsidTr="00EB086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B534D" w:rsidRDefault="00EB534D" w:rsidP="00EB086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B534D" w:rsidRDefault="00EB534D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B534D" w:rsidRDefault="00EB534D" w:rsidP="00EB0860">
            <w:pPr>
              <w:ind w:right="-50"/>
              <w:rPr>
                <w:rFonts w:ascii="仿宋_GB2312" w:eastAsia="仿宋_GB2312" w:hint="eastAsia"/>
                <w:bCs/>
                <w:szCs w:val="21"/>
              </w:rPr>
            </w:pPr>
          </w:p>
        </w:tc>
      </w:tr>
    </w:tbl>
    <w:p w:rsidR="00EB534D" w:rsidRDefault="00EB534D" w:rsidP="00EB534D"/>
    <w:p w:rsidR="00EB534D" w:rsidRDefault="00EB534D" w:rsidP="00EB534D">
      <w:pPr>
        <w:rPr>
          <w:rFonts w:hint="eastAsia"/>
        </w:rPr>
      </w:pPr>
    </w:p>
    <w:p w:rsidR="00EB534D" w:rsidRDefault="00EB534D">
      <w:pPr>
        <w:rPr>
          <w:rFonts w:hint="eastAsia"/>
        </w:rPr>
      </w:pPr>
    </w:p>
    <w:sectPr w:rsidR="00EB534D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154" w:rsidRDefault="007B3154">
      <w:r>
        <w:separator/>
      </w:r>
    </w:p>
  </w:endnote>
  <w:endnote w:type="continuationSeparator" w:id="0">
    <w:p w:rsidR="007B3154" w:rsidRDefault="007B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8B3" w:rsidRDefault="007B3154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DF78B3" w:rsidRDefault="00DF78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8B3" w:rsidRDefault="007B3154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DF78B3" w:rsidRDefault="00DF78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154" w:rsidRDefault="007B3154">
      <w:r>
        <w:separator/>
      </w:r>
    </w:p>
  </w:footnote>
  <w:footnote w:type="continuationSeparator" w:id="0">
    <w:p w:rsidR="007B3154" w:rsidRDefault="007B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5AFB"/>
    <w:multiLevelType w:val="hybridMultilevel"/>
    <w:tmpl w:val="FB1C2CFC"/>
    <w:lvl w:ilvl="0" w:tplc="3484F77C">
      <w:start w:val="1"/>
      <w:numFmt w:val="decimal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 w15:restartNumberingAfterBreak="0">
    <w:nsid w:val="7E0E38AB"/>
    <w:multiLevelType w:val="hybridMultilevel"/>
    <w:tmpl w:val="9B08F0F2"/>
    <w:lvl w:ilvl="0" w:tplc="1C762F86">
      <w:start w:val="2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8B3"/>
    <w:rsid w:val="007B3154"/>
    <w:rsid w:val="008435C1"/>
    <w:rsid w:val="009F0551"/>
    <w:rsid w:val="00C20496"/>
    <w:rsid w:val="00DF78B3"/>
    <w:rsid w:val="00EB534D"/>
    <w:rsid w:val="00FF1BD5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4C5E5B"/>
  <w15:docId w15:val="{A693199B-AD27-496A-A4A6-CD215361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rsid w:val="00C204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建品 赵</cp:lastModifiedBy>
  <cp:revision>2</cp:revision>
  <dcterms:created xsi:type="dcterms:W3CDTF">2014-10-29T12:08:00Z</dcterms:created>
  <dcterms:modified xsi:type="dcterms:W3CDTF">2019-02-22T13:31:00Z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