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8F71F6" w:rsidRDefault="008F71F6">
      <w:pPr>
        <w:snapToGrid w:val="0"/>
        <w:jc w:val="center"/>
        <w:rPr>
          <w:sz w:val="6"/>
          <w:szCs w:val="6"/>
        </w:rPr>
      </w:pPr>
    </w:p>
    <w:p w:rsidR="008F71F6" w:rsidRDefault="008F71F6">
      <w:pPr>
        <w:snapToGrid w:val="0"/>
        <w:jc w:val="center"/>
        <w:rPr>
          <w:sz w:val="6"/>
          <w:szCs w:val="6"/>
        </w:rPr>
      </w:pPr>
    </w:p>
    <w:p w:rsidR="008F71F6" w:rsidRDefault="00000000">
      <w:pPr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上海建桥学院课程教学进度计划表</w:t>
      </w:r>
    </w:p>
    <w:p w:rsidR="008F71F6" w:rsidRDefault="008F71F6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8F71F6" w:rsidRDefault="00000000">
      <w:pPr>
        <w:snapToGrid w:val="0"/>
        <w:spacing w:beforeLines="50" w:before="180" w:afterLines="50" w:after="180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/>
          <w:b/>
          <w:color w:val="000000"/>
          <w:sz w:val="28"/>
          <w:szCs w:val="28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8F71F6">
        <w:trPr>
          <w:trHeight w:val="571"/>
        </w:trPr>
        <w:tc>
          <w:tcPr>
            <w:tcW w:w="1418" w:type="dxa"/>
            <w:vAlign w:val="center"/>
          </w:tcPr>
          <w:p w:rsidR="008F71F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8F71F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2025011</w:t>
            </w:r>
          </w:p>
        </w:tc>
        <w:tc>
          <w:tcPr>
            <w:tcW w:w="1701" w:type="dxa"/>
            <w:vAlign w:val="center"/>
          </w:tcPr>
          <w:p w:rsidR="008F71F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8F71F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德语语音与正音</w:t>
            </w:r>
          </w:p>
        </w:tc>
      </w:tr>
      <w:tr w:rsidR="008F71F6">
        <w:trPr>
          <w:trHeight w:val="571"/>
        </w:trPr>
        <w:tc>
          <w:tcPr>
            <w:tcW w:w="1418" w:type="dxa"/>
            <w:vAlign w:val="center"/>
          </w:tcPr>
          <w:p w:rsidR="008F71F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8F71F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8F71F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21"/>
              </w:rPr>
              <w:t>总学时</w:t>
            </w:r>
          </w:p>
        </w:tc>
        <w:tc>
          <w:tcPr>
            <w:tcW w:w="2552" w:type="dxa"/>
            <w:vAlign w:val="center"/>
          </w:tcPr>
          <w:p w:rsidR="008F71F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32</w:t>
            </w:r>
          </w:p>
        </w:tc>
      </w:tr>
      <w:tr w:rsidR="008F71F6">
        <w:trPr>
          <w:trHeight w:val="571"/>
        </w:trPr>
        <w:tc>
          <w:tcPr>
            <w:tcW w:w="1418" w:type="dxa"/>
            <w:vAlign w:val="center"/>
          </w:tcPr>
          <w:p w:rsidR="008F71F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师</w:t>
            </w:r>
          </w:p>
        </w:tc>
        <w:tc>
          <w:tcPr>
            <w:tcW w:w="3118" w:type="dxa"/>
            <w:vAlign w:val="center"/>
          </w:tcPr>
          <w:p w:rsidR="008F71F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  <w:lang w:eastAsia="zh-CN"/>
              </w:rPr>
              <w:t>徐爽</w:t>
            </w:r>
            <w:proofErr w:type="gramEnd"/>
          </w:p>
        </w:tc>
        <w:tc>
          <w:tcPr>
            <w:tcW w:w="1701" w:type="dxa"/>
            <w:vAlign w:val="center"/>
          </w:tcPr>
          <w:p w:rsidR="008F71F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8F71F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16045</w:t>
            </w:r>
            <w:r>
              <w:rPr>
                <w:rFonts w:ascii="宋体" w:eastAsia="宋体" w:hAnsi="宋体" w:hint="eastAsia"/>
                <w:szCs w:val="21"/>
              </w:rPr>
              <w:t>@gench</w:t>
            </w:r>
            <w:r>
              <w:rPr>
                <w:rFonts w:ascii="宋体" w:eastAsia="宋体" w:hAnsi="宋体"/>
                <w:szCs w:val="21"/>
              </w:rPr>
              <w:t>.edu.cn</w:t>
            </w:r>
          </w:p>
        </w:tc>
      </w:tr>
      <w:tr w:rsidR="008F71F6">
        <w:trPr>
          <w:trHeight w:val="571"/>
        </w:trPr>
        <w:tc>
          <w:tcPr>
            <w:tcW w:w="1418" w:type="dxa"/>
            <w:vAlign w:val="center"/>
          </w:tcPr>
          <w:p w:rsidR="008F71F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上课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8F71F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202</w:t>
            </w:r>
            <w:r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级德语系</w:t>
            </w:r>
          </w:p>
        </w:tc>
        <w:tc>
          <w:tcPr>
            <w:tcW w:w="1701" w:type="dxa"/>
            <w:vAlign w:val="center"/>
          </w:tcPr>
          <w:p w:rsidR="008F71F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8F71F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</w:rPr>
              <w:t>外国语</w:t>
            </w:r>
            <w:r>
              <w:rPr>
                <w:rFonts w:ascii="宋体" w:eastAsia="宋体" w:hAnsi="宋体"/>
                <w:szCs w:val="21"/>
              </w:rPr>
              <w:t>)</w:t>
            </w:r>
          </w:p>
        </w:tc>
      </w:tr>
      <w:tr w:rsidR="008F71F6">
        <w:trPr>
          <w:trHeight w:val="571"/>
        </w:trPr>
        <w:tc>
          <w:tcPr>
            <w:tcW w:w="1418" w:type="dxa"/>
            <w:vAlign w:val="center"/>
          </w:tcPr>
          <w:p w:rsidR="008F71F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8F71F6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时间</w:t>
            </w:r>
            <w:r>
              <w:rPr>
                <w:rFonts w:ascii="宋体" w:eastAsia="宋体" w:hAnsi="宋体" w:hint="eastAsia"/>
                <w:szCs w:val="21"/>
              </w:rPr>
              <w:t xml:space="preserve"> :  周三下午                 </w:t>
            </w:r>
            <w:r>
              <w:rPr>
                <w:rFonts w:ascii="宋体" w:eastAsia="宋体" w:hAnsi="宋体"/>
                <w:szCs w:val="21"/>
              </w:rPr>
              <w:t xml:space="preserve">地点:  9223    </w:t>
            </w:r>
          </w:p>
        </w:tc>
      </w:tr>
      <w:tr w:rsidR="008F71F6">
        <w:trPr>
          <w:trHeight w:val="571"/>
        </w:trPr>
        <w:tc>
          <w:tcPr>
            <w:tcW w:w="1418" w:type="dxa"/>
            <w:vAlign w:val="center"/>
          </w:tcPr>
          <w:p w:rsidR="008F71F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8F71F6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德语语音教程，</w:t>
            </w:r>
            <w:bookmarkStart w:id="0" w:name="_Hlk68171975"/>
            <w:r>
              <w:rPr>
                <w:rFonts w:ascii="宋体" w:eastAsia="宋体" w:hAnsi="宋体" w:hint="eastAsia"/>
                <w:szCs w:val="21"/>
              </w:rPr>
              <w:t>上海外语教育出版社，</w:t>
            </w:r>
            <w:bookmarkEnd w:id="0"/>
            <w:r>
              <w:rPr>
                <w:rFonts w:ascii="宋体" w:eastAsia="宋体" w:hAnsi="宋体" w:hint="eastAsia"/>
                <w:szCs w:val="21"/>
              </w:rPr>
              <w:t>李媛，江莹，卫茂平，</w:t>
            </w:r>
            <w:r>
              <w:rPr>
                <w:rFonts w:ascii="宋体" w:eastAsia="宋体" w:hAnsi="宋体"/>
                <w:szCs w:val="21"/>
              </w:rPr>
              <w:t>2014</w:t>
            </w:r>
          </w:p>
        </w:tc>
      </w:tr>
      <w:tr w:rsidR="008F71F6">
        <w:trPr>
          <w:trHeight w:val="571"/>
        </w:trPr>
        <w:tc>
          <w:tcPr>
            <w:tcW w:w="1418" w:type="dxa"/>
            <w:vAlign w:val="center"/>
          </w:tcPr>
          <w:p w:rsidR="008F71F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8F71F6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当代大学德语</w:t>
            </w:r>
            <w:r>
              <w:rPr>
                <w:rFonts w:ascii="宋体" w:eastAsia="宋体" w:hAnsi="宋体"/>
                <w:szCs w:val="21"/>
              </w:rPr>
              <w:t xml:space="preserve"> 1</w:t>
            </w:r>
            <w:r>
              <w:rPr>
                <w:rFonts w:ascii="宋体" w:eastAsia="宋体" w:hAnsi="宋体" w:hint="eastAsia"/>
                <w:szCs w:val="21"/>
              </w:rPr>
              <w:t>练习手册，外语教学与研究出版社，梁敏，聂黎曦，</w:t>
            </w:r>
            <w:r>
              <w:rPr>
                <w:rFonts w:ascii="宋体" w:eastAsia="宋体" w:hAnsi="宋体"/>
                <w:szCs w:val="21"/>
              </w:rPr>
              <w:t>2004</w:t>
            </w:r>
          </w:p>
          <w:p w:rsidR="008F71F6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德语语音教程（第三版）（新版），同济大学出版社，周抗美，</w:t>
            </w:r>
            <w:r>
              <w:rPr>
                <w:rFonts w:ascii="宋体" w:eastAsia="宋体" w:hAnsi="宋体"/>
                <w:szCs w:val="21"/>
              </w:rPr>
              <w:t>2019.</w:t>
            </w:r>
          </w:p>
          <w:p w:rsidR="008F71F6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德语语音</w:t>
            </w:r>
            <w:r>
              <w:rPr>
                <w:rFonts w:ascii="宋体" w:eastAsia="宋体" w:hAnsi="宋体"/>
                <w:szCs w:val="21"/>
              </w:rPr>
              <w:t>(</w:t>
            </w:r>
            <w:r>
              <w:rPr>
                <w:rFonts w:ascii="宋体" w:eastAsia="宋体" w:hAnsi="宋体" w:hint="eastAsia"/>
                <w:szCs w:val="21"/>
              </w:rPr>
              <w:t>第二版</w:t>
            </w:r>
            <w:r>
              <w:rPr>
                <w:rFonts w:ascii="宋体" w:eastAsia="宋体" w:hAnsi="宋体"/>
                <w:szCs w:val="21"/>
              </w:rPr>
              <w:t>)</w:t>
            </w:r>
            <w:r>
              <w:rPr>
                <w:rFonts w:ascii="宋体" w:eastAsia="宋体" w:hAnsi="宋体" w:hint="eastAsia"/>
                <w:szCs w:val="21"/>
              </w:rPr>
              <w:t>，外语教学与研究出版社，庄慧丽</w:t>
            </w:r>
            <w:r>
              <w:rPr>
                <w:rFonts w:ascii="宋体" w:eastAsia="宋体" w:hAnsi="宋体"/>
                <w:szCs w:val="21"/>
              </w:rPr>
              <w:t>,</w:t>
            </w:r>
            <w:r>
              <w:rPr>
                <w:rFonts w:ascii="宋体" w:eastAsia="宋体" w:hAnsi="宋体" w:hint="eastAsia"/>
                <w:szCs w:val="21"/>
              </w:rPr>
              <w:t>穆兰，</w:t>
            </w:r>
            <w:r>
              <w:rPr>
                <w:rFonts w:ascii="宋体" w:eastAsia="宋体" w:hAnsi="宋体"/>
                <w:szCs w:val="21"/>
              </w:rPr>
              <w:t>2015.</w:t>
            </w:r>
          </w:p>
        </w:tc>
      </w:tr>
    </w:tbl>
    <w:p w:rsidR="008F71F6" w:rsidRDefault="008F71F6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</w:rPr>
      </w:pPr>
    </w:p>
    <w:p w:rsidR="008F71F6" w:rsidRDefault="00000000">
      <w:pPr>
        <w:snapToGrid w:val="0"/>
        <w:spacing w:beforeLines="50" w:before="180" w:afterLines="50" w:after="180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二、课程教学进度</w:t>
      </w:r>
    </w:p>
    <w:tbl>
      <w:tblPr>
        <w:tblW w:w="8777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2699"/>
        <w:gridCol w:w="3260"/>
        <w:gridCol w:w="2268"/>
      </w:tblGrid>
      <w:tr w:rsidR="008F71F6">
        <w:trPr>
          <w:trHeight w:val="528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1F6" w:rsidRDefault="00000000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单元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71F6" w:rsidRDefault="00000000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知识点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1F6" w:rsidRDefault="00000000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能力要求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1F6" w:rsidRDefault="00000000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教学难点</w:t>
            </w:r>
          </w:p>
        </w:tc>
      </w:tr>
      <w:tr w:rsidR="008F71F6">
        <w:trPr>
          <w:trHeight w:val="528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1F6" w:rsidRDefault="00000000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71F6" w:rsidRDefault="00000000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德语字母的读法、元音，长元音和短元音、辅音I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1F6" w:rsidRDefault="00000000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了解德语语音的基本知识，掌握本单元的元音、辅音、重音，能够正确朗读。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1F6" w:rsidRDefault="00000000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长短元音、词重音</w:t>
            </w:r>
          </w:p>
        </w:tc>
      </w:tr>
      <w:tr w:rsidR="008F71F6">
        <w:trPr>
          <w:trHeight w:val="528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1F6" w:rsidRDefault="00000000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71F6" w:rsidRDefault="00000000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音节和词重音，句重音I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1F6" w:rsidRDefault="00000000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了解德语语音的基本知识，掌握本单元的元音、辅音、重音，能够正确朗读。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1F6" w:rsidRDefault="00000000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长短元音、词重音</w:t>
            </w:r>
          </w:p>
        </w:tc>
      </w:tr>
      <w:tr w:rsidR="008F71F6">
        <w:trPr>
          <w:trHeight w:val="743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1F6" w:rsidRDefault="00000000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71F6" w:rsidRDefault="00000000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元音II，辅音II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1F6" w:rsidRDefault="00000000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了解德语语音的基本知识，掌握本单元的元音、辅音、词重音和语调，能够正确朗读。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1F6" w:rsidRDefault="00000000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颤音r</w:t>
            </w:r>
          </w:p>
          <w:p w:rsidR="008F71F6" w:rsidRDefault="008F71F6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</w:p>
        </w:tc>
      </w:tr>
      <w:tr w:rsidR="008F71F6">
        <w:trPr>
          <w:trHeight w:val="743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1F6" w:rsidRDefault="00000000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71F6" w:rsidRDefault="00000000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词重音II，语调I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1F6" w:rsidRDefault="00000000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了解德语语音的基本知识，掌握本单元的元音、辅音、词重音和语调，能够正确朗读。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1F6" w:rsidRDefault="00000000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具体单词发音</w:t>
            </w:r>
          </w:p>
        </w:tc>
      </w:tr>
      <w:tr w:rsidR="008F71F6">
        <w:trPr>
          <w:trHeight w:val="987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1F6" w:rsidRDefault="00000000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71F6" w:rsidRDefault="00000000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复合元音，辅音III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1F6" w:rsidRDefault="00000000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掌握德语的元音和辅音发音特点，掌握正确的语调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1F6" w:rsidRDefault="00000000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复合元音的发音</w:t>
            </w:r>
          </w:p>
          <w:p w:rsidR="008F71F6" w:rsidRDefault="008F71F6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</w:p>
        </w:tc>
      </w:tr>
      <w:tr w:rsidR="008F71F6">
        <w:trPr>
          <w:trHeight w:val="987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1F6" w:rsidRDefault="00000000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71F6" w:rsidRDefault="00000000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停顿、语调II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1F6" w:rsidRDefault="00000000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掌握德语的元音和辅音发音特点，掌握正确的语调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1F6" w:rsidRDefault="00000000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复合元音的发音</w:t>
            </w:r>
          </w:p>
          <w:p w:rsidR="008F71F6" w:rsidRDefault="008F71F6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</w:p>
        </w:tc>
      </w:tr>
      <w:tr w:rsidR="008F71F6">
        <w:trPr>
          <w:trHeight w:val="987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1F6" w:rsidRDefault="00000000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71F6" w:rsidRDefault="00000000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长元音和短元音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1F6" w:rsidRDefault="00000000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掌握德语的元音和辅音发音特点，掌握正确的语调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1F6" w:rsidRDefault="00000000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与简单元音的区别</w:t>
            </w:r>
          </w:p>
        </w:tc>
      </w:tr>
      <w:tr w:rsidR="008F71F6">
        <w:trPr>
          <w:trHeight w:val="110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1F6" w:rsidRDefault="00000000">
            <w:pPr>
              <w:widowControl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71F6" w:rsidRDefault="00000000">
            <w:pPr>
              <w:widowControl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元音y，复合辅音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1F6" w:rsidRDefault="00000000">
            <w:pPr>
              <w:widowControl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掌握元音y和复合辅音，读句子时语调正确，了解音素的定义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1F6" w:rsidRDefault="00000000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复合辅音</w:t>
            </w:r>
          </w:p>
          <w:p w:rsidR="008F71F6" w:rsidRDefault="008F71F6">
            <w:pPr>
              <w:widowControl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  <w:tr w:rsidR="008F71F6">
        <w:trPr>
          <w:trHeight w:val="110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1F6" w:rsidRDefault="00000000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71F6" w:rsidRDefault="00000000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语调III，音素符号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1F6" w:rsidRDefault="00000000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掌握元音y和复合辅音，读句子时语调正确，了解音素的定义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1F6" w:rsidRDefault="00000000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音素的定义</w:t>
            </w:r>
          </w:p>
        </w:tc>
      </w:tr>
      <w:tr w:rsidR="008F71F6">
        <w:trPr>
          <w:trHeight w:val="856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1F6" w:rsidRDefault="00000000">
            <w:pPr>
              <w:widowControl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71F6" w:rsidRDefault="00000000">
            <w:pPr>
              <w:widowControl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辅音组合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1F6" w:rsidRDefault="00000000">
            <w:pPr>
              <w:widowControl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能够正确念出辅音组合和词、句重音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1F6" w:rsidRDefault="008F71F6">
            <w:pPr>
              <w:widowControl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  <w:tr w:rsidR="008F71F6">
        <w:trPr>
          <w:trHeight w:val="856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1F6" w:rsidRDefault="00000000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71F6" w:rsidRDefault="00000000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词重音、句重音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1F6" w:rsidRDefault="00000000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能够正确念出辅音组合和词、句重音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1F6" w:rsidRDefault="00000000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词重音、句重音</w:t>
            </w:r>
          </w:p>
        </w:tc>
      </w:tr>
      <w:tr w:rsidR="008F71F6">
        <w:trPr>
          <w:trHeight w:val="827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1F6" w:rsidRDefault="00000000">
            <w:pPr>
              <w:widowControl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71F6" w:rsidRDefault="00000000">
            <w:pPr>
              <w:widowControl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语调（平调、升调、降调）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1F6" w:rsidRDefault="00000000">
            <w:pPr>
              <w:widowControl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能够正确念出语音语调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1F6" w:rsidRDefault="00000000">
            <w:pPr>
              <w:widowControl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句子语调</w:t>
            </w:r>
          </w:p>
        </w:tc>
      </w:tr>
      <w:tr w:rsidR="008F71F6">
        <w:trPr>
          <w:trHeight w:val="827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1F6" w:rsidRDefault="00000000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71F6" w:rsidRDefault="00000000">
            <w:pPr>
              <w:widowControl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音素符号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1F6" w:rsidRDefault="00000000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能够正确念出语音语调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1F6" w:rsidRDefault="00000000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句子语调</w:t>
            </w:r>
          </w:p>
        </w:tc>
      </w:tr>
      <w:tr w:rsidR="008F71F6">
        <w:trPr>
          <w:trHeight w:val="797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1F6" w:rsidRDefault="00000000">
            <w:pPr>
              <w:widowControl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71F6" w:rsidRDefault="00000000">
            <w:pPr>
              <w:widowControl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课文、单词的朗读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1F6" w:rsidRDefault="00000000">
            <w:pPr>
              <w:widowControl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掌握正确的语音语调、能够掌握标准德语发音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1F6" w:rsidRDefault="00000000">
            <w:pPr>
              <w:widowControl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单词的正确读法、停顿和重音</w:t>
            </w:r>
          </w:p>
        </w:tc>
      </w:tr>
      <w:tr w:rsidR="008F71F6">
        <w:trPr>
          <w:trHeight w:val="797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1F6" w:rsidRDefault="00000000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71F6" w:rsidRDefault="00000000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课文、单词的朗读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1F6" w:rsidRDefault="00000000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掌握正确的语音语调、能够掌握标准德语发音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1F6" w:rsidRDefault="00000000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单词的正确读法、停顿和重音</w:t>
            </w:r>
          </w:p>
        </w:tc>
      </w:tr>
      <w:tr w:rsidR="008F71F6">
        <w:trPr>
          <w:trHeight w:val="797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1F6" w:rsidRDefault="00000000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71F6" w:rsidRDefault="00000000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期末复习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F71F6" w:rsidRDefault="008F71F6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1F6" w:rsidRDefault="008F71F6">
            <w:pPr>
              <w:widowControl/>
              <w:rPr>
                <w:rFonts w:asciiTheme="majorEastAsia" w:eastAsiaTheme="majorEastAsia" w:hAnsiTheme="majorEastAsia" w:cs="宋体"/>
                <w:kern w:val="0"/>
                <w:sz w:val="20"/>
                <w:szCs w:val="20"/>
              </w:rPr>
            </w:pPr>
          </w:p>
        </w:tc>
      </w:tr>
    </w:tbl>
    <w:p w:rsidR="008F71F6" w:rsidRDefault="008F71F6">
      <w:pPr>
        <w:snapToGrid w:val="0"/>
        <w:rPr>
          <w:rFonts w:ascii="仿宋" w:eastAsia="仿宋" w:hAnsi="仿宋"/>
          <w:b/>
          <w:color w:val="000000"/>
          <w:sz w:val="28"/>
          <w:szCs w:val="28"/>
        </w:rPr>
      </w:pPr>
    </w:p>
    <w:p w:rsidR="008F71F6" w:rsidRDefault="00000000">
      <w:pPr>
        <w:snapToGrid w:val="0"/>
        <w:spacing w:beforeLines="100" w:before="360" w:afterLines="50" w:after="180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例</w:t>
      </w:r>
    </w:p>
    <w:tbl>
      <w:tblPr>
        <w:tblW w:w="8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1783"/>
        <w:gridCol w:w="1827"/>
        <w:gridCol w:w="1828"/>
        <w:gridCol w:w="1827"/>
      </w:tblGrid>
      <w:tr w:rsidR="008F71F6">
        <w:trPr>
          <w:trHeight w:val="798"/>
        </w:trPr>
        <w:tc>
          <w:tcPr>
            <w:tcW w:w="1550" w:type="dxa"/>
            <w:vAlign w:val="center"/>
          </w:tcPr>
          <w:p w:rsidR="008F71F6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项目</w:t>
            </w:r>
          </w:p>
        </w:tc>
        <w:tc>
          <w:tcPr>
            <w:tcW w:w="1783" w:type="dxa"/>
            <w:vAlign w:val="center"/>
          </w:tcPr>
          <w:p w:rsidR="008F71F6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期末考试</w:t>
            </w:r>
          </w:p>
          <w:p w:rsidR="008F71F6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（1）</w:t>
            </w:r>
          </w:p>
        </w:tc>
        <w:tc>
          <w:tcPr>
            <w:tcW w:w="1827" w:type="dxa"/>
            <w:vAlign w:val="center"/>
          </w:tcPr>
          <w:p w:rsidR="008F71F6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过程考核1</w:t>
            </w:r>
          </w:p>
          <w:p w:rsidR="008F71F6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（X1）</w:t>
            </w:r>
          </w:p>
        </w:tc>
        <w:tc>
          <w:tcPr>
            <w:tcW w:w="1828" w:type="dxa"/>
            <w:vAlign w:val="center"/>
          </w:tcPr>
          <w:p w:rsidR="008F71F6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过程考核2</w:t>
            </w:r>
          </w:p>
          <w:p w:rsidR="008F71F6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（X2）</w:t>
            </w:r>
          </w:p>
        </w:tc>
        <w:tc>
          <w:tcPr>
            <w:tcW w:w="1827" w:type="dxa"/>
            <w:vAlign w:val="center"/>
          </w:tcPr>
          <w:p w:rsidR="008F71F6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过程考核3</w:t>
            </w:r>
          </w:p>
          <w:p w:rsidR="008F71F6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（X3）</w:t>
            </w:r>
          </w:p>
        </w:tc>
      </w:tr>
      <w:tr w:rsidR="008F71F6">
        <w:trPr>
          <w:trHeight w:val="786"/>
        </w:trPr>
        <w:tc>
          <w:tcPr>
            <w:tcW w:w="1550" w:type="dxa"/>
            <w:vAlign w:val="center"/>
          </w:tcPr>
          <w:p w:rsidR="008F71F6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考核形式</w:t>
            </w:r>
          </w:p>
        </w:tc>
        <w:tc>
          <w:tcPr>
            <w:tcW w:w="1783" w:type="dxa"/>
            <w:vAlign w:val="center"/>
          </w:tcPr>
          <w:p w:rsidR="008F71F6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  <w:lang w:eastAsia="zh-CN"/>
              </w:rPr>
              <w:t>期末考试</w:t>
            </w:r>
          </w:p>
        </w:tc>
        <w:tc>
          <w:tcPr>
            <w:tcW w:w="1827" w:type="dxa"/>
            <w:vAlign w:val="center"/>
          </w:tcPr>
          <w:p w:rsidR="008F71F6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  <w:lang w:eastAsia="zh-CN"/>
              </w:rPr>
              <w:t>平时作业</w:t>
            </w:r>
          </w:p>
        </w:tc>
        <w:tc>
          <w:tcPr>
            <w:tcW w:w="1828" w:type="dxa"/>
            <w:vAlign w:val="center"/>
          </w:tcPr>
          <w:p w:rsidR="008F71F6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  <w:lang w:eastAsia="zh-CN"/>
              </w:rPr>
              <w:t>听力测试</w:t>
            </w:r>
          </w:p>
        </w:tc>
        <w:tc>
          <w:tcPr>
            <w:tcW w:w="1827" w:type="dxa"/>
            <w:vAlign w:val="center"/>
          </w:tcPr>
          <w:p w:rsidR="008F71F6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  <w:lang w:eastAsia="zh-CN"/>
              </w:rPr>
              <w:t>语音测验</w:t>
            </w:r>
          </w:p>
        </w:tc>
      </w:tr>
      <w:tr w:rsidR="008F71F6">
        <w:trPr>
          <w:trHeight w:val="983"/>
        </w:trPr>
        <w:tc>
          <w:tcPr>
            <w:tcW w:w="1550" w:type="dxa"/>
            <w:vAlign w:val="center"/>
          </w:tcPr>
          <w:p w:rsidR="008F71F6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lastRenderedPageBreak/>
              <w:t>占总评成绩的比例</w:t>
            </w:r>
          </w:p>
        </w:tc>
        <w:tc>
          <w:tcPr>
            <w:tcW w:w="1783" w:type="dxa"/>
            <w:vAlign w:val="center"/>
          </w:tcPr>
          <w:p w:rsidR="008F71F6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55%</w:t>
            </w:r>
          </w:p>
        </w:tc>
        <w:tc>
          <w:tcPr>
            <w:tcW w:w="1827" w:type="dxa"/>
            <w:vAlign w:val="center"/>
          </w:tcPr>
          <w:p w:rsidR="008F71F6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15%</w:t>
            </w:r>
          </w:p>
        </w:tc>
        <w:tc>
          <w:tcPr>
            <w:tcW w:w="1828" w:type="dxa"/>
            <w:vAlign w:val="center"/>
          </w:tcPr>
          <w:p w:rsidR="008F71F6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15%</w:t>
            </w:r>
          </w:p>
        </w:tc>
        <w:tc>
          <w:tcPr>
            <w:tcW w:w="1827" w:type="dxa"/>
            <w:vAlign w:val="center"/>
          </w:tcPr>
          <w:p w:rsidR="008F71F6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15%</w:t>
            </w:r>
          </w:p>
        </w:tc>
      </w:tr>
    </w:tbl>
    <w:p w:rsidR="008F71F6" w:rsidRDefault="008F71F6"/>
    <w:p w:rsidR="008F71F6" w:rsidRPr="00910D0E" w:rsidRDefault="00000000">
      <w:pPr>
        <w:tabs>
          <w:tab w:val="left" w:pos="3210"/>
          <w:tab w:val="left" w:pos="7560"/>
        </w:tabs>
        <w:spacing w:beforeLines="20" w:before="72" w:line="360" w:lineRule="auto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  <w:r w:rsidRPr="00910D0E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910D0E" w:rsidRPr="00910D0E">
        <w:rPr>
          <w:noProof/>
          <w:sz w:val="28"/>
          <w:szCs w:val="28"/>
        </w:rPr>
        <w:drawing>
          <wp:inline distT="0" distB="0" distL="0" distR="0" wp14:anchorId="5858EEF4" wp14:editId="66D3E1D4">
            <wp:extent cx="428625" cy="2286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0D0E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        </w:t>
      </w:r>
      <w:r w:rsidRPr="00910D0E">
        <w:rPr>
          <w:rFonts w:ascii="仿宋" w:eastAsia="仿宋" w:hAnsi="仿宋" w:hint="eastAsia"/>
          <w:color w:val="000000"/>
          <w:position w:val="-20"/>
          <w:sz w:val="28"/>
          <w:szCs w:val="28"/>
        </w:rPr>
        <w:t>系主任审核：</w:t>
      </w:r>
      <w:r w:rsidR="00910D0E" w:rsidRPr="00910D0E">
        <w:rPr>
          <w:rFonts w:ascii="宋体" w:hAnsi="宋体"/>
          <w:noProof/>
          <w:color w:val="000000"/>
          <w:szCs w:val="21"/>
        </w:rPr>
        <w:drawing>
          <wp:inline distT="0" distB="0" distL="0" distR="0" wp14:anchorId="2844670A" wp14:editId="6331B51C">
            <wp:extent cx="679450" cy="311150"/>
            <wp:effectExtent l="0" t="0" r="0" b="0"/>
            <wp:docPr id="4" name="图片 4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D0E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       </w:t>
      </w:r>
    </w:p>
    <w:p w:rsidR="008F71F6" w:rsidRPr="00910D0E" w:rsidRDefault="00000000">
      <w:pPr>
        <w:tabs>
          <w:tab w:val="left" w:pos="3210"/>
          <w:tab w:val="left" w:pos="7560"/>
        </w:tabs>
        <w:spacing w:beforeLines="20" w:before="72" w:line="360" w:lineRule="auto"/>
        <w:outlineLvl w:val="0"/>
        <w:rPr>
          <w:rFonts w:ascii="仿宋" w:eastAsia="仿宋" w:hAnsi="仿宋"/>
          <w:sz w:val="28"/>
          <w:szCs w:val="28"/>
        </w:rPr>
      </w:pPr>
      <w:r w:rsidRPr="00910D0E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日期：202</w:t>
      </w:r>
      <w:r w:rsidRPr="00910D0E">
        <w:rPr>
          <w:rFonts w:ascii="仿宋" w:eastAsia="仿宋" w:hAnsi="仿宋"/>
          <w:color w:val="000000"/>
          <w:position w:val="-20"/>
          <w:sz w:val="28"/>
          <w:szCs w:val="28"/>
        </w:rPr>
        <w:t>2</w:t>
      </w:r>
      <w:r w:rsidRPr="00910D0E">
        <w:rPr>
          <w:rFonts w:ascii="仿宋" w:eastAsia="仿宋" w:hAnsi="仿宋" w:hint="eastAsia"/>
          <w:color w:val="000000"/>
          <w:position w:val="-20"/>
          <w:sz w:val="28"/>
          <w:szCs w:val="28"/>
        </w:rPr>
        <w:t>.</w:t>
      </w:r>
      <w:r w:rsidRPr="00910D0E">
        <w:rPr>
          <w:rFonts w:ascii="仿宋" w:eastAsia="仿宋" w:hAnsi="仿宋"/>
          <w:color w:val="000000"/>
          <w:position w:val="-20"/>
          <w:sz w:val="28"/>
          <w:szCs w:val="28"/>
        </w:rPr>
        <w:t>0</w:t>
      </w:r>
      <w:r w:rsidRPr="00910D0E">
        <w:rPr>
          <w:rFonts w:ascii="仿宋" w:eastAsia="仿宋" w:hAnsi="仿宋" w:hint="eastAsia"/>
          <w:color w:val="000000"/>
          <w:position w:val="-20"/>
          <w:sz w:val="28"/>
          <w:szCs w:val="28"/>
        </w:rPr>
        <w:t>9.</w:t>
      </w:r>
      <w:r w:rsidRPr="00910D0E">
        <w:rPr>
          <w:rFonts w:ascii="仿宋" w:eastAsia="仿宋" w:hAnsi="仿宋"/>
          <w:color w:val="000000"/>
          <w:position w:val="-20"/>
          <w:sz w:val="28"/>
          <w:szCs w:val="28"/>
        </w:rPr>
        <w:t>21</w:t>
      </w:r>
    </w:p>
    <w:p w:rsidR="008F71F6" w:rsidRDefault="008F71F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8F71F6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2F10" w:rsidRDefault="009B2F10">
      <w:r>
        <w:separator/>
      </w:r>
    </w:p>
  </w:endnote>
  <w:endnote w:type="continuationSeparator" w:id="0">
    <w:p w:rsidR="009B2F10" w:rsidRDefault="009B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B00002AF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71F6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8F71F6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71F6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8F71F6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2F10" w:rsidRDefault="009B2F10">
      <w:r>
        <w:separator/>
      </w:r>
    </w:p>
  </w:footnote>
  <w:footnote w:type="continuationSeparator" w:id="0">
    <w:p w:rsidR="009B2F10" w:rsidRDefault="009B2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71F6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71F6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F71F6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:rsidR="008F71F6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Y1OTYxZWFjZGMzMTU1OGIzYzI4MGIzMzgzNmU4NDAifQ=="/>
    <w:docVar w:name="KSO_WPS_MARK_KEY" w:val="6d6cb90e-74d6-45e4-8f56-3a52836f1739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46519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C2A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6F22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6CB3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127"/>
    <w:rsid w:val="00714CF5"/>
    <w:rsid w:val="00727FB2"/>
    <w:rsid w:val="007308B2"/>
    <w:rsid w:val="0073594C"/>
    <w:rsid w:val="00736189"/>
    <w:rsid w:val="00743E1E"/>
    <w:rsid w:val="00744253"/>
    <w:rsid w:val="007459A0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95CB3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03CF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71F6"/>
    <w:rsid w:val="00900A34"/>
    <w:rsid w:val="009035F1"/>
    <w:rsid w:val="00910D0E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2F10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1921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771E8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14A0D46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8B5E06"/>
  <w15:docId w15:val="{648C571D-7D59-4A84-BBED-D000C6C4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Company>CMT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建品 赵</cp:lastModifiedBy>
  <cp:revision>6</cp:revision>
  <cp:lastPrinted>2015-03-18T03:45:00Z</cp:lastPrinted>
  <dcterms:created xsi:type="dcterms:W3CDTF">2021-09-17T06:44:00Z</dcterms:created>
  <dcterms:modified xsi:type="dcterms:W3CDTF">2022-11-25T15:19:00Z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AC31A13FC3554D7B82724EE2E85A838A</vt:lpwstr>
  </property>
</Properties>
</file>