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2EAC" w14:textId="77777777" w:rsidR="00444491" w:rsidRDefault="00444491">
      <w:pPr>
        <w:widowControl/>
        <w:snapToGrid w:val="0"/>
        <w:spacing w:line="480" w:lineRule="exact"/>
        <w:jc w:val="left"/>
        <w:rPr>
          <w:rFonts w:ascii="黑体" w:eastAsia="黑体" w:hAnsi="宋体"/>
          <w:bCs/>
          <w:kern w:val="0"/>
          <w:sz w:val="32"/>
          <w:szCs w:val="32"/>
        </w:rPr>
      </w:pPr>
    </w:p>
    <w:p w14:paraId="71577C62" w14:textId="6AE7138B" w:rsidR="00444491" w:rsidRPr="00C02DDE" w:rsidRDefault="00B674C8">
      <w:pPr>
        <w:spacing w:line="288" w:lineRule="auto"/>
        <w:jc w:val="center"/>
        <w:rPr>
          <w:rFonts w:ascii="方正小标宋简体" w:hAnsi="宋体"/>
          <w:bCs/>
          <w:color w:val="000000" w:themeColor="text1"/>
          <w:kern w:val="0"/>
          <w:szCs w:val="21"/>
        </w:rPr>
      </w:pPr>
      <w:r>
        <w:rPr>
          <w:rFonts w:asciiTheme="minorEastAsia" w:eastAsiaTheme="minorEastAsia" w:hAnsiTheme="minorEastAsia" w:hint="eastAsia"/>
          <w:bCs/>
          <w:kern w:val="0"/>
          <w:sz w:val="40"/>
          <w:szCs w:val="40"/>
        </w:rPr>
        <w:t xml:space="preserve">      </w:t>
      </w:r>
      <w:r w:rsidRPr="00C02DDE">
        <w:rPr>
          <w:rFonts w:asciiTheme="minorEastAsia" w:eastAsiaTheme="minorEastAsia" w:hAnsiTheme="minorEastAsia" w:hint="eastAsia"/>
          <w:bCs/>
          <w:color w:val="000000" w:themeColor="text1"/>
          <w:kern w:val="0"/>
          <w:sz w:val="40"/>
          <w:szCs w:val="40"/>
        </w:rPr>
        <w:t xml:space="preserve"> 专业课课程</w:t>
      </w:r>
      <w:r w:rsidRPr="00C02DDE">
        <w:rPr>
          <w:rFonts w:ascii="方正小标宋简体" w:eastAsia="方正小标宋简体" w:hAnsi="宋体" w:hint="eastAsia"/>
          <w:bCs/>
          <w:color w:val="000000" w:themeColor="text1"/>
          <w:kern w:val="0"/>
          <w:sz w:val="40"/>
          <w:szCs w:val="40"/>
        </w:rPr>
        <w:t>教学</w:t>
      </w:r>
      <w:r w:rsidRPr="00C02DDE">
        <w:rPr>
          <w:rFonts w:ascii="宋体" w:hAnsi="宋体" w:cs="宋体" w:hint="eastAsia"/>
          <w:bCs/>
          <w:color w:val="000000" w:themeColor="text1"/>
          <w:kern w:val="0"/>
          <w:sz w:val="40"/>
          <w:szCs w:val="40"/>
        </w:rPr>
        <w:t>大纲</w:t>
      </w:r>
      <w:r w:rsidRPr="00C02DDE">
        <w:rPr>
          <w:rFonts w:ascii="方正小标宋简体" w:eastAsia="方正小标宋简体" w:hAnsi="宋体" w:hint="eastAsia"/>
          <w:bCs/>
          <w:color w:val="000000" w:themeColor="text1"/>
          <w:kern w:val="0"/>
          <w:sz w:val="40"/>
          <w:szCs w:val="40"/>
        </w:rPr>
        <w:t>模板</w:t>
      </w:r>
    </w:p>
    <w:p w14:paraId="444BBE34" w14:textId="77777777" w:rsidR="00444491" w:rsidRPr="00C02DDE" w:rsidRDefault="00B674C8">
      <w:pPr>
        <w:spacing w:line="288" w:lineRule="auto"/>
        <w:jc w:val="center"/>
        <w:rPr>
          <w:b/>
          <w:color w:val="000000" w:themeColor="text1"/>
          <w:sz w:val="28"/>
          <w:szCs w:val="30"/>
        </w:rPr>
      </w:pPr>
      <w:r w:rsidRPr="00C02DDE">
        <w:rPr>
          <w:rFonts w:hint="eastAsia"/>
          <w:b/>
          <w:color w:val="000000" w:themeColor="text1"/>
          <w:sz w:val="28"/>
          <w:szCs w:val="30"/>
        </w:rPr>
        <w:t>口译（</w:t>
      </w:r>
      <w:r w:rsidRPr="00C02DDE">
        <w:rPr>
          <w:rFonts w:hint="eastAsia"/>
          <w:b/>
          <w:color w:val="000000" w:themeColor="text1"/>
          <w:sz w:val="28"/>
          <w:szCs w:val="30"/>
        </w:rPr>
        <w:t>1</w:t>
      </w:r>
      <w:r w:rsidRPr="00C02DDE">
        <w:rPr>
          <w:rFonts w:hint="eastAsia"/>
          <w:b/>
          <w:color w:val="000000" w:themeColor="text1"/>
          <w:sz w:val="28"/>
          <w:szCs w:val="30"/>
        </w:rPr>
        <w:t>）</w:t>
      </w:r>
    </w:p>
    <w:p w14:paraId="28CC9B72" w14:textId="77777777" w:rsidR="00444491" w:rsidRPr="00C02DDE" w:rsidRDefault="00B674C8">
      <w:pPr>
        <w:shd w:val="clear" w:color="auto" w:fill="F5F5F5"/>
        <w:jc w:val="center"/>
        <w:textAlignment w:val="top"/>
        <w:rPr>
          <w:rFonts w:ascii="Arial" w:hAnsi="Arial" w:cs="Arial"/>
          <w:color w:val="000000" w:themeColor="text1"/>
          <w:kern w:val="0"/>
          <w:sz w:val="20"/>
          <w:szCs w:val="20"/>
        </w:rPr>
      </w:pPr>
      <w:r w:rsidRPr="00C02DDE">
        <w:rPr>
          <w:rFonts w:hint="eastAsia"/>
          <w:b/>
          <w:color w:val="000000" w:themeColor="text1"/>
          <w:sz w:val="28"/>
          <w:szCs w:val="30"/>
        </w:rPr>
        <w:t>Interpretation (1)</w:t>
      </w:r>
      <w:bookmarkStart w:id="0" w:name="a2"/>
      <w:bookmarkEnd w:id="0"/>
    </w:p>
    <w:p w14:paraId="4C7433FD" w14:textId="77777777" w:rsidR="00444491" w:rsidRPr="00C02DDE" w:rsidRDefault="00B674C8">
      <w:pPr>
        <w:spacing w:beforeLines="50" w:before="156" w:afterLines="50" w:after="156" w:line="288" w:lineRule="auto"/>
        <w:ind w:firstLineChars="150" w:firstLine="360"/>
        <w:rPr>
          <w:b/>
          <w:color w:val="000000" w:themeColor="text1"/>
          <w:sz w:val="30"/>
          <w:szCs w:val="30"/>
        </w:rPr>
      </w:pPr>
      <w:r w:rsidRPr="00C02DDE">
        <w:rPr>
          <w:rFonts w:ascii="黑体" w:eastAsia="黑体" w:hAnsi="宋体"/>
          <w:color w:val="000000" w:themeColor="text1"/>
          <w:sz w:val="24"/>
        </w:rPr>
        <w:t>一</w:t>
      </w:r>
      <w:r w:rsidRPr="00C02DDE">
        <w:rPr>
          <w:rFonts w:ascii="黑体" w:eastAsia="黑体" w:hAnsi="宋体" w:hint="eastAsia"/>
          <w:color w:val="000000" w:themeColor="text1"/>
          <w:sz w:val="24"/>
        </w:rPr>
        <w:t>、</w:t>
      </w:r>
      <w:r w:rsidRPr="00C02DDE">
        <w:rPr>
          <w:rFonts w:ascii="黑体" w:eastAsia="黑体" w:hAnsi="宋体"/>
          <w:color w:val="000000" w:themeColor="text1"/>
          <w:sz w:val="24"/>
        </w:rPr>
        <w:t>基本信息（必填项）</w:t>
      </w:r>
    </w:p>
    <w:p w14:paraId="20FB4701" w14:textId="77777777" w:rsidR="00444491" w:rsidRPr="00C02DDE" w:rsidRDefault="00B674C8" w:rsidP="005821CB">
      <w:pPr>
        <w:snapToGrid w:val="0"/>
        <w:spacing w:line="288" w:lineRule="auto"/>
        <w:ind w:firstLineChars="196" w:firstLine="394"/>
        <w:rPr>
          <w:color w:val="000000" w:themeColor="text1"/>
          <w:sz w:val="20"/>
          <w:szCs w:val="20"/>
        </w:rPr>
      </w:pPr>
      <w:r w:rsidRPr="00C02DDE">
        <w:rPr>
          <w:b/>
          <w:bCs/>
          <w:color w:val="000000" w:themeColor="text1"/>
          <w:sz w:val="20"/>
          <w:szCs w:val="20"/>
        </w:rPr>
        <w:t>课程代码：</w:t>
      </w:r>
      <w:r w:rsidRPr="00C02DDE">
        <w:rPr>
          <w:rFonts w:hint="eastAsia"/>
          <w:color w:val="000000" w:themeColor="text1"/>
          <w:sz w:val="20"/>
          <w:szCs w:val="20"/>
        </w:rPr>
        <w:t>2020204</w:t>
      </w:r>
    </w:p>
    <w:p w14:paraId="62DFBFE3" w14:textId="77777777" w:rsidR="00444491" w:rsidRPr="00C02DDE" w:rsidRDefault="00B674C8" w:rsidP="005821CB">
      <w:pPr>
        <w:snapToGrid w:val="0"/>
        <w:spacing w:line="288" w:lineRule="auto"/>
        <w:ind w:firstLineChars="196" w:firstLine="394"/>
        <w:rPr>
          <w:color w:val="000000" w:themeColor="text1"/>
          <w:szCs w:val="21"/>
        </w:rPr>
      </w:pPr>
      <w:r w:rsidRPr="00C02DDE">
        <w:rPr>
          <w:b/>
          <w:bCs/>
          <w:color w:val="000000" w:themeColor="text1"/>
          <w:sz w:val="20"/>
          <w:szCs w:val="20"/>
        </w:rPr>
        <w:t>课程学分：</w:t>
      </w:r>
      <w:r w:rsidRPr="00C02DDE">
        <w:rPr>
          <w:rFonts w:hint="eastAsia"/>
          <w:color w:val="000000" w:themeColor="text1"/>
          <w:sz w:val="20"/>
          <w:szCs w:val="20"/>
        </w:rPr>
        <w:t>2.0</w:t>
      </w:r>
    </w:p>
    <w:p w14:paraId="3CD14F17" w14:textId="77777777" w:rsidR="00444491" w:rsidRPr="00C02DDE" w:rsidRDefault="00B674C8" w:rsidP="005821CB">
      <w:pPr>
        <w:snapToGrid w:val="0"/>
        <w:spacing w:line="288" w:lineRule="auto"/>
        <w:ind w:firstLineChars="196" w:firstLine="394"/>
        <w:rPr>
          <w:color w:val="000000" w:themeColor="text1"/>
          <w:szCs w:val="21"/>
        </w:rPr>
      </w:pPr>
      <w:r w:rsidRPr="00C02DDE">
        <w:rPr>
          <w:b/>
          <w:bCs/>
          <w:color w:val="000000" w:themeColor="text1"/>
          <w:sz w:val="20"/>
          <w:szCs w:val="20"/>
        </w:rPr>
        <w:t>面向专业：</w:t>
      </w:r>
      <w:r w:rsidRPr="00C02DDE">
        <w:rPr>
          <w:rFonts w:hint="eastAsia"/>
          <w:color w:val="000000" w:themeColor="text1"/>
          <w:sz w:val="20"/>
          <w:szCs w:val="20"/>
        </w:rPr>
        <w:t>英语</w:t>
      </w:r>
    </w:p>
    <w:p w14:paraId="44D40736" w14:textId="77777777" w:rsidR="00444491" w:rsidRPr="00C02DDE" w:rsidRDefault="00B674C8" w:rsidP="005821CB">
      <w:pPr>
        <w:snapToGrid w:val="0"/>
        <w:spacing w:line="288" w:lineRule="auto"/>
        <w:ind w:firstLineChars="196" w:firstLine="394"/>
        <w:rPr>
          <w:color w:val="000000" w:themeColor="text1"/>
          <w:sz w:val="20"/>
          <w:szCs w:val="20"/>
        </w:rPr>
      </w:pPr>
      <w:r w:rsidRPr="00C02DDE">
        <w:rPr>
          <w:b/>
          <w:bCs/>
          <w:color w:val="000000" w:themeColor="text1"/>
          <w:sz w:val="20"/>
          <w:szCs w:val="20"/>
        </w:rPr>
        <w:t>课程性质：</w:t>
      </w:r>
      <w:r w:rsidRPr="00C02DDE">
        <w:rPr>
          <w:rFonts w:hint="eastAsia"/>
          <w:color w:val="000000" w:themeColor="text1"/>
          <w:sz w:val="20"/>
          <w:szCs w:val="20"/>
        </w:rPr>
        <w:t>系级必修课</w:t>
      </w:r>
    </w:p>
    <w:p w14:paraId="15258500" w14:textId="77777777" w:rsidR="00444491" w:rsidRPr="00C02DDE" w:rsidRDefault="00B674C8" w:rsidP="005821CB">
      <w:pPr>
        <w:snapToGrid w:val="0"/>
        <w:spacing w:line="288" w:lineRule="auto"/>
        <w:ind w:firstLineChars="196" w:firstLine="394"/>
        <w:rPr>
          <w:b/>
          <w:bCs/>
          <w:color w:val="000000" w:themeColor="text1"/>
          <w:szCs w:val="21"/>
        </w:rPr>
      </w:pPr>
      <w:r w:rsidRPr="00C02DDE">
        <w:rPr>
          <w:b/>
          <w:bCs/>
          <w:color w:val="000000" w:themeColor="text1"/>
          <w:sz w:val="20"/>
          <w:szCs w:val="20"/>
        </w:rPr>
        <w:t>开课院系：</w:t>
      </w:r>
      <w:r w:rsidRPr="00C02DDE">
        <w:rPr>
          <w:rFonts w:hint="eastAsia"/>
          <w:color w:val="000000" w:themeColor="text1"/>
          <w:sz w:val="20"/>
          <w:szCs w:val="20"/>
        </w:rPr>
        <w:t>外国语学院英语系</w:t>
      </w:r>
    </w:p>
    <w:p w14:paraId="5B6C176E" w14:textId="77777777" w:rsidR="00444491" w:rsidRPr="00C02DDE" w:rsidRDefault="00B674C8" w:rsidP="005821CB">
      <w:pPr>
        <w:snapToGrid w:val="0"/>
        <w:spacing w:line="288" w:lineRule="auto"/>
        <w:ind w:leftChars="186" w:left="2104" w:hangingChars="853" w:hanging="1713"/>
        <w:rPr>
          <w:color w:val="000000" w:themeColor="text1"/>
          <w:sz w:val="20"/>
          <w:szCs w:val="20"/>
        </w:rPr>
      </w:pPr>
      <w:r w:rsidRPr="00C02DDE">
        <w:rPr>
          <w:b/>
          <w:bCs/>
          <w:color w:val="000000" w:themeColor="text1"/>
          <w:sz w:val="20"/>
          <w:szCs w:val="20"/>
        </w:rPr>
        <w:t>使用教材：</w:t>
      </w:r>
      <w:r w:rsidRPr="00C02DDE">
        <w:rPr>
          <w:rFonts w:hint="eastAsia"/>
          <w:color w:val="000000" w:themeColor="text1"/>
          <w:sz w:val="20"/>
          <w:szCs w:val="20"/>
        </w:rPr>
        <w:t>《口译教程》（第二版），主编杨柳燕</w:t>
      </w:r>
      <w:r w:rsidRPr="00C02DDE">
        <w:rPr>
          <w:rFonts w:hint="eastAsia"/>
          <w:color w:val="000000" w:themeColor="text1"/>
          <w:sz w:val="20"/>
          <w:szCs w:val="20"/>
        </w:rPr>
        <w:t xml:space="preserve"> </w:t>
      </w:r>
      <w:r w:rsidRPr="00C02DDE">
        <w:rPr>
          <w:rFonts w:hint="eastAsia"/>
          <w:color w:val="000000" w:themeColor="text1"/>
          <w:sz w:val="20"/>
          <w:szCs w:val="20"/>
        </w:rPr>
        <w:t>苏伟，</w:t>
      </w:r>
      <w:r w:rsidRPr="00C02DDE">
        <w:rPr>
          <w:rFonts w:hint="eastAsia"/>
          <w:color w:val="000000" w:themeColor="text1"/>
          <w:sz w:val="20"/>
          <w:szCs w:val="20"/>
        </w:rPr>
        <w:t xml:space="preserve">  </w:t>
      </w:r>
      <w:r w:rsidRPr="00C02DDE">
        <w:rPr>
          <w:rFonts w:hint="eastAsia"/>
          <w:color w:val="000000" w:themeColor="text1"/>
          <w:sz w:val="20"/>
          <w:szCs w:val="20"/>
        </w:rPr>
        <w:t>上海外语教育出版社</w:t>
      </w:r>
      <w:r w:rsidRPr="00C02DDE">
        <w:rPr>
          <w:rFonts w:hint="eastAsia"/>
          <w:color w:val="000000" w:themeColor="text1"/>
          <w:sz w:val="20"/>
          <w:szCs w:val="20"/>
        </w:rPr>
        <w:t xml:space="preserve"> </w:t>
      </w:r>
    </w:p>
    <w:p w14:paraId="5CCBCD45" w14:textId="77777777" w:rsidR="00444491" w:rsidRPr="00C02DDE" w:rsidRDefault="00B674C8" w:rsidP="002C5F7E">
      <w:pPr>
        <w:snapToGrid w:val="0"/>
        <w:spacing w:line="288" w:lineRule="auto"/>
        <w:ind w:leftChars="186" w:left="2097" w:hangingChars="853" w:hanging="1706"/>
        <w:rPr>
          <w:color w:val="000000" w:themeColor="text1"/>
          <w:sz w:val="20"/>
          <w:szCs w:val="20"/>
        </w:rPr>
      </w:pPr>
      <w:r w:rsidRPr="00C02DDE">
        <w:rPr>
          <w:color w:val="000000" w:themeColor="text1"/>
          <w:sz w:val="20"/>
          <w:szCs w:val="20"/>
        </w:rPr>
        <w:t xml:space="preserve">       </w:t>
      </w:r>
      <w:r w:rsidRPr="00C02DDE">
        <w:rPr>
          <w:rFonts w:hint="eastAsia"/>
          <w:color w:val="000000" w:themeColor="text1"/>
          <w:sz w:val="20"/>
          <w:szCs w:val="20"/>
        </w:rPr>
        <w:t xml:space="preserve">   </w:t>
      </w:r>
      <w:r w:rsidRPr="00C02DDE">
        <w:rPr>
          <w:rFonts w:hint="eastAsia"/>
          <w:color w:val="000000" w:themeColor="text1"/>
          <w:sz w:val="20"/>
          <w:szCs w:val="20"/>
        </w:rPr>
        <w:t>参考书目：</w:t>
      </w:r>
      <w:r w:rsidRPr="00C02DDE">
        <w:rPr>
          <w:rFonts w:hint="eastAsia"/>
          <w:color w:val="000000" w:themeColor="text1"/>
          <w:sz w:val="20"/>
          <w:szCs w:val="20"/>
        </w:rPr>
        <w:t xml:space="preserve">1. </w:t>
      </w:r>
      <w:r w:rsidRPr="00C02DDE">
        <w:rPr>
          <w:rFonts w:hint="eastAsia"/>
          <w:color w:val="000000" w:themeColor="text1"/>
          <w:sz w:val="20"/>
          <w:szCs w:val="20"/>
        </w:rPr>
        <w:t>《中级口译教程》</w:t>
      </w:r>
      <w:r w:rsidRPr="00C02DDE">
        <w:rPr>
          <w:color w:val="000000" w:themeColor="text1"/>
          <w:sz w:val="20"/>
          <w:szCs w:val="20"/>
        </w:rPr>
        <w:t>(</w:t>
      </w:r>
      <w:r w:rsidRPr="00C02DDE">
        <w:rPr>
          <w:rFonts w:hint="eastAsia"/>
          <w:color w:val="000000" w:themeColor="text1"/>
          <w:sz w:val="20"/>
          <w:szCs w:val="20"/>
        </w:rPr>
        <w:t>第三版</w:t>
      </w:r>
      <w:r w:rsidRPr="00C02DDE">
        <w:rPr>
          <w:color w:val="000000" w:themeColor="text1"/>
          <w:sz w:val="20"/>
          <w:szCs w:val="20"/>
        </w:rPr>
        <w:t xml:space="preserve">), </w:t>
      </w:r>
      <w:r w:rsidRPr="00C02DDE">
        <w:rPr>
          <w:rFonts w:hint="eastAsia"/>
          <w:color w:val="000000" w:themeColor="text1"/>
          <w:sz w:val="20"/>
          <w:szCs w:val="20"/>
        </w:rPr>
        <w:t>主编：梅德明，上海外语教育出版社</w:t>
      </w:r>
    </w:p>
    <w:p w14:paraId="118EC901" w14:textId="77777777" w:rsidR="00444491" w:rsidRPr="00C02DDE" w:rsidRDefault="00B674C8">
      <w:pPr>
        <w:snapToGrid w:val="0"/>
        <w:spacing w:line="288" w:lineRule="auto"/>
        <w:ind w:leftChars="186" w:left="2313" w:hangingChars="961" w:hanging="1922"/>
        <w:rPr>
          <w:color w:val="000000" w:themeColor="text1"/>
          <w:sz w:val="20"/>
          <w:szCs w:val="20"/>
        </w:rPr>
      </w:pPr>
      <w:r w:rsidRPr="00C02DDE">
        <w:rPr>
          <w:rFonts w:hint="eastAsia"/>
          <w:color w:val="000000" w:themeColor="text1"/>
          <w:sz w:val="20"/>
          <w:szCs w:val="20"/>
        </w:rPr>
        <w:t xml:space="preserve">                    2. </w:t>
      </w:r>
      <w:r w:rsidRPr="00C02DDE">
        <w:rPr>
          <w:rFonts w:hint="eastAsia"/>
          <w:color w:val="000000" w:themeColor="text1"/>
          <w:sz w:val="20"/>
          <w:szCs w:val="20"/>
        </w:rPr>
        <w:t>《交替传译——高等学校翻译专业本科教材》，主编：王丹，外语教学与研究出版社</w:t>
      </w:r>
    </w:p>
    <w:p w14:paraId="2DC1E549" w14:textId="77777777" w:rsidR="00444491" w:rsidRPr="00C02DDE" w:rsidRDefault="00B674C8">
      <w:pPr>
        <w:snapToGrid w:val="0"/>
        <w:spacing w:line="288" w:lineRule="auto"/>
        <w:ind w:leftChars="186" w:left="2313" w:hangingChars="961" w:hanging="1922"/>
        <w:rPr>
          <w:color w:val="000000" w:themeColor="text1"/>
          <w:szCs w:val="21"/>
        </w:rPr>
      </w:pPr>
      <w:r w:rsidRPr="00C02DDE">
        <w:rPr>
          <w:rFonts w:hint="eastAsia"/>
          <w:color w:val="000000" w:themeColor="text1"/>
          <w:sz w:val="20"/>
          <w:szCs w:val="20"/>
        </w:rPr>
        <w:t xml:space="preserve">                    3. </w:t>
      </w:r>
      <w:r w:rsidRPr="00C02DDE">
        <w:rPr>
          <w:rFonts w:hint="eastAsia"/>
          <w:color w:val="000000" w:themeColor="text1"/>
          <w:sz w:val="20"/>
          <w:szCs w:val="20"/>
        </w:rPr>
        <w:t>《英语口译笔记法实战指导》，主编：吴钟明，武汉大学出版社</w:t>
      </w:r>
    </w:p>
    <w:p w14:paraId="0285E4A9" w14:textId="77777777" w:rsidR="00444491" w:rsidRPr="00C02DDE" w:rsidRDefault="00B674C8" w:rsidP="005821CB">
      <w:pPr>
        <w:snapToGrid w:val="0"/>
        <w:spacing w:line="288" w:lineRule="auto"/>
        <w:ind w:firstLineChars="196" w:firstLine="394"/>
        <w:rPr>
          <w:b/>
          <w:bCs/>
          <w:color w:val="000000" w:themeColor="text1"/>
          <w:sz w:val="20"/>
          <w:szCs w:val="20"/>
        </w:rPr>
      </w:pPr>
      <w:r w:rsidRPr="00C02DDE">
        <w:rPr>
          <w:rFonts w:hint="eastAsia"/>
          <w:b/>
          <w:bCs/>
          <w:color w:val="000000" w:themeColor="text1"/>
          <w:sz w:val="20"/>
          <w:szCs w:val="20"/>
        </w:rPr>
        <w:t>课程网站网址：</w:t>
      </w:r>
      <w:hyperlink r:id="rId7" w:history="1">
        <w:r w:rsidRPr="00C02DDE">
          <w:rPr>
            <w:rStyle w:val="a9"/>
            <w:b/>
            <w:bCs/>
            <w:color w:val="000000" w:themeColor="text1"/>
            <w:sz w:val="20"/>
            <w:szCs w:val="20"/>
          </w:rPr>
          <w:t>http://www.gench.edu.cn/</w:t>
        </w:r>
      </w:hyperlink>
    </w:p>
    <w:p w14:paraId="65A1D147" w14:textId="77777777" w:rsidR="00444491" w:rsidRPr="00C02DDE" w:rsidRDefault="00B674C8" w:rsidP="005821CB">
      <w:pPr>
        <w:adjustRightInd w:val="0"/>
        <w:snapToGrid w:val="0"/>
        <w:spacing w:line="288" w:lineRule="auto"/>
        <w:ind w:firstLineChars="196" w:firstLine="394"/>
        <w:rPr>
          <w:b/>
          <w:bCs/>
          <w:color w:val="000000" w:themeColor="text1"/>
          <w:sz w:val="20"/>
          <w:szCs w:val="20"/>
        </w:rPr>
      </w:pPr>
      <w:r w:rsidRPr="00C02DDE">
        <w:rPr>
          <w:b/>
          <w:bCs/>
          <w:color w:val="000000" w:themeColor="text1"/>
          <w:sz w:val="20"/>
          <w:szCs w:val="20"/>
        </w:rPr>
        <w:t>先修课程：</w:t>
      </w:r>
      <w:r w:rsidRPr="00C02DDE">
        <w:rPr>
          <w:rFonts w:hint="eastAsia"/>
          <w:bCs/>
          <w:color w:val="000000" w:themeColor="text1"/>
          <w:sz w:val="20"/>
          <w:szCs w:val="20"/>
        </w:rPr>
        <w:t>《</w:t>
      </w:r>
      <w:r w:rsidRPr="00C02DDE">
        <w:rPr>
          <w:rFonts w:hint="eastAsia"/>
          <w:color w:val="000000" w:themeColor="text1"/>
          <w:sz w:val="20"/>
          <w:szCs w:val="20"/>
        </w:rPr>
        <w:t>基础英语》（</w:t>
      </w:r>
      <w:r w:rsidRPr="00C02DDE">
        <w:rPr>
          <w:color w:val="000000" w:themeColor="text1"/>
          <w:sz w:val="20"/>
          <w:szCs w:val="20"/>
        </w:rPr>
        <w:t>1-4</w:t>
      </w:r>
      <w:r w:rsidRPr="00C02DDE">
        <w:rPr>
          <w:rFonts w:hint="eastAsia"/>
          <w:color w:val="000000" w:themeColor="text1"/>
          <w:sz w:val="20"/>
          <w:szCs w:val="20"/>
        </w:rPr>
        <w:t>）、《英语听力（</w:t>
      </w:r>
      <w:r w:rsidRPr="00C02DDE">
        <w:rPr>
          <w:color w:val="000000" w:themeColor="text1"/>
          <w:sz w:val="20"/>
          <w:szCs w:val="20"/>
        </w:rPr>
        <w:t>1-4</w:t>
      </w:r>
      <w:r w:rsidRPr="00C02DDE">
        <w:rPr>
          <w:rFonts w:hint="eastAsia"/>
          <w:color w:val="000000" w:themeColor="text1"/>
          <w:sz w:val="20"/>
          <w:szCs w:val="20"/>
        </w:rPr>
        <w:t>）》、《高级英语视听说》、《笔译（</w:t>
      </w:r>
      <w:r w:rsidRPr="00C02DDE">
        <w:rPr>
          <w:color w:val="000000" w:themeColor="text1"/>
          <w:sz w:val="20"/>
          <w:szCs w:val="20"/>
        </w:rPr>
        <w:t>1</w:t>
      </w:r>
      <w:r w:rsidRPr="00C02DDE">
        <w:rPr>
          <w:rFonts w:hint="eastAsia"/>
          <w:color w:val="000000" w:themeColor="text1"/>
          <w:sz w:val="20"/>
          <w:szCs w:val="20"/>
        </w:rPr>
        <w:t>）</w:t>
      </w:r>
    </w:p>
    <w:p w14:paraId="0BE67F3E" w14:textId="77777777" w:rsidR="00444491" w:rsidRPr="00C02DDE" w:rsidRDefault="00B674C8">
      <w:pPr>
        <w:adjustRightInd w:val="0"/>
        <w:snapToGrid w:val="0"/>
        <w:spacing w:beforeLines="50" w:before="156" w:afterLines="50" w:after="156" w:line="288" w:lineRule="auto"/>
        <w:ind w:firstLineChars="145" w:firstLine="348"/>
        <w:rPr>
          <w:b/>
          <w:color w:val="000000" w:themeColor="text1"/>
          <w:sz w:val="24"/>
          <w:szCs w:val="20"/>
        </w:rPr>
      </w:pPr>
      <w:r w:rsidRPr="00C02DDE">
        <w:rPr>
          <w:rFonts w:ascii="黑体" w:eastAsia="黑体" w:hAnsi="宋体"/>
          <w:color w:val="000000" w:themeColor="text1"/>
          <w:sz w:val="24"/>
        </w:rPr>
        <w:t>二</w:t>
      </w:r>
      <w:r w:rsidRPr="00C02DDE">
        <w:rPr>
          <w:rFonts w:ascii="黑体" w:eastAsia="黑体" w:hAnsi="宋体" w:hint="eastAsia"/>
          <w:color w:val="000000" w:themeColor="text1"/>
          <w:sz w:val="24"/>
        </w:rPr>
        <w:t>、</w:t>
      </w:r>
      <w:r w:rsidRPr="00C02DDE">
        <w:rPr>
          <w:rFonts w:ascii="黑体" w:eastAsia="黑体" w:hAnsi="宋体"/>
          <w:color w:val="000000" w:themeColor="text1"/>
          <w:sz w:val="24"/>
        </w:rPr>
        <w:t>课程简介（必填项）</w:t>
      </w:r>
    </w:p>
    <w:p w14:paraId="24AC2DF7" w14:textId="77777777" w:rsidR="00444491" w:rsidRPr="00C02DDE" w:rsidRDefault="00B674C8">
      <w:pPr>
        <w:widowControl/>
        <w:spacing w:beforeLines="50" w:before="156" w:afterLines="50" w:after="156" w:line="288" w:lineRule="auto"/>
        <w:ind w:left="348" w:firstLine="420"/>
        <w:jc w:val="left"/>
        <w:rPr>
          <w:color w:val="000000" w:themeColor="text1"/>
          <w:sz w:val="20"/>
          <w:szCs w:val="20"/>
        </w:rPr>
      </w:pPr>
      <w:r w:rsidRPr="00C02DDE">
        <w:rPr>
          <w:rFonts w:hint="eastAsia"/>
          <w:color w:val="000000" w:themeColor="text1"/>
          <w:sz w:val="20"/>
          <w:szCs w:val="20"/>
        </w:rPr>
        <w:t>《口译（</w:t>
      </w:r>
      <w:r w:rsidRPr="00C02DDE">
        <w:rPr>
          <w:rFonts w:hint="eastAsia"/>
          <w:color w:val="000000" w:themeColor="text1"/>
          <w:sz w:val="20"/>
          <w:szCs w:val="20"/>
        </w:rPr>
        <w:t>1</w:t>
      </w:r>
      <w:r w:rsidRPr="00C02DDE">
        <w:rPr>
          <w:rFonts w:hint="eastAsia"/>
          <w:color w:val="000000" w:themeColor="text1"/>
          <w:sz w:val="20"/>
          <w:szCs w:val="20"/>
        </w:rPr>
        <w:t>）》是为英语本科高年级学生开设的英语专业基础必须课程。教学内容主要由讲授口译基本理论、训练口译基本技巧及培养口译员具有耐挫抗压、爱岗敬业，有效沟通、自主反思，信息的搜索、提炼与整合等工作素养三方面内容构成。教学方式以课堂教学为主，课后练习为辅。目的通过大量的专题型任务训练使学生掌握口译的基本理论和专题连续传译的技能，能够运用口译的信息听辨、提炼主旨、记忆方法、口头概述，口译笔记等技能，较准确、流畅地进行汉英对译，达到能够担任外宾日常生活的口译水平，同时充分认识口译工作在社会经济中的跨文化沟通桥梁作用和地位并具备相应的国际视野，及爱国守法、守信守责的职业道德操守。</w:t>
      </w:r>
    </w:p>
    <w:p w14:paraId="7C6C184C" w14:textId="77777777" w:rsidR="00444491" w:rsidRPr="00C02DDE" w:rsidRDefault="00B674C8">
      <w:pPr>
        <w:widowControl/>
        <w:spacing w:beforeLines="50" w:before="156" w:afterLines="50" w:after="156" w:line="288" w:lineRule="auto"/>
        <w:ind w:firstLineChars="150" w:firstLine="360"/>
        <w:jc w:val="left"/>
        <w:rPr>
          <w:rFonts w:ascii="黑体" w:eastAsia="黑体" w:hAnsi="宋体"/>
          <w:color w:val="000000" w:themeColor="text1"/>
          <w:sz w:val="24"/>
        </w:rPr>
      </w:pPr>
      <w:r w:rsidRPr="00C02DDE">
        <w:rPr>
          <w:rFonts w:ascii="黑体" w:eastAsia="黑体" w:hAnsi="宋体"/>
          <w:color w:val="000000" w:themeColor="text1"/>
          <w:sz w:val="24"/>
        </w:rPr>
        <w:t>三</w:t>
      </w:r>
      <w:r w:rsidRPr="00C02DDE">
        <w:rPr>
          <w:rFonts w:ascii="黑体" w:eastAsia="黑体" w:hAnsi="宋体" w:hint="eastAsia"/>
          <w:color w:val="000000" w:themeColor="text1"/>
          <w:sz w:val="24"/>
        </w:rPr>
        <w:t>、</w:t>
      </w:r>
      <w:r w:rsidRPr="00C02DDE">
        <w:rPr>
          <w:rFonts w:ascii="黑体" w:eastAsia="黑体" w:hAnsi="宋体"/>
          <w:color w:val="000000" w:themeColor="text1"/>
          <w:sz w:val="24"/>
        </w:rPr>
        <w:t>选课建议（必填项）</w:t>
      </w:r>
    </w:p>
    <w:p w14:paraId="59ED04F5" w14:textId="77777777" w:rsidR="00444491" w:rsidRPr="00C02DDE" w:rsidRDefault="00B674C8">
      <w:pPr>
        <w:widowControl/>
        <w:spacing w:beforeLines="50" w:before="156" w:afterLines="50" w:after="156" w:line="288" w:lineRule="auto"/>
        <w:ind w:left="360" w:firstLineChars="210" w:firstLine="420"/>
        <w:jc w:val="left"/>
        <w:rPr>
          <w:color w:val="000000" w:themeColor="text1"/>
          <w:sz w:val="20"/>
          <w:szCs w:val="20"/>
        </w:rPr>
      </w:pPr>
      <w:r w:rsidRPr="00C02DDE">
        <w:rPr>
          <w:rFonts w:hint="eastAsia"/>
          <w:color w:val="000000" w:themeColor="text1"/>
          <w:sz w:val="20"/>
          <w:szCs w:val="20"/>
        </w:rPr>
        <w:t>本课程适合英语专业三年级以上学生选修，学生应完成英语专业基础必须课程，具有较大的词汇量、较扎实的语法知识以及较强的英语听说能力。</w:t>
      </w:r>
    </w:p>
    <w:p w14:paraId="74E413D3" w14:textId="77777777" w:rsidR="00444491" w:rsidRPr="00C02DDE" w:rsidRDefault="00444491">
      <w:pPr>
        <w:widowControl/>
        <w:spacing w:beforeLines="50" w:before="156" w:afterLines="50" w:after="156" w:line="288" w:lineRule="auto"/>
        <w:ind w:firstLineChars="150" w:firstLine="360"/>
        <w:jc w:val="left"/>
        <w:rPr>
          <w:rFonts w:ascii="黑体" w:eastAsia="黑体" w:hAnsi="宋体"/>
          <w:color w:val="000000" w:themeColor="text1"/>
          <w:sz w:val="24"/>
        </w:rPr>
      </w:pPr>
    </w:p>
    <w:p w14:paraId="6CD98A46" w14:textId="77777777" w:rsidR="00444491" w:rsidRPr="00C02DDE" w:rsidRDefault="00444491">
      <w:pPr>
        <w:widowControl/>
        <w:spacing w:beforeLines="50" w:before="156" w:afterLines="50" w:after="156" w:line="288" w:lineRule="auto"/>
        <w:ind w:firstLineChars="150" w:firstLine="360"/>
        <w:jc w:val="left"/>
        <w:rPr>
          <w:rFonts w:ascii="黑体" w:eastAsia="黑体" w:hAnsi="宋体"/>
          <w:color w:val="000000" w:themeColor="text1"/>
          <w:sz w:val="24"/>
        </w:rPr>
      </w:pPr>
    </w:p>
    <w:p w14:paraId="709A8CBF" w14:textId="77777777" w:rsidR="00444491" w:rsidRPr="00C02DDE" w:rsidRDefault="00444491">
      <w:pPr>
        <w:widowControl/>
        <w:spacing w:beforeLines="50" w:before="156" w:afterLines="50" w:after="156" w:line="288" w:lineRule="auto"/>
        <w:ind w:firstLineChars="150" w:firstLine="360"/>
        <w:jc w:val="left"/>
        <w:rPr>
          <w:rFonts w:ascii="黑体" w:eastAsia="黑体" w:hAnsi="宋体"/>
          <w:color w:val="000000" w:themeColor="text1"/>
          <w:sz w:val="24"/>
        </w:rPr>
      </w:pPr>
    </w:p>
    <w:p w14:paraId="74167C30" w14:textId="77777777" w:rsidR="00444491" w:rsidRPr="00C02DDE" w:rsidRDefault="00444491">
      <w:pPr>
        <w:widowControl/>
        <w:spacing w:beforeLines="50" w:before="156" w:afterLines="50" w:after="156" w:line="288" w:lineRule="auto"/>
        <w:ind w:firstLineChars="150" w:firstLine="360"/>
        <w:jc w:val="left"/>
        <w:rPr>
          <w:rFonts w:ascii="黑体" w:eastAsia="黑体" w:hAnsi="宋体"/>
          <w:color w:val="000000" w:themeColor="text1"/>
          <w:sz w:val="24"/>
        </w:rPr>
      </w:pPr>
    </w:p>
    <w:p w14:paraId="1DA72092" w14:textId="77777777" w:rsidR="00444491" w:rsidRPr="00C02DDE" w:rsidRDefault="00B674C8">
      <w:pPr>
        <w:widowControl/>
        <w:spacing w:beforeLines="50" w:before="156" w:afterLines="50" w:after="156" w:line="288" w:lineRule="auto"/>
        <w:ind w:firstLineChars="150" w:firstLine="360"/>
        <w:jc w:val="left"/>
        <w:rPr>
          <w:rFonts w:ascii="黑体" w:eastAsia="黑体" w:hAnsi="宋体"/>
          <w:color w:val="000000" w:themeColor="text1"/>
          <w:sz w:val="24"/>
        </w:rPr>
      </w:pPr>
      <w:r w:rsidRPr="00C02DDE">
        <w:rPr>
          <w:rFonts w:ascii="黑体" w:eastAsia="黑体" w:hAnsi="宋体"/>
          <w:color w:val="000000" w:themeColor="text1"/>
          <w:sz w:val="24"/>
        </w:rPr>
        <w:t>四</w:t>
      </w:r>
      <w:r w:rsidRPr="00C02DDE">
        <w:rPr>
          <w:rFonts w:ascii="黑体" w:eastAsia="黑体" w:hAnsi="宋体" w:hint="eastAsia"/>
          <w:color w:val="000000" w:themeColor="text1"/>
          <w:sz w:val="24"/>
        </w:rPr>
        <w:t>、</w:t>
      </w:r>
      <w:r w:rsidRPr="00C02DDE">
        <w:rPr>
          <w:rFonts w:ascii="黑体" w:eastAsia="黑体" w:hAnsi="宋体"/>
          <w:color w:val="000000" w:themeColor="text1"/>
          <w:sz w:val="24"/>
        </w:rPr>
        <w:t>课程与</w:t>
      </w:r>
      <w:r w:rsidRPr="00C02DDE">
        <w:rPr>
          <w:rFonts w:ascii="黑体" w:eastAsia="黑体" w:hAnsi="宋体" w:hint="eastAsia"/>
          <w:color w:val="000000" w:themeColor="text1"/>
          <w:sz w:val="24"/>
        </w:rPr>
        <w:t>专业毕业要求</w:t>
      </w:r>
      <w:r w:rsidRPr="00C02DDE">
        <w:rPr>
          <w:rFonts w:ascii="黑体" w:eastAsia="黑体" w:hAnsi="宋体"/>
          <w:color w:val="000000" w:themeColor="text1"/>
          <w:sz w:val="24"/>
        </w:rPr>
        <w:t>的关联性（必填项）</w:t>
      </w:r>
    </w:p>
    <w:tbl>
      <w:tblPr>
        <w:tblStyle w:val="aa"/>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C02DDE" w:rsidRPr="00C02DDE" w14:paraId="7F626B04" w14:textId="77777777">
        <w:tc>
          <w:tcPr>
            <w:tcW w:w="6803" w:type="dxa"/>
          </w:tcPr>
          <w:p w14:paraId="2F994081" w14:textId="77777777" w:rsidR="00444491" w:rsidRPr="00C02DDE" w:rsidRDefault="00B674C8">
            <w:pPr>
              <w:jc w:val="center"/>
              <w:rPr>
                <w:rFonts w:ascii="黑体" w:eastAsia="黑体" w:hAnsi="黑体" w:cs="黑体"/>
                <w:color w:val="000000" w:themeColor="text1"/>
                <w:kern w:val="0"/>
                <w:sz w:val="20"/>
                <w:szCs w:val="20"/>
              </w:rPr>
            </w:pPr>
            <w:r w:rsidRPr="00C02DDE">
              <w:rPr>
                <w:rFonts w:ascii="黑体" w:eastAsia="黑体" w:hAnsi="黑体" w:cs="黑体" w:hint="eastAsia"/>
                <w:color w:val="000000" w:themeColor="text1"/>
                <w:kern w:val="0"/>
                <w:sz w:val="20"/>
                <w:szCs w:val="20"/>
              </w:rPr>
              <w:t>专业毕业要求</w:t>
            </w:r>
          </w:p>
        </w:tc>
        <w:tc>
          <w:tcPr>
            <w:tcW w:w="727" w:type="dxa"/>
          </w:tcPr>
          <w:p w14:paraId="254C68EF" w14:textId="77777777" w:rsidR="00444491" w:rsidRPr="00C02DDE" w:rsidRDefault="00B674C8">
            <w:pPr>
              <w:jc w:val="center"/>
              <w:rPr>
                <w:rFonts w:ascii="黑体" w:eastAsia="黑体" w:hAnsi="黑体" w:cs="黑体"/>
                <w:color w:val="000000" w:themeColor="text1"/>
                <w:kern w:val="0"/>
                <w:sz w:val="20"/>
                <w:szCs w:val="20"/>
              </w:rPr>
            </w:pPr>
            <w:r w:rsidRPr="00C02DDE">
              <w:rPr>
                <w:rFonts w:ascii="黑体" w:eastAsia="黑体" w:hAnsi="黑体" w:cs="黑体" w:hint="eastAsia"/>
                <w:color w:val="000000" w:themeColor="text1"/>
                <w:kern w:val="0"/>
                <w:sz w:val="20"/>
                <w:szCs w:val="20"/>
              </w:rPr>
              <w:t>关联</w:t>
            </w:r>
          </w:p>
        </w:tc>
      </w:tr>
      <w:tr w:rsidR="00C02DDE" w:rsidRPr="00C02DDE" w14:paraId="66645450" w14:textId="77777777">
        <w:tc>
          <w:tcPr>
            <w:tcW w:w="6803" w:type="dxa"/>
            <w:vAlign w:val="center"/>
          </w:tcPr>
          <w:p w14:paraId="7DB0829E" w14:textId="77777777" w:rsidR="00444491" w:rsidRPr="00C02DDE" w:rsidRDefault="00B674C8">
            <w:pPr>
              <w:rPr>
                <w:color w:val="000000" w:themeColor="text1"/>
                <w:kern w:val="0"/>
                <w:sz w:val="20"/>
                <w:szCs w:val="20"/>
              </w:rPr>
            </w:pPr>
            <w:r w:rsidRPr="00C02DDE">
              <w:rPr>
                <w:rFonts w:ascii="仿宋" w:eastAsia="仿宋" w:hAnsi="仿宋" w:cs="宋体" w:hint="eastAsia"/>
                <w:color w:val="000000" w:themeColor="text1"/>
                <w:kern w:val="0"/>
                <w:sz w:val="24"/>
                <w:szCs w:val="24"/>
              </w:rPr>
              <w:t>LO11：</w:t>
            </w:r>
            <w:r w:rsidRPr="00C02DDE">
              <w:rPr>
                <w:rFonts w:ascii="仿宋" w:eastAsia="仿宋" w:hAnsi="仿宋" w:cs="宋体" w:hint="eastAsia"/>
                <w:color w:val="000000" w:themeColor="text1"/>
                <w:kern w:val="0"/>
                <w:sz w:val="24"/>
              </w:rPr>
              <w:t>理解他人的观点，尊重他人的价值观，能在不同场合用书面或口头形式进行有效沟通。</w:t>
            </w:r>
          </w:p>
        </w:tc>
        <w:tc>
          <w:tcPr>
            <w:tcW w:w="727" w:type="dxa"/>
            <w:vAlign w:val="center"/>
          </w:tcPr>
          <w:p w14:paraId="778FE580" w14:textId="77777777" w:rsidR="00444491" w:rsidRPr="00C02DDE" w:rsidRDefault="00B674C8">
            <w:pPr>
              <w:jc w:val="center"/>
              <w:rPr>
                <w:rFonts w:ascii="仿宋" w:eastAsia="仿宋" w:hAnsi="仿宋" w:cs="宋体"/>
                <w:color w:val="000000" w:themeColor="text1"/>
                <w:kern w:val="0"/>
                <w:sz w:val="24"/>
                <w:szCs w:val="20"/>
              </w:rPr>
            </w:pPr>
            <w:r w:rsidRPr="00C02DDE">
              <w:rPr>
                <w:color w:val="000000" w:themeColor="text1"/>
                <w:kern w:val="0"/>
                <w:sz w:val="20"/>
                <w:szCs w:val="20"/>
              </w:rPr>
              <w:sym w:font="Wingdings 2" w:char="F098"/>
            </w:r>
          </w:p>
        </w:tc>
      </w:tr>
      <w:tr w:rsidR="00C02DDE" w:rsidRPr="00C02DDE" w14:paraId="0B3A8531" w14:textId="77777777">
        <w:tc>
          <w:tcPr>
            <w:tcW w:w="6803" w:type="dxa"/>
            <w:vAlign w:val="center"/>
          </w:tcPr>
          <w:p w14:paraId="320361CC" w14:textId="77777777" w:rsidR="00444491" w:rsidRPr="00C02DDE" w:rsidRDefault="00B674C8">
            <w:pPr>
              <w:widowControl/>
              <w:rPr>
                <w:color w:val="000000" w:themeColor="text1"/>
                <w:kern w:val="0"/>
                <w:sz w:val="20"/>
                <w:szCs w:val="20"/>
              </w:rPr>
            </w:pPr>
            <w:r w:rsidRPr="00C02DDE">
              <w:rPr>
                <w:rFonts w:ascii="仿宋" w:eastAsia="仿宋" w:hAnsi="仿宋" w:cs="宋体" w:hint="eastAsia"/>
                <w:color w:val="000000" w:themeColor="text1"/>
                <w:kern w:val="0"/>
                <w:sz w:val="24"/>
                <w:szCs w:val="24"/>
              </w:rPr>
              <w:t>LO21：</w:t>
            </w:r>
            <w:r w:rsidRPr="00C02DDE">
              <w:rPr>
                <w:rFonts w:ascii="仿宋" w:eastAsia="仿宋" w:hAnsi="仿宋" w:cs="宋体" w:hint="eastAsia"/>
                <w:color w:val="000000" w:themeColor="text1"/>
                <w:kern w:val="0"/>
                <w:sz w:val="24"/>
              </w:rPr>
              <w:t>学生能根据环境需要确定自己的学习目标，并主动地通过搜集信息、分析信息、讨论、实践、质疑、创造等方法来实现学习目标。</w:t>
            </w:r>
          </w:p>
        </w:tc>
        <w:tc>
          <w:tcPr>
            <w:tcW w:w="727" w:type="dxa"/>
            <w:vAlign w:val="center"/>
          </w:tcPr>
          <w:p w14:paraId="46CB95B1" w14:textId="77777777" w:rsidR="00444491" w:rsidRPr="00C02DDE" w:rsidRDefault="00444491">
            <w:pPr>
              <w:widowControl/>
              <w:jc w:val="center"/>
              <w:rPr>
                <w:rFonts w:ascii="仿宋" w:eastAsia="仿宋" w:hAnsi="仿宋" w:cs="宋体"/>
                <w:color w:val="000000" w:themeColor="text1"/>
                <w:kern w:val="0"/>
                <w:sz w:val="24"/>
                <w:szCs w:val="20"/>
              </w:rPr>
            </w:pPr>
          </w:p>
        </w:tc>
      </w:tr>
      <w:tr w:rsidR="00C02DDE" w:rsidRPr="00C02DDE" w14:paraId="15FACC41" w14:textId="77777777">
        <w:tc>
          <w:tcPr>
            <w:tcW w:w="6803" w:type="dxa"/>
            <w:vAlign w:val="center"/>
          </w:tcPr>
          <w:p w14:paraId="5F144CC4" w14:textId="77777777" w:rsidR="00444491" w:rsidRPr="00C02DDE" w:rsidRDefault="00B674C8">
            <w:pPr>
              <w:widowControl/>
              <w:rPr>
                <w:color w:val="000000" w:themeColor="text1"/>
                <w:kern w:val="0"/>
                <w:sz w:val="20"/>
                <w:szCs w:val="20"/>
              </w:rPr>
            </w:pPr>
            <w:r w:rsidRPr="00C02DDE">
              <w:rPr>
                <w:rFonts w:ascii="仿宋" w:eastAsia="仿宋" w:hAnsi="仿宋" w:cs="宋体" w:hint="eastAsia"/>
                <w:color w:val="000000" w:themeColor="text1"/>
                <w:kern w:val="0"/>
                <w:sz w:val="24"/>
                <w:szCs w:val="24"/>
              </w:rPr>
              <w:t>LO31：</w:t>
            </w:r>
            <w:r w:rsidRPr="00C02DDE">
              <w:rPr>
                <w:rFonts w:ascii="仿宋" w:eastAsia="仿宋" w:hAnsi="仿宋" w:cs="宋体" w:hint="eastAsia"/>
                <w:color w:val="000000" w:themeColor="text1"/>
                <w:kern w:val="0"/>
                <w:sz w:val="24"/>
              </w:rPr>
              <w:t>掌握扎实的英语语言基础知识，培养扎实的语言基本功和听、说、读、写、译等语言应用能力。</w:t>
            </w:r>
          </w:p>
        </w:tc>
        <w:tc>
          <w:tcPr>
            <w:tcW w:w="727" w:type="dxa"/>
            <w:vAlign w:val="center"/>
          </w:tcPr>
          <w:p w14:paraId="28D1DC3D" w14:textId="77777777" w:rsidR="00444491" w:rsidRPr="00C02DDE" w:rsidRDefault="00B674C8">
            <w:pPr>
              <w:widowControl/>
              <w:jc w:val="center"/>
              <w:rPr>
                <w:rFonts w:ascii="仿宋" w:eastAsia="仿宋" w:hAnsi="仿宋" w:cs="宋体"/>
                <w:color w:val="000000" w:themeColor="text1"/>
                <w:kern w:val="0"/>
                <w:sz w:val="24"/>
                <w:szCs w:val="20"/>
              </w:rPr>
            </w:pPr>
            <w:r w:rsidRPr="00C02DDE">
              <w:rPr>
                <w:color w:val="000000" w:themeColor="text1"/>
                <w:kern w:val="0"/>
                <w:sz w:val="20"/>
                <w:szCs w:val="20"/>
              </w:rPr>
              <w:sym w:font="Wingdings 2" w:char="F098"/>
            </w:r>
          </w:p>
        </w:tc>
      </w:tr>
      <w:tr w:rsidR="00C02DDE" w:rsidRPr="00C02DDE" w14:paraId="0B8B6D1B" w14:textId="77777777">
        <w:tc>
          <w:tcPr>
            <w:tcW w:w="6803" w:type="dxa"/>
            <w:vAlign w:val="center"/>
          </w:tcPr>
          <w:p w14:paraId="517AA703" w14:textId="77777777" w:rsidR="00444491" w:rsidRPr="00C02DDE" w:rsidRDefault="00B674C8">
            <w:pPr>
              <w:widowControl/>
              <w:rPr>
                <w:rFonts w:ascii="仿宋" w:eastAsia="仿宋" w:hAnsi="仿宋" w:cs="宋体"/>
                <w:color w:val="000000" w:themeColor="text1"/>
                <w:kern w:val="0"/>
                <w:sz w:val="24"/>
                <w:szCs w:val="20"/>
              </w:rPr>
            </w:pPr>
            <w:r w:rsidRPr="00C02DDE">
              <w:rPr>
                <w:rFonts w:ascii="仿宋" w:eastAsia="仿宋" w:hAnsi="仿宋" w:cs="宋体" w:hint="eastAsia"/>
                <w:color w:val="000000" w:themeColor="text1"/>
                <w:kern w:val="0"/>
                <w:sz w:val="24"/>
                <w:szCs w:val="24"/>
              </w:rPr>
              <w:t>LO32：</w:t>
            </w:r>
            <w:r w:rsidRPr="00C02DDE">
              <w:rPr>
                <w:rFonts w:ascii="仿宋" w:eastAsia="仿宋" w:hAnsi="仿宋" w:cs="宋体" w:hint="eastAsia"/>
                <w:color w:val="000000" w:themeColor="text1"/>
                <w:kern w:val="0"/>
                <w:sz w:val="24"/>
              </w:rPr>
              <w:t>掌握英语语言学、文学等相关知识，具备文学欣赏与文本分析能力。</w:t>
            </w:r>
          </w:p>
        </w:tc>
        <w:tc>
          <w:tcPr>
            <w:tcW w:w="727" w:type="dxa"/>
            <w:vAlign w:val="center"/>
          </w:tcPr>
          <w:p w14:paraId="69661047" w14:textId="77777777" w:rsidR="00444491" w:rsidRPr="00C02DDE" w:rsidRDefault="00444491">
            <w:pPr>
              <w:widowControl/>
              <w:jc w:val="center"/>
              <w:rPr>
                <w:rFonts w:ascii="仿宋" w:eastAsia="仿宋" w:hAnsi="仿宋" w:cs="宋体"/>
                <w:color w:val="000000" w:themeColor="text1"/>
                <w:kern w:val="0"/>
                <w:sz w:val="24"/>
                <w:szCs w:val="20"/>
              </w:rPr>
            </w:pPr>
          </w:p>
        </w:tc>
      </w:tr>
      <w:tr w:rsidR="00C02DDE" w:rsidRPr="00C02DDE" w14:paraId="6245E500" w14:textId="77777777">
        <w:tc>
          <w:tcPr>
            <w:tcW w:w="6803" w:type="dxa"/>
            <w:vAlign w:val="center"/>
          </w:tcPr>
          <w:p w14:paraId="7EE55B34" w14:textId="77777777" w:rsidR="00444491" w:rsidRPr="00C02DDE" w:rsidRDefault="00B674C8">
            <w:pPr>
              <w:widowControl/>
              <w:rPr>
                <w:rFonts w:ascii="仿宋" w:eastAsia="仿宋" w:hAnsi="仿宋" w:cs="宋体"/>
                <w:color w:val="000000" w:themeColor="text1"/>
                <w:kern w:val="0"/>
                <w:sz w:val="24"/>
                <w:szCs w:val="20"/>
              </w:rPr>
            </w:pPr>
            <w:r w:rsidRPr="00C02DDE">
              <w:rPr>
                <w:rFonts w:ascii="仿宋" w:eastAsia="仿宋" w:hAnsi="仿宋" w:cs="宋体" w:hint="eastAsia"/>
                <w:color w:val="000000" w:themeColor="text1"/>
                <w:kern w:val="0"/>
                <w:sz w:val="24"/>
                <w:szCs w:val="24"/>
              </w:rPr>
              <w:t>LO33：</w:t>
            </w:r>
            <w:r w:rsidRPr="00C02DDE">
              <w:rPr>
                <w:rFonts w:ascii="仿宋" w:eastAsia="仿宋" w:hAnsi="仿宋" w:cs="宋体" w:hint="eastAsia"/>
                <w:color w:val="000000" w:themeColor="text1"/>
                <w:kern w:val="0"/>
                <w:sz w:val="24"/>
              </w:rPr>
              <w:t>了解中西文化差异和跨文化的理论知识，具备较强的跨文化沟通能力。</w:t>
            </w:r>
          </w:p>
        </w:tc>
        <w:tc>
          <w:tcPr>
            <w:tcW w:w="727" w:type="dxa"/>
            <w:vAlign w:val="center"/>
          </w:tcPr>
          <w:p w14:paraId="3FE8D526" w14:textId="77777777" w:rsidR="00444491" w:rsidRPr="00C02DDE" w:rsidRDefault="00444491">
            <w:pPr>
              <w:widowControl/>
              <w:jc w:val="center"/>
              <w:rPr>
                <w:rFonts w:ascii="仿宋" w:eastAsia="仿宋" w:hAnsi="仿宋" w:cs="宋体"/>
                <w:color w:val="000000" w:themeColor="text1"/>
                <w:kern w:val="0"/>
                <w:sz w:val="24"/>
                <w:szCs w:val="20"/>
              </w:rPr>
            </w:pPr>
          </w:p>
        </w:tc>
      </w:tr>
      <w:tr w:rsidR="00C02DDE" w:rsidRPr="00C02DDE" w14:paraId="5A02CE24" w14:textId="77777777">
        <w:tc>
          <w:tcPr>
            <w:tcW w:w="6803" w:type="dxa"/>
            <w:vAlign w:val="center"/>
          </w:tcPr>
          <w:p w14:paraId="2E6F14CE" w14:textId="77777777" w:rsidR="00444491" w:rsidRPr="00C02DDE" w:rsidRDefault="00B674C8">
            <w:pPr>
              <w:widowControl/>
              <w:rPr>
                <w:rFonts w:ascii="仿宋" w:eastAsia="仿宋" w:hAnsi="仿宋" w:cs="宋体"/>
                <w:color w:val="000000" w:themeColor="text1"/>
                <w:kern w:val="0"/>
                <w:sz w:val="24"/>
                <w:szCs w:val="20"/>
              </w:rPr>
            </w:pPr>
            <w:r w:rsidRPr="00C02DDE">
              <w:rPr>
                <w:rFonts w:ascii="仿宋" w:eastAsia="仿宋" w:hAnsi="仿宋" w:cs="宋体" w:hint="eastAsia"/>
                <w:color w:val="000000" w:themeColor="text1"/>
                <w:kern w:val="0"/>
                <w:sz w:val="24"/>
                <w:szCs w:val="24"/>
              </w:rPr>
              <w:t>LO34：</w:t>
            </w:r>
            <w:r w:rsidRPr="00C02DDE">
              <w:rPr>
                <w:rFonts w:ascii="仿宋" w:eastAsia="仿宋" w:hAnsi="仿宋" w:cs="宋体" w:hint="eastAsia"/>
                <w:color w:val="000000" w:themeColor="text1"/>
                <w:kern w:val="0"/>
                <w:sz w:val="24"/>
              </w:rPr>
              <w:t>掌握商务实践知识，具有较强的外贸实务操作能力。</w:t>
            </w:r>
          </w:p>
        </w:tc>
        <w:tc>
          <w:tcPr>
            <w:tcW w:w="727" w:type="dxa"/>
            <w:vAlign w:val="center"/>
          </w:tcPr>
          <w:p w14:paraId="767DFA93" w14:textId="77777777" w:rsidR="00444491" w:rsidRPr="00C02DDE" w:rsidRDefault="00444491">
            <w:pPr>
              <w:widowControl/>
              <w:jc w:val="center"/>
              <w:rPr>
                <w:rFonts w:ascii="仿宋" w:eastAsia="仿宋" w:hAnsi="仿宋" w:cs="宋体"/>
                <w:color w:val="000000" w:themeColor="text1"/>
                <w:kern w:val="0"/>
                <w:sz w:val="24"/>
                <w:szCs w:val="20"/>
              </w:rPr>
            </w:pPr>
          </w:p>
        </w:tc>
      </w:tr>
      <w:tr w:rsidR="00C02DDE" w:rsidRPr="00C02DDE" w14:paraId="54EE7862" w14:textId="77777777">
        <w:tc>
          <w:tcPr>
            <w:tcW w:w="6803" w:type="dxa"/>
            <w:vAlign w:val="center"/>
          </w:tcPr>
          <w:p w14:paraId="38AB14EB" w14:textId="77777777" w:rsidR="00444491" w:rsidRPr="00C02DDE" w:rsidRDefault="00B674C8">
            <w:pPr>
              <w:widowControl/>
              <w:rPr>
                <w:color w:val="000000" w:themeColor="text1"/>
                <w:kern w:val="0"/>
                <w:sz w:val="20"/>
                <w:szCs w:val="20"/>
              </w:rPr>
            </w:pPr>
            <w:r w:rsidRPr="00C02DDE">
              <w:rPr>
                <w:rFonts w:ascii="仿宋" w:eastAsia="仿宋" w:hAnsi="仿宋" w:cs="宋体" w:hint="eastAsia"/>
                <w:color w:val="000000" w:themeColor="text1"/>
                <w:kern w:val="0"/>
                <w:sz w:val="24"/>
                <w:szCs w:val="24"/>
              </w:rPr>
              <w:t>LO41：</w:t>
            </w:r>
            <w:r w:rsidRPr="00C02DDE">
              <w:rPr>
                <w:rFonts w:ascii="仿宋" w:eastAsia="仿宋" w:hAnsi="仿宋" w:cs="宋体" w:hint="eastAsia"/>
                <w:color w:val="000000" w:themeColor="text1"/>
                <w:kern w:val="0"/>
                <w:sz w:val="24"/>
              </w:rPr>
              <w:t>遵守纪律、守信守责；具有耐挫折、抗压力的能力。</w:t>
            </w:r>
          </w:p>
        </w:tc>
        <w:tc>
          <w:tcPr>
            <w:tcW w:w="727" w:type="dxa"/>
            <w:vAlign w:val="center"/>
          </w:tcPr>
          <w:p w14:paraId="164E4D0C" w14:textId="77777777" w:rsidR="00444491" w:rsidRPr="00C02DDE" w:rsidRDefault="00B674C8">
            <w:pPr>
              <w:widowControl/>
              <w:jc w:val="center"/>
              <w:rPr>
                <w:rFonts w:ascii="仿宋" w:eastAsia="仿宋" w:hAnsi="仿宋" w:cs="宋体"/>
                <w:color w:val="000000" w:themeColor="text1"/>
                <w:kern w:val="0"/>
                <w:sz w:val="24"/>
                <w:szCs w:val="20"/>
              </w:rPr>
            </w:pPr>
            <w:r w:rsidRPr="00C02DDE">
              <w:rPr>
                <w:color w:val="000000" w:themeColor="text1"/>
                <w:kern w:val="0"/>
                <w:sz w:val="20"/>
                <w:szCs w:val="20"/>
              </w:rPr>
              <w:sym w:font="Wingdings 2" w:char="F098"/>
            </w:r>
          </w:p>
        </w:tc>
      </w:tr>
      <w:tr w:rsidR="00C02DDE" w:rsidRPr="00C02DDE" w14:paraId="59D4E690" w14:textId="77777777">
        <w:tc>
          <w:tcPr>
            <w:tcW w:w="6803" w:type="dxa"/>
            <w:vAlign w:val="center"/>
          </w:tcPr>
          <w:p w14:paraId="5B8D3C30" w14:textId="77777777" w:rsidR="00444491" w:rsidRPr="00C02DDE" w:rsidRDefault="00B674C8">
            <w:pPr>
              <w:widowControl/>
              <w:rPr>
                <w:color w:val="000000" w:themeColor="text1"/>
                <w:kern w:val="0"/>
                <w:sz w:val="20"/>
                <w:szCs w:val="20"/>
              </w:rPr>
            </w:pPr>
            <w:r w:rsidRPr="00C02DDE">
              <w:rPr>
                <w:rFonts w:ascii="仿宋" w:eastAsia="仿宋" w:hAnsi="仿宋" w:cs="宋体" w:hint="eastAsia"/>
                <w:color w:val="000000" w:themeColor="text1"/>
                <w:kern w:val="0"/>
                <w:sz w:val="24"/>
                <w:szCs w:val="24"/>
              </w:rPr>
              <w:t>LO51：</w:t>
            </w:r>
            <w:r w:rsidRPr="00C02DDE">
              <w:rPr>
                <w:rFonts w:ascii="仿宋" w:eastAsia="仿宋" w:hAnsi="仿宋" w:cs="宋体" w:hint="eastAsia"/>
                <w:color w:val="000000" w:themeColor="text1"/>
                <w:kern w:val="0"/>
                <w:sz w:val="24"/>
              </w:rPr>
              <w:t>同群体保持良好的合作关系，做集体中的积极成员；善于从多个维度思考问题，利用自己的知识与实践来提出新设想。</w:t>
            </w:r>
          </w:p>
        </w:tc>
        <w:tc>
          <w:tcPr>
            <w:tcW w:w="727" w:type="dxa"/>
            <w:vAlign w:val="center"/>
          </w:tcPr>
          <w:p w14:paraId="544AEF8D" w14:textId="77777777" w:rsidR="00444491" w:rsidRPr="00C02DDE" w:rsidRDefault="00444491">
            <w:pPr>
              <w:widowControl/>
              <w:jc w:val="center"/>
              <w:rPr>
                <w:rFonts w:ascii="仿宋" w:eastAsia="仿宋" w:hAnsi="仿宋" w:cs="宋体"/>
                <w:color w:val="000000" w:themeColor="text1"/>
                <w:kern w:val="0"/>
                <w:sz w:val="24"/>
                <w:szCs w:val="20"/>
              </w:rPr>
            </w:pPr>
          </w:p>
        </w:tc>
      </w:tr>
      <w:tr w:rsidR="00C02DDE" w:rsidRPr="00C02DDE" w14:paraId="25FC3438" w14:textId="77777777">
        <w:trPr>
          <w:trHeight w:val="363"/>
        </w:trPr>
        <w:tc>
          <w:tcPr>
            <w:tcW w:w="6803" w:type="dxa"/>
            <w:vAlign w:val="center"/>
          </w:tcPr>
          <w:p w14:paraId="579E0332" w14:textId="77777777" w:rsidR="00444491" w:rsidRPr="00C02DDE" w:rsidRDefault="00B674C8">
            <w:pPr>
              <w:widowControl/>
              <w:rPr>
                <w:color w:val="000000" w:themeColor="text1"/>
                <w:kern w:val="0"/>
                <w:sz w:val="20"/>
                <w:szCs w:val="20"/>
              </w:rPr>
            </w:pPr>
            <w:r w:rsidRPr="00C02DDE">
              <w:rPr>
                <w:rFonts w:ascii="仿宋" w:eastAsia="仿宋" w:hAnsi="仿宋" w:cs="宋体" w:hint="eastAsia"/>
                <w:color w:val="000000" w:themeColor="text1"/>
                <w:kern w:val="0"/>
                <w:sz w:val="24"/>
                <w:szCs w:val="24"/>
              </w:rPr>
              <w:t>LO61：</w:t>
            </w:r>
            <w:r w:rsidRPr="00C02DDE">
              <w:rPr>
                <w:rFonts w:ascii="仿宋" w:eastAsia="仿宋" w:hAnsi="仿宋" w:cs="宋体" w:hint="eastAsia"/>
                <w:color w:val="000000" w:themeColor="text1"/>
                <w:kern w:val="0"/>
                <w:sz w:val="24"/>
              </w:rPr>
              <w:t>具备一定的信息素养，并能在工作中应用信息技术解决问题。</w:t>
            </w:r>
          </w:p>
        </w:tc>
        <w:tc>
          <w:tcPr>
            <w:tcW w:w="727" w:type="dxa"/>
            <w:vAlign w:val="center"/>
          </w:tcPr>
          <w:p w14:paraId="63ED69AE" w14:textId="77777777" w:rsidR="00444491" w:rsidRPr="00C02DDE" w:rsidRDefault="00444491">
            <w:pPr>
              <w:widowControl/>
              <w:jc w:val="center"/>
              <w:rPr>
                <w:rFonts w:ascii="仿宋" w:eastAsia="仿宋" w:hAnsi="仿宋" w:cs="宋体"/>
                <w:color w:val="000000" w:themeColor="text1"/>
                <w:kern w:val="0"/>
                <w:sz w:val="24"/>
                <w:szCs w:val="20"/>
              </w:rPr>
            </w:pPr>
          </w:p>
        </w:tc>
      </w:tr>
      <w:tr w:rsidR="00C02DDE" w:rsidRPr="00C02DDE" w14:paraId="5ED99A50" w14:textId="77777777">
        <w:tc>
          <w:tcPr>
            <w:tcW w:w="6803" w:type="dxa"/>
            <w:vAlign w:val="center"/>
          </w:tcPr>
          <w:p w14:paraId="576C136C" w14:textId="77777777" w:rsidR="00444491" w:rsidRPr="00C02DDE" w:rsidRDefault="00B674C8">
            <w:pPr>
              <w:widowControl/>
              <w:rPr>
                <w:color w:val="000000" w:themeColor="text1"/>
                <w:kern w:val="0"/>
                <w:sz w:val="20"/>
                <w:szCs w:val="20"/>
              </w:rPr>
            </w:pPr>
            <w:r w:rsidRPr="00C02DDE">
              <w:rPr>
                <w:rFonts w:ascii="仿宋" w:eastAsia="仿宋" w:hAnsi="仿宋" w:cs="宋体" w:hint="eastAsia"/>
                <w:color w:val="000000" w:themeColor="text1"/>
                <w:kern w:val="0"/>
                <w:sz w:val="24"/>
                <w:szCs w:val="24"/>
              </w:rPr>
              <w:t>LO71：</w:t>
            </w:r>
            <w:r w:rsidRPr="00C02DDE">
              <w:rPr>
                <w:rFonts w:ascii="仿宋" w:eastAsia="仿宋" w:hAnsi="仿宋" w:hint="eastAsia"/>
                <w:color w:val="000000" w:themeColor="text1"/>
                <w:sz w:val="24"/>
              </w:rPr>
              <w:t>愿意服务他人、服务企业、服务社会；为人热忱，富于爱心，懂得感恩（“感恩、回报、爱心”为我校校训内容之一）</w:t>
            </w:r>
          </w:p>
        </w:tc>
        <w:tc>
          <w:tcPr>
            <w:tcW w:w="727" w:type="dxa"/>
            <w:vAlign w:val="center"/>
          </w:tcPr>
          <w:p w14:paraId="6831F039" w14:textId="77777777" w:rsidR="00444491" w:rsidRPr="00C02DDE" w:rsidRDefault="00444491">
            <w:pPr>
              <w:widowControl/>
              <w:jc w:val="center"/>
              <w:rPr>
                <w:rFonts w:ascii="仿宋" w:eastAsia="仿宋" w:hAnsi="仿宋" w:cs="宋体"/>
                <w:color w:val="000000" w:themeColor="text1"/>
                <w:kern w:val="0"/>
                <w:sz w:val="24"/>
                <w:szCs w:val="20"/>
              </w:rPr>
            </w:pPr>
          </w:p>
        </w:tc>
      </w:tr>
      <w:tr w:rsidR="00C02DDE" w:rsidRPr="00C02DDE" w14:paraId="29D2A1F3" w14:textId="77777777">
        <w:tc>
          <w:tcPr>
            <w:tcW w:w="6803" w:type="dxa"/>
            <w:vAlign w:val="center"/>
          </w:tcPr>
          <w:p w14:paraId="5D01E692" w14:textId="77777777" w:rsidR="00444491" w:rsidRPr="00C02DDE" w:rsidRDefault="00B674C8">
            <w:pPr>
              <w:widowControl/>
              <w:rPr>
                <w:color w:val="000000" w:themeColor="text1"/>
                <w:kern w:val="0"/>
                <w:sz w:val="20"/>
                <w:szCs w:val="20"/>
              </w:rPr>
            </w:pPr>
            <w:r w:rsidRPr="00C02DDE">
              <w:rPr>
                <w:rFonts w:ascii="仿宋" w:eastAsia="仿宋" w:hAnsi="仿宋" w:cs="宋体" w:hint="eastAsia"/>
                <w:color w:val="000000" w:themeColor="text1"/>
                <w:kern w:val="0"/>
                <w:sz w:val="24"/>
                <w:szCs w:val="24"/>
              </w:rPr>
              <w:t>LO81：</w:t>
            </w:r>
            <w:r w:rsidRPr="00C02DDE">
              <w:rPr>
                <w:rFonts w:ascii="仿宋" w:eastAsia="仿宋" w:hAnsi="仿宋" w:cs="宋体" w:hint="eastAsia"/>
                <w:color w:val="000000" w:themeColor="text1"/>
                <w:kern w:val="0"/>
                <w:sz w:val="24"/>
              </w:rPr>
              <w:t>具有初步的第二外语表达沟通能力,有国际竞争与合作意识。</w:t>
            </w:r>
          </w:p>
        </w:tc>
        <w:tc>
          <w:tcPr>
            <w:tcW w:w="727" w:type="dxa"/>
            <w:vAlign w:val="center"/>
          </w:tcPr>
          <w:p w14:paraId="2CF76461" w14:textId="77777777" w:rsidR="00444491" w:rsidRPr="00C02DDE" w:rsidRDefault="00444491">
            <w:pPr>
              <w:widowControl/>
              <w:jc w:val="center"/>
              <w:rPr>
                <w:rFonts w:ascii="仿宋" w:eastAsia="仿宋" w:hAnsi="仿宋" w:cs="宋体"/>
                <w:color w:val="000000" w:themeColor="text1"/>
                <w:kern w:val="0"/>
                <w:sz w:val="24"/>
                <w:szCs w:val="20"/>
              </w:rPr>
            </w:pPr>
          </w:p>
        </w:tc>
      </w:tr>
    </w:tbl>
    <w:p w14:paraId="109BB069" w14:textId="77777777" w:rsidR="00444491" w:rsidRPr="00C02DDE" w:rsidRDefault="00B674C8">
      <w:pPr>
        <w:ind w:firstLineChars="200" w:firstLine="420"/>
        <w:rPr>
          <w:color w:val="000000" w:themeColor="text1"/>
        </w:rPr>
      </w:pPr>
      <w:r w:rsidRPr="00C02DDE">
        <w:rPr>
          <w:rFonts w:hint="eastAsia"/>
          <w:color w:val="000000" w:themeColor="text1"/>
        </w:rPr>
        <w:t>备注：</w:t>
      </w:r>
      <w:r w:rsidRPr="00C02DDE">
        <w:rPr>
          <w:rFonts w:hint="eastAsia"/>
          <w:color w:val="000000" w:themeColor="text1"/>
        </w:rPr>
        <w:t>LO=</w:t>
      </w:r>
      <w:r w:rsidRPr="00C02DDE">
        <w:rPr>
          <w:color w:val="000000" w:themeColor="text1"/>
        </w:rPr>
        <w:t>learning outcomes</w:t>
      </w:r>
      <w:r w:rsidRPr="00C02DDE">
        <w:rPr>
          <w:rFonts w:hint="eastAsia"/>
          <w:color w:val="000000" w:themeColor="text1"/>
        </w:rPr>
        <w:t>（学习成果）</w:t>
      </w:r>
    </w:p>
    <w:p w14:paraId="3FCB6A69" w14:textId="77777777" w:rsidR="00444491" w:rsidRPr="00C02DDE" w:rsidRDefault="00444491">
      <w:pPr>
        <w:rPr>
          <w:color w:val="000000" w:themeColor="text1"/>
        </w:rPr>
      </w:pPr>
    </w:p>
    <w:p w14:paraId="79BE15CF" w14:textId="77777777" w:rsidR="00444491" w:rsidRPr="00C02DDE" w:rsidRDefault="00B674C8">
      <w:pPr>
        <w:widowControl/>
        <w:spacing w:beforeLines="50" w:before="156" w:afterLines="50" w:after="156" w:line="288" w:lineRule="auto"/>
        <w:ind w:firstLineChars="150" w:firstLine="360"/>
        <w:jc w:val="left"/>
        <w:rPr>
          <w:rFonts w:ascii="黑体" w:eastAsia="黑体" w:hAnsi="宋体"/>
          <w:color w:val="000000" w:themeColor="text1"/>
          <w:sz w:val="24"/>
        </w:rPr>
      </w:pPr>
      <w:bookmarkStart w:id="1" w:name="_GoBack"/>
      <w:r w:rsidRPr="00C02DDE">
        <w:rPr>
          <w:rFonts w:ascii="黑体" w:eastAsia="黑体" w:hAnsi="宋体" w:hint="eastAsia"/>
          <w:color w:val="000000" w:themeColor="text1"/>
          <w:sz w:val="24"/>
        </w:rPr>
        <w:t>五、</w:t>
      </w:r>
      <w:r w:rsidRPr="00C02DDE">
        <w:rPr>
          <w:rFonts w:ascii="黑体" w:eastAsia="黑体" w:hAnsi="宋体"/>
          <w:color w:val="000000" w:themeColor="text1"/>
          <w:sz w:val="24"/>
        </w:rPr>
        <w:t>课程</w:t>
      </w:r>
      <w:r w:rsidRPr="00C02DDE">
        <w:rPr>
          <w:rFonts w:ascii="黑体" w:eastAsia="黑体" w:hAnsi="宋体" w:hint="eastAsia"/>
          <w:color w:val="000000" w:themeColor="text1"/>
          <w:sz w:val="24"/>
        </w:rPr>
        <w:t>目标/课程预期学习成果</w:t>
      </w:r>
      <w:r w:rsidRPr="00C02DDE">
        <w:rPr>
          <w:rFonts w:ascii="黑体" w:eastAsia="黑体" w:hAnsi="宋体"/>
          <w:color w:val="000000" w:themeColor="text1"/>
          <w:sz w:val="24"/>
        </w:rPr>
        <w:t>（必填项）（</w:t>
      </w:r>
      <w:r w:rsidRPr="00C02DDE">
        <w:rPr>
          <w:rFonts w:ascii="黑体" w:eastAsia="黑体" w:hAnsi="宋体" w:hint="eastAsia"/>
          <w:color w:val="000000" w:themeColor="text1"/>
          <w:sz w:val="24"/>
        </w:rPr>
        <w:t>预期学习成果</w:t>
      </w:r>
      <w:r w:rsidRPr="00C02DDE">
        <w:rPr>
          <w:rFonts w:ascii="黑体" w:eastAsia="黑体" w:hAnsi="宋体"/>
          <w:color w:val="000000" w:themeColor="text1"/>
          <w:sz w:val="24"/>
        </w:rPr>
        <w:t>要可测量/能够</w:t>
      </w:r>
      <w:bookmarkEnd w:id="1"/>
      <w:r w:rsidRPr="00C02DDE">
        <w:rPr>
          <w:rFonts w:ascii="黑体" w:eastAsia="黑体" w:hAnsi="宋体"/>
          <w:color w:val="000000" w:themeColor="text1"/>
          <w:sz w:val="24"/>
        </w:rPr>
        <w:t>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C02DDE" w:rsidRPr="00021450" w14:paraId="794B8220" w14:textId="77777777">
        <w:tc>
          <w:tcPr>
            <w:tcW w:w="535" w:type="dxa"/>
            <w:shd w:val="clear" w:color="auto" w:fill="auto"/>
          </w:tcPr>
          <w:p w14:paraId="0C5793F9" w14:textId="77777777" w:rsidR="00444491" w:rsidRPr="00021450" w:rsidRDefault="00B674C8">
            <w:pPr>
              <w:snapToGrid w:val="0"/>
              <w:spacing w:line="288" w:lineRule="auto"/>
              <w:jc w:val="center"/>
              <w:rPr>
                <w:b/>
                <w:color w:val="000000" w:themeColor="text1"/>
                <w:sz w:val="20"/>
                <w:szCs w:val="20"/>
              </w:rPr>
            </w:pPr>
            <w:r w:rsidRPr="00021450">
              <w:rPr>
                <w:rFonts w:hint="eastAsia"/>
                <w:b/>
                <w:color w:val="000000" w:themeColor="text1"/>
                <w:sz w:val="20"/>
                <w:szCs w:val="20"/>
              </w:rPr>
              <w:t>序号</w:t>
            </w:r>
          </w:p>
        </w:tc>
        <w:tc>
          <w:tcPr>
            <w:tcW w:w="1175" w:type="dxa"/>
            <w:shd w:val="clear" w:color="auto" w:fill="auto"/>
          </w:tcPr>
          <w:p w14:paraId="16D46EFB" w14:textId="77777777" w:rsidR="00444491" w:rsidRPr="00021450" w:rsidRDefault="00B674C8">
            <w:pPr>
              <w:snapToGrid w:val="0"/>
              <w:spacing w:line="288" w:lineRule="auto"/>
              <w:jc w:val="center"/>
              <w:rPr>
                <w:b/>
                <w:color w:val="000000" w:themeColor="text1"/>
                <w:sz w:val="20"/>
                <w:szCs w:val="20"/>
              </w:rPr>
            </w:pPr>
            <w:r w:rsidRPr="00021450">
              <w:rPr>
                <w:rFonts w:hint="eastAsia"/>
                <w:b/>
                <w:color w:val="000000" w:themeColor="text1"/>
                <w:sz w:val="20"/>
                <w:szCs w:val="20"/>
              </w:rPr>
              <w:t>课程预期</w:t>
            </w:r>
          </w:p>
          <w:p w14:paraId="6EB25D83" w14:textId="77777777" w:rsidR="00444491" w:rsidRPr="00021450" w:rsidRDefault="00B674C8">
            <w:pPr>
              <w:snapToGrid w:val="0"/>
              <w:spacing w:line="288" w:lineRule="auto"/>
              <w:jc w:val="center"/>
              <w:rPr>
                <w:b/>
                <w:color w:val="000000" w:themeColor="text1"/>
                <w:sz w:val="20"/>
                <w:szCs w:val="20"/>
              </w:rPr>
            </w:pPr>
            <w:r w:rsidRPr="00021450">
              <w:rPr>
                <w:rFonts w:hint="eastAsia"/>
                <w:b/>
                <w:color w:val="000000" w:themeColor="text1"/>
                <w:sz w:val="20"/>
                <w:szCs w:val="20"/>
              </w:rPr>
              <w:t>学习成果</w:t>
            </w:r>
          </w:p>
        </w:tc>
        <w:tc>
          <w:tcPr>
            <w:tcW w:w="2470" w:type="dxa"/>
            <w:shd w:val="clear" w:color="auto" w:fill="auto"/>
            <w:vAlign w:val="center"/>
          </w:tcPr>
          <w:p w14:paraId="4BBA4B9F" w14:textId="77777777" w:rsidR="00444491" w:rsidRPr="00021450" w:rsidRDefault="00B674C8">
            <w:pPr>
              <w:snapToGrid w:val="0"/>
              <w:spacing w:line="288" w:lineRule="auto"/>
              <w:jc w:val="center"/>
              <w:rPr>
                <w:b/>
                <w:color w:val="000000" w:themeColor="text1"/>
                <w:sz w:val="20"/>
                <w:szCs w:val="20"/>
              </w:rPr>
            </w:pPr>
            <w:r w:rsidRPr="00021450">
              <w:rPr>
                <w:rFonts w:hint="eastAsia"/>
                <w:b/>
                <w:color w:val="000000" w:themeColor="text1"/>
                <w:sz w:val="20"/>
                <w:szCs w:val="20"/>
              </w:rPr>
              <w:t>课程目标</w:t>
            </w:r>
          </w:p>
          <w:p w14:paraId="44F3F54B" w14:textId="77777777" w:rsidR="00444491" w:rsidRPr="00021450" w:rsidRDefault="00B674C8">
            <w:pPr>
              <w:snapToGrid w:val="0"/>
              <w:spacing w:line="288" w:lineRule="auto"/>
              <w:jc w:val="center"/>
              <w:rPr>
                <w:b/>
                <w:color w:val="000000" w:themeColor="text1"/>
                <w:sz w:val="20"/>
                <w:szCs w:val="20"/>
              </w:rPr>
            </w:pPr>
            <w:r w:rsidRPr="00021450">
              <w:rPr>
                <w:rFonts w:hint="eastAsia"/>
                <w:b/>
                <w:color w:val="000000" w:themeColor="text1"/>
                <w:sz w:val="20"/>
                <w:szCs w:val="20"/>
              </w:rPr>
              <w:t>（细化的预期学习成果）</w:t>
            </w:r>
          </w:p>
        </w:tc>
        <w:tc>
          <w:tcPr>
            <w:tcW w:w="2199" w:type="dxa"/>
            <w:shd w:val="clear" w:color="auto" w:fill="auto"/>
            <w:vAlign w:val="center"/>
          </w:tcPr>
          <w:p w14:paraId="5E16129D" w14:textId="77777777" w:rsidR="00444491" w:rsidRPr="00021450" w:rsidRDefault="00B674C8">
            <w:pPr>
              <w:snapToGrid w:val="0"/>
              <w:spacing w:line="288" w:lineRule="auto"/>
              <w:jc w:val="center"/>
              <w:rPr>
                <w:b/>
                <w:color w:val="000000" w:themeColor="text1"/>
                <w:sz w:val="20"/>
                <w:szCs w:val="20"/>
              </w:rPr>
            </w:pPr>
            <w:r w:rsidRPr="00021450">
              <w:rPr>
                <w:rFonts w:hint="eastAsia"/>
                <w:b/>
                <w:color w:val="000000" w:themeColor="text1"/>
                <w:sz w:val="20"/>
                <w:szCs w:val="20"/>
              </w:rPr>
              <w:t>教与学方式</w:t>
            </w:r>
          </w:p>
        </w:tc>
        <w:tc>
          <w:tcPr>
            <w:tcW w:w="1276" w:type="dxa"/>
            <w:shd w:val="clear" w:color="auto" w:fill="auto"/>
            <w:vAlign w:val="center"/>
          </w:tcPr>
          <w:p w14:paraId="0FD4FF1C" w14:textId="77777777" w:rsidR="00444491" w:rsidRPr="00021450" w:rsidRDefault="00B674C8">
            <w:pPr>
              <w:snapToGrid w:val="0"/>
              <w:spacing w:line="288" w:lineRule="auto"/>
              <w:jc w:val="center"/>
              <w:rPr>
                <w:b/>
                <w:color w:val="000000" w:themeColor="text1"/>
                <w:sz w:val="20"/>
                <w:szCs w:val="20"/>
              </w:rPr>
            </w:pPr>
            <w:r w:rsidRPr="00021450">
              <w:rPr>
                <w:rFonts w:hint="eastAsia"/>
                <w:b/>
                <w:color w:val="000000" w:themeColor="text1"/>
                <w:sz w:val="20"/>
                <w:szCs w:val="20"/>
              </w:rPr>
              <w:t>评价方式</w:t>
            </w:r>
          </w:p>
        </w:tc>
      </w:tr>
      <w:tr w:rsidR="00C02DDE" w:rsidRPr="00021450" w14:paraId="5C0BD5E3" w14:textId="77777777">
        <w:tc>
          <w:tcPr>
            <w:tcW w:w="535" w:type="dxa"/>
            <w:shd w:val="clear" w:color="auto" w:fill="auto"/>
          </w:tcPr>
          <w:p w14:paraId="60CC053A" w14:textId="77777777" w:rsidR="00444491" w:rsidRPr="00021450" w:rsidRDefault="00B674C8">
            <w:pPr>
              <w:rPr>
                <w:rFonts w:ascii="仿宋" w:eastAsia="仿宋" w:hAnsi="仿宋" w:cs="宋体"/>
                <w:color w:val="000000" w:themeColor="text1"/>
                <w:kern w:val="0"/>
                <w:sz w:val="24"/>
              </w:rPr>
            </w:pPr>
            <w:r w:rsidRPr="00021450">
              <w:rPr>
                <w:rFonts w:ascii="仿宋" w:eastAsia="仿宋" w:hAnsi="仿宋" w:cs="宋体" w:hint="eastAsia"/>
                <w:color w:val="000000" w:themeColor="text1"/>
                <w:kern w:val="0"/>
                <w:sz w:val="24"/>
                <w:szCs w:val="24"/>
              </w:rPr>
              <w:t>1</w:t>
            </w:r>
          </w:p>
        </w:tc>
        <w:tc>
          <w:tcPr>
            <w:tcW w:w="1175" w:type="dxa"/>
            <w:shd w:val="clear" w:color="auto" w:fill="auto"/>
            <w:vAlign w:val="center"/>
          </w:tcPr>
          <w:p w14:paraId="0DF168CD" w14:textId="77777777" w:rsidR="00444491" w:rsidRPr="00021450" w:rsidRDefault="00B674C8">
            <w:pPr>
              <w:rPr>
                <w:rFonts w:ascii="仿宋" w:eastAsia="仿宋" w:hAnsi="仿宋" w:cs="宋体"/>
                <w:color w:val="000000" w:themeColor="text1"/>
                <w:kern w:val="0"/>
                <w:sz w:val="24"/>
              </w:rPr>
            </w:pPr>
            <w:r w:rsidRPr="00021450">
              <w:rPr>
                <w:rFonts w:ascii="仿宋" w:eastAsia="仿宋" w:hAnsi="仿宋" w:cs="宋体" w:hint="eastAsia"/>
                <w:color w:val="000000" w:themeColor="text1"/>
                <w:kern w:val="0"/>
                <w:sz w:val="24"/>
                <w:szCs w:val="24"/>
              </w:rPr>
              <w:t>LO11</w:t>
            </w:r>
          </w:p>
        </w:tc>
        <w:tc>
          <w:tcPr>
            <w:tcW w:w="2470" w:type="dxa"/>
            <w:shd w:val="clear" w:color="auto" w:fill="auto"/>
          </w:tcPr>
          <w:p w14:paraId="014E3514" w14:textId="77777777" w:rsidR="00444491" w:rsidRPr="00021450" w:rsidRDefault="00B674C8">
            <w:pPr>
              <w:rPr>
                <w:rFonts w:ascii="仿宋" w:eastAsia="仿宋" w:hAnsi="仿宋" w:cs="宋体"/>
                <w:color w:val="000000" w:themeColor="text1"/>
                <w:kern w:val="0"/>
                <w:sz w:val="24"/>
              </w:rPr>
            </w:pPr>
            <w:r w:rsidRPr="00021450">
              <w:rPr>
                <w:rFonts w:ascii="仿宋" w:eastAsia="仿宋" w:hAnsi="仿宋" w:cs="宋体" w:hint="eastAsia"/>
                <w:color w:val="000000" w:themeColor="text1"/>
                <w:kern w:val="0"/>
                <w:szCs w:val="21"/>
              </w:rPr>
              <w:t>应用书面或口头形式，阐释自己的观点，有效沟通。</w:t>
            </w:r>
          </w:p>
        </w:tc>
        <w:tc>
          <w:tcPr>
            <w:tcW w:w="2199" w:type="dxa"/>
            <w:shd w:val="clear" w:color="auto" w:fill="auto"/>
            <w:vAlign w:val="center"/>
          </w:tcPr>
          <w:p w14:paraId="3056E103" w14:textId="77777777" w:rsidR="00444491" w:rsidRPr="00021450" w:rsidRDefault="00B674C8">
            <w:pPr>
              <w:snapToGrid w:val="0"/>
              <w:spacing w:line="288" w:lineRule="auto"/>
              <w:jc w:val="center"/>
              <w:rPr>
                <w:rFonts w:ascii="黑体" w:eastAsia="黑体" w:hAnsi="宋体"/>
                <w:color w:val="000000" w:themeColor="text1"/>
                <w:sz w:val="24"/>
              </w:rPr>
            </w:pPr>
            <w:r w:rsidRPr="00021450">
              <w:rPr>
                <w:rFonts w:ascii="黑体" w:eastAsia="黑体" w:hAnsi="宋体" w:hint="eastAsia"/>
                <w:color w:val="000000" w:themeColor="text1"/>
                <w:sz w:val="24"/>
              </w:rPr>
              <w:t>自主学习法</w:t>
            </w:r>
          </w:p>
        </w:tc>
        <w:tc>
          <w:tcPr>
            <w:tcW w:w="1276" w:type="dxa"/>
            <w:shd w:val="clear" w:color="auto" w:fill="auto"/>
            <w:vAlign w:val="center"/>
          </w:tcPr>
          <w:p w14:paraId="1002F208" w14:textId="77777777" w:rsidR="00444491" w:rsidRPr="00021450" w:rsidRDefault="00B674C8">
            <w:pPr>
              <w:snapToGrid w:val="0"/>
              <w:spacing w:line="288" w:lineRule="auto"/>
              <w:jc w:val="center"/>
              <w:rPr>
                <w:rFonts w:ascii="黑体" w:eastAsia="黑体" w:hAnsi="宋体"/>
                <w:color w:val="000000" w:themeColor="text1"/>
                <w:sz w:val="24"/>
              </w:rPr>
            </w:pPr>
            <w:r w:rsidRPr="00021450">
              <w:rPr>
                <w:rFonts w:ascii="黑体" w:eastAsia="黑体" w:hAnsi="宋体" w:hint="eastAsia"/>
                <w:color w:val="000000" w:themeColor="text1"/>
                <w:sz w:val="24"/>
              </w:rPr>
              <w:t>课堂提问+ 作业</w:t>
            </w:r>
          </w:p>
        </w:tc>
      </w:tr>
      <w:tr w:rsidR="00C02DDE" w:rsidRPr="00021450" w14:paraId="7058C17B" w14:textId="77777777">
        <w:tc>
          <w:tcPr>
            <w:tcW w:w="535" w:type="dxa"/>
            <w:shd w:val="clear" w:color="auto" w:fill="auto"/>
          </w:tcPr>
          <w:p w14:paraId="4D1957C4" w14:textId="77777777" w:rsidR="00444491" w:rsidRPr="00021450" w:rsidRDefault="00B674C8">
            <w:pPr>
              <w:rPr>
                <w:rFonts w:ascii="仿宋" w:eastAsia="仿宋" w:hAnsi="仿宋" w:cs="宋体"/>
                <w:color w:val="000000" w:themeColor="text1"/>
                <w:kern w:val="0"/>
                <w:sz w:val="24"/>
              </w:rPr>
            </w:pPr>
            <w:r w:rsidRPr="00021450">
              <w:rPr>
                <w:rFonts w:ascii="仿宋" w:eastAsia="仿宋" w:hAnsi="仿宋" w:cs="宋体" w:hint="eastAsia"/>
                <w:color w:val="000000" w:themeColor="text1"/>
                <w:kern w:val="0"/>
                <w:sz w:val="24"/>
                <w:szCs w:val="24"/>
              </w:rPr>
              <w:t>2</w:t>
            </w:r>
          </w:p>
        </w:tc>
        <w:tc>
          <w:tcPr>
            <w:tcW w:w="1175" w:type="dxa"/>
            <w:shd w:val="clear" w:color="auto" w:fill="auto"/>
          </w:tcPr>
          <w:p w14:paraId="6048EABE" w14:textId="77777777" w:rsidR="00444491" w:rsidRPr="00021450" w:rsidRDefault="00B674C8">
            <w:pPr>
              <w:rPr>
                <w:rFonts w:ascii="仿宋" w:eastAsia="仿宋" w:hAnsi="仿宋" w:cs="宋体"/>
                <w:color w:val="000000" w:themeColor="text1"/>
                <w:kern w:val="0"/>
                <w:sz w:val="24"/>
              </w:rPr>
            </w:pPr>
            <w:r w:rsidRPr="00021450">
              <w:rPr>
                <w:rFonts w:ascii="仿宋" w:eastAsia="仿宋" w:hAnsi="仿宋" w:cs="宋体" w:hint="eastAsia"/>
                <w:color w:val="000000" w:themeColor="text1"/>
                <w:kern w:val="0"/>
                <w:sz w:val="24"/>
                <w:szCs w:val="24"/>
              </w:rPr>
              <w:t>LO31</w:t>
            </w:r>
          </w:p>
        </w:tc>
        <w:tc>
          <w:tcPr>
            <w:tcW w:w="2470" w:type="dxa"/>
            <w:shd w:val="clear" w:color="auto" w:fill="auto"/>
          </w:tcPr>
          <w:p w14:paraId="6862747B" w14:textId="77777777" w:rsidR="00444491" w:rsidRPr="00021450" w:rsidRDefault="00B674C8">
            <w:pPr>
              <w:rPr>
                <w:rFonts w:ascii="仿宋" w:eastAsia="仿宋" w:hAnsi="仿宋" w:cs="宋体"/>
                <w:color w:val="000000" w:themeColor="text1"/>
                <w:kern w:val="0"/>
                <w:szCs w:val="21"/>
              </w:rPr>
            </w:pPr>
            <w:r w:rsidRPr="00021450">
              <w:rPr>
                <w:rFonts w:ascii="仿宋" w:eastAsia="仿宋" w:hAnsi="仿宋" w:cs="宋体" w:hint="eastAsia"/>
                <w:color w:val="000000" w:themeColor="text1"/>
                <w:kern w:val="0"/>
                <w:szCs w:val="21"/>
              </w:rPr>
              <w:t>掌握语言学知识，熟练运用英语语言基本技能进行口语、写作表达。</w:t>
            </w:r>
          </w:p>
        </w:tc>
        <w:tc>
          <w:tcPr>
            <w:tcW w:w="2199" w:type="dxa"/>
            <w:shd w:val="clear" w:color="auto" w:fill="auto"/>
            <w:vAlign w:val="center"/>
          </w:tcPr>
          <w:p w14:paraId="241B7D62" w14:textId="77777777" w:rsidR="00444491" w:rsidRPr="00021450" w:rsidRDefault="00B674C8">
            <w:pPr>
              <w:snapToGrid w:val="0"/>
              <w:spacing w:line="288" w:lineRule="auto"/>
              <w:jc w:val="center"/>
              <w:rPr>
                <w:rFonts w:ascii="黑体" w:eastAsia="黑体" w:hAnsi="宋体"/>
                <w:color w:val="000000" w:themeColor="text1"/>
                <w:sz w:val="24"/>
              </w:rPr>
            </w:pPr>
            <w:r w:rsidRPr="00021450">
              <w:rPr>
                <w:rFonts w:ascii="黑体" w:eastAsia="黑体" w:hAnsi="宋体" w:hint="eastAsia"/>
                <w:color w:val="000000" w:themeColor="text1"/>
                <w:sz w:val="24"/>
              </w:rPr>
              <w:t>项目教学法</w:t>
            </w:r>
          </w:p>
        </w:tc>
        <w:tc>
          <w:tcPr>
            <w:tcW w:w="1276" w:type="dxa"/>
            <w:shd w:val="clear" w:color="auto" w:fill="auto"/>
            <w:vAlign w:val="center"/>
          </w:tcPr>
          <w:p w14:paraId="4DA5E541" w14:textId="77777777" w:rsidR="00444491" w:rsidRPr="00021450" w:rsidRDefault="00B674C8">
            <w:pPr>
              <w:snapToGrid w:val="0"/>
              <w:spacing w:line="288" w:lineRule="auto"/>
              <w:jc w:val="center"/>
              <w:rPr>
                <w:rFonts w:ascii="黑体" w:eastAsia="黑体" w:hAnsi="宋体"/>
                <w:color w:val="000000" w:themeColor="text1"/>
                <w:sz w:val="24"/>
              </w:rPr>
            </w:pPr>
            <w:r w:rsidRPr="00021450">
              <w:rPr>
                <w:rFonts w:ascii="黑体" w:eastAsia="黑体" w:hAnsi="宋体" w:hint="eastAsia"/>
                <w:color w:val="000000" w:themeColor="text1"/>
                <w:sz w:val="24"/>
              </w:rPr>
              <w:t>上机实战测试</w:t>
            </w:r>
          </w:p>
        </w:tc>
      </w:tr>
      <w:tr w:rsidR="00C02DDE" w:rsidRPr="00021450" w14:paraId="48C8DC0E" w14:textId="77777777">
        <w:tc>
          <w:tcPr>
            <w:tcW w:w="535" w:type="dxa"/>
            <w:shd w:val="clear" w:color="auto" w:fill="auto"/>
          </w:tcPr>
          <w:p w14:paraId="180387D8" w14:textId="77777777" w:rsidR="00444491" w:rsidRPr="00021450" w:rsidRDefault="00B674C8">
            <w:pPr>
              <w:rPr>
                <w:rFonts w:ascii="仿宋" w:eastAsia="仿宋" w:hAnsi="仿宋" w:cs="宋体"/>
                <w:color w:val="000000" w:themeColor="text1"/>
                <w:kern w:val="0"/>
                <w:sz w:val="24"/>
              </w:rPr>
            </w:pPr>
            <w:r w:rsidRPr="00021450">
              <w:rPr>
                <w:rFonts w:ascii="仿宋" w:eastAsia="仿宋" w:hAnsi="仿宋" w:cs="宋体" w:hint="eastAsia"/>
                <w:color w:val="000000" w:themeColor="text1"/>
                <w:kern w:val="0"/>
                <w:sz w:val="24"/>
                <w:szCs w:val="24"/>
              </w:rPr>
              <w:t>3</w:t>
            </w:r>
          </w:p>
        </w:tc>
        <w:tc>
          <w:tcPr>
            <w:tcW w:w="1175" w:type="dxa"/>
            <w:shd w:val="clear" w:color="auto" w:fill="auto"/>
          </w:tcPr>
          <w:p w14:paraId="5A7F1C32" w14:textId="77777777" w:rsidR="00444491" w:rsidRPr="00021450" w:rsidRDefault="00B674C8">
            <w:pPr>
              <w:rPr>
                <w:rFonts w:ascii="仿宋" w:eastAsia="仿宋" w:hAnsi="仿宋" w:cs="宋体"/>
                <w:color w:val="000000" w:themeColor="text1"/>
                <w:kern w:val="0"/>
                <w:sz w:val="24"/>
              </w:rPr>
            </w:pPr>
            <w:r w:rsidRPr="00021450">
              <w:rPr>
                <w:rFonts w:ascii="仿宋" w:eastAsia="仿宋" w:hAnsi="仿宋" w:cs="宋体" w:hint="eastAsia"/>
                <w:color w:val="000000" w:themeColor="text1"/>
                <w:kern w:val="0"/>
                <w:sz w:val="24"/>
                <w:szCs w:val="24"/>
              </w:rPr>
              <w:t>LO41</w:t>
            </w:r>
          </w:p>
        </w:tc>
        <w:tc>
          <w:tcPr>
            <w:tcW w:w="2470" w:type="dxa"/>
            <w:shd w:val="clear" w:color="auto" w:fill="auto"/>
          </w:tcPr>
          <w:p w14:paraId="596982E1" w14:textId="77777777" w:rsidR="00444491" w:rsidRPr="00021450" w:rsidRDefault="00B674C8">
            <w:pPr>
              <w:rPr>
                <w:rFonts w:ascii="仿宋" w:eastAsia="仿宋" w:hAnsi="仿宋" w:cs="宋体"/>
                <w:color w:val="000000" w:themeColor="text1"/>
                <w:kern w:val="0"/>
                <w:szCs w:val="21"/>
              </w:rPr>
            </w:pPr>
            <w:r w:rsidRPr="00021450">
              <w:rPr>
                <w:rFonts w:ascii="仿宋" w:eastAsia="仿宋" w:hAnsi="仿宋" w:cs="宋体" w:hint="eastAsia"/>
                <w:color w:val="000000" w:themeColor="text1"/>
                <w:kern w:val="0"/>
                <w:szCs w:val="21"/>
              </w:rPr>
              <w:t>爱岗敬业：了解与专业相关的法律法规，充分认识本专业就业岗位在社会经济中的作用和地位，在</w:t>
            </w:r>
            <w:r w:rsidRPr="00021450">
              <w:rPr>
                <w:rFonts w:ascii="仿宋" w:eastAsia="仿宋" w:hAnsi="仿宋" w:cs="宋体" w:hint="eastAsia"/>
                <w:color w:val="000000" w:themeColor="text1"/>
                <w:kern w:val="0"/>
                <w:szCs w:val="21"/>
              </w:rPr>
              <w:lastRenderedPageBreak/>
              <w:t>学习和社会实践中遵守职业规范，具备职业道德操守。</w:t>
            </w:r>
          </w:p>
        </w:tc>
        <w:tc>
          <w:tcPr>
            <w:tcW w:w="2199" w:type="dxa"/>
            <w:shd w:val="clear" w:color="auto" w:fill="FFFF00"/>
            <w:vAlign w:val="center"/>
          </w:tcPr>
          <w:p w14:paraId="3FCECDFA" w14:textId="77777777" w:rsidR="00444491" w:rsidRPr="00021450" w:rsidRDefault="00B674C8">
            <w:pPr>
              <w:snapToGrid w:val="0"/>
              <w:spacing w:line="288" w:lineRule="auto"/>
              <w:jc w:val="center"/>
              <w:rPr>
                <w:rFonts w:ascii="黑体" w:eastAsia="黑体" w:hAnsi="宋体"/>
                <w:color w:val="000000" w:themeColor="text1"/>
                <w:sz w:val="24"/>
              </w:rPr>
            </w:pPr>
            <w:r w:rsidRPr="00021450">
              <w:rPr>
                <w:rFonts w:ascii="黑体" w:eastAsia="黑体" w:hAnsi="宋体" w:hint="eastAsia"/>
                <w:color w:val="000000" w:themeColor="text1"/>
                <w:sz w:val="24"/>
              </w:rPr>
              <w:lastRenderedPageBreak/>
              <w:t>合作学习教学法</w:t>
            </w:r>
          </w:p>
          <w:p w14:paraId="7BC0BA4C" w14:textId="77777777" w:rsidR="00444491" w:rsidRPr="00021450" w:rsidRDefault="00B674C8">
            <w:pPr>
              <w:snapToGrid w:val="0"/>
              <w:spacing w:line="288" w:lineRule="auto"/>
              <w:jc w:val="center"/>
              <w:rPr>
                <w:rFonts w:ascii="黑体" w:eastAsia="黑体" w:hAnsi="宋体"/>
                <w:color w:val="000000" w:themeColor="text1"/>
                <w:sz w:val="24"/>
              </w:rPr>
            </w:pPr>
            <w:r w:rsidRPr="00021450">
              <w:rPr>
                <w:rFonts w:ascii="黑体" w:eastAsia="黑体" w:hAnsi="宋体" w:hint="eastAsia"/>
                <w:color w:val="000000" w:themeColor="text1"/>
                <w:sz w:val="24"/>
              </w:rPr>
              <w:t>项目教学法</w:t>
            </w:r>
          </w:p>
        </w:tc>
        <w:tc>
          <w:tcPr>
            <w:tcW w:w="1276" w:type="dxa"/>
            <w:shd w:val="clear" w:color="auto" w:fill="FFFF00"/>
            <w:vAlign w:val="center"/>
          </w:tcPr>
          <w:p w14:paraId="2BB7E494" w14:textId="77777777" w:rsidR="00444491" w:rsidRPr="00021450" w:rsidRDefault="00B674C8">
            <w:pPr>
              <w:snapToGrid w:val="0"/>
              <w:spacing w:line="288" w:lineRule="auto"/>
              <w:jc w:val="center"/>
              <w:rPr>
                <w:rFonts w:ascii="黑体" w:eastAsia="黑体" w:hAnsi="宋体"/>
                <w:color w:val="000000" w:themeColor="text1"/>
                <w:sz w:val="24"/>
              </w:rPr>
            </w:pPr>
            <w:r w:rsidRPr="00021450">
              <w:rPr>
                <w:rFonts w:ascii="黑体" w:eastAsia="黑体" w:hAnsi="宋体" w:hint="eastAsia"/>
                <w:color w:val="000000" w:themeColor="text1"/>
                <w:sz w:val="24"/>
              </w:rPr>
              <w:t>口译实践活动</w:t>
            </w:r>
          </w:p>
        </w:tc>
      </w:tr>
    </w:tbl>
    <w:p w14:paraId="5CAEDA34" w14:textId="77777777" w:rsidR="00444491" w:rsidRPr="00021450" w:rsidRDefault="00B674C8">
      <w:pPr>
        <w:widowControl/>
        <w:spacing w:beforeLines="50" w:before="156" w:afterLines="50" w:after="156" w:line="288" w:lineRule="auto"/>
        <w:ind w:firstLine="420"/>
        <w:jc w:val="left"/>
        <w:rPr>
          <w:rFonts w:ascii="黑体" w:eastAsia="黑体" w:hAnsi="宋体"/>
          <w:color w:val="000000" w:themeColor="text1"/>
          <w:sz w:val="24"/>
        </w:rPr>
      </w:pPr>
      <w:r w:rsidRPr="00021450">
        <w:rPr>
          <w:rFonts w:ascii="黑体" w:eastAsia="黑体" w:hAnsi="宋体" w:hint="eastAsia"/>
          <w:color w:val="000000" w:themeColor="text1"/>
          <w:sz w:val="24"/>
        </w:rPr>
        <w:t>六、</w:t>
      </w:r>
      <w:r w:rsidRPr="00021450">
        <w:rPr>
          <w:rFonts w:ascii="黑体" w:eastAsia="黑体" w:hAnsi="宋体"/>
          <w:color w:val="000000" w:themeColor="text1"/>
          <w:sz w:val="24"/>
        </w:rPr>
        <w:t>课程内容（必填项）</w:t>
      </w:r>
    </w:p>
    <w:p w14:paraId="3AF5E3EB" w14:textId="77777777" w:rsidR="00444491" w:rsidRPr="00021450" w:rsidRDefault="00B674C8">
      <w:pPr>
        <w:snapToGrid w:val="0"/>
        <w:spacing w:line="288" w:lineRule="auto"/>
        <w:ind w:firstLineChars="200" w:firstLine="400"/>
        <w:rPr>
          <w:rFonts w:ascii="宋体" w:hAnsi="宋体"/>
          <w:b/>
          <w:bCs/>
          <w:color w:val="000000" w:themeColor="text1"/>
          <w:sz w:val="20"/>
          <w:szCs w:val="20"/>
        </w:rPr>
      </w:pPr>
      <w:r w:rsidRPr="00021450">
        <w:rPr>
          <w:bCs/>
          <w:color w:val="000000" w:themeColor="text1"/>
          <w:sz w:val="20"/>
          <w:szCs w:val="20"/>
        </w:rPr>
        <w:t>此处</w:t>
      </w:r>
      <w:r w:rsidRPr="00021450">
        <w:rPr>
          <w:rFonts w:ascii="宋体" w:hAnsi="宋体" w:hint="eastAsia"/>
          <w:color w:val="000000" w:themeColor="text1"/>
          <w:sz w:val="20"/>
          <w:szCs w:val="20"/>
        </w:rPr>
        <w:t>分单元</w:t>
      </w:r>
      <w:r w:rsidRPr="00021450">
        <w:rPr>
          <w:rFonts w:hint="eastAsia"/>
          <w:bCs/>
          <w:color w:val="000000" w:themeColor="text1"/>
          <w:sz w:val="20"/>
          <w:szCs w:val="20"/>
        </w:rPr>
        <w:t>列出教学的知识点和能力要求。知识点</w:t>
      </w:r>
      <w:r w:rsidRPr="00021450">
        <w:rPr>
          <w:rFonts w:ascii="宋体" w:hAnsi="宋体"/>
          <w:color w:val="000000" w:themeColor="text1"/>
          <w:sz w:val="20"/>
          <w:szCs w:val="20"/>
        </w:rPr>
        <w:t>用</w:t>
      </w:r>
      <w:r w:rsidRPr="00021450">
        <w:rPr>
          <w:rFonts w:ascii="宋体" w:hAnsi="宋体" w:hint="eastAsia"/>
          <w:color w:val="000000" w:themeColor="text1"/>
          <w:sz w:val="20"/>
          <w:szCs w:val="20"/>
        </w:rPr>
        <w:t>布鲁姆认知能力的</w:t>
      </w:r>
      <w:r w:rsidRPr="00021450">
        <w:rPr>
          <w:rFonts w:ascii="宋体" w:hAnsi="宋体" w:hint="eastAsia"/>
          <w:bCs/>
          <w:color w:val="000000" w:themeColor="text1"/>
          <w:sz w:val="20"/>
          <w:szCs w:val="20"/>
        </w:rPr>
        <w:t>6</w:t>
      </w:r>
      <w:r w:rsidRPr="00021450">
        <w:rPr>
          <w:rFonts w:ascii="宋体" w:hAnsi="宋体" w:hint="eastAsia"/>
          <w:color w:val="000000" w:themeColor="text1"/>
          <w:sz w:val="20"/>
          <w:szCs w:val="20"/>
        </w:rPr>
        <w:t>种层次： (“</w:t>
      </w:r>
      <w:r w:rsidRPr="00021450">
        <w:rPr>
          <w:rFonts w:ascii="宋体" w:hAnsi="宋体" w:hint="eastAsia"/>
          <w:b/>
          <w:bCs/>
          <w:color w:val="000000" w:themeColor="text1"/>
          <w:sz w:val="20"/>
          <w:szCs w:val="20"/>
        </w:rPr>
        <w:t>知道”、“理解”、“运用”、“分析”、“综合”、“评价”)</w:t>
      </w:r>
      <w:r w:rsidRPr="00021450">
        <w:rPr>
          <w:rFonts w:ascii="宋体" w:hAnsi="宋体" w:hint="eastAsia"/>
          <w:bCs/>
          <w:color w:val="000000" w:themeColor="text1"/>
          <w:sz w:val="20"/>
          <w:szCs w:val="20"/>
        </w:rPr>
        <w:t>来</w:t>
      </w:r>
      <w:r w:rsidRPr="00021450">
        <w:rPr>
          <w:rFonts w:ascii="宋体" w:hAnsi="宋体"/>
          <w:color w:val="000000" w:themeColor="text1"/>
          <w:sz w:val="20"/>
          <w:szCs w:val="20"/>
        </w:rPr>
        <w:t>表</w:t>
      </w:r>
      <w:r w:rsidRPr="00021450">
        <w:rPr>
          <w:rFonts w:ascii="宋体" w:hAnsi="宋体" w:hint="eastAsia"/>
          <w:color w:val="000000" w:themeColor="text1"/>
          <w:sz w:val="20"/>
          <w:szCs w:val="20"/>
        </w:rPr>
        <w:t>达对学生学习要求上的差异</w:t>
      </w:r>
      <w:r w:rsidRPr="00021450">
        <w:rPr>
          <w:rFonts w:ascii="宋体" w:hAnsi="宋体"/>
          <w:color w:val="000000" w:themeColor="text1"/>
          <w:sz w:val="20"/>
          <w:szCs w:val="20"/>
        </w:rPr>
        <w:t>。</w:t>
      </w:r>
      <w:r w:rsidRPr="00021450">
        <w:rPr>
          <w:rFonts w:ascii="宋体" w:hAnsi="宋体" w:hint="eastAsia"/>
          <w:color w:val="000000" w:themeColor="text1"/>
          <w:sz w:val="20"/>
          <w:szCs w:val="20"/>
        </w:rPr>
        <w:t>能力要求必须选用合适的行为动词来表达。用文字说明教学的难点所在，</w:t>
      </w:r>
      <w:r w:rsidRPr="00021450">
        <w:rPr>
          <w:rFonts w:ascii="宋体" w:hAnsi="宋体" w:hint="eastAsia"/>
          <w:b/>
          <w:bCs/>
          <w:color w:val="000000" w:themeColor="text1"/>
          <w:sz w:val="20"/>
          <w:szCs w:val="20"/>
        </w:rPr>
        <w:t>并标明每个单元的理论课时数和实践课时数。</w:t>
      </w:r>
    </w:p>
    <w:tbl>
      <w:tblPr>
        <w:tblStyle w:val="aa"/>
        <w:tblW w:w="8691" w:type="dxa"/>
        <w:tblLayout w:type="fixed"/>
        <w:tblLook w:val="04A0" w:firstRow="1" w:lastRow="0" w:firstColumn="1" w:lastColumn="0" w:noHBand="0" w:noVBand="1"/>
      </w:tblPr>
      <w:tblGrid>
        <w:gridCol w:w="1091"/>
        <w:gridCol w:w="2130"/>
        <w:gridCol w:w="3780"/>
        <w:gridCol w:w="820"/>
        <w:gridCol w:w="870"/>
      </w:tblGrid>
      <w:tr w:rsidR="00C02DDE" w:rsidRPr="00021450" w14:paraId="5DB80BD7" w14:textId="77777777">
        <w:tc>
          <w:tcPr>
            <w:tcW w:w="1091" w:type="dxa"/>
            <w:vAlign w:val="center"/>
          </w:tcPr>
          <w:p w14:paraId="06357ED9" w14:textId="77777777" w:rsidR="00444491" w:rsidRPr="00021450" w:rsidRDefault="00B674C8">
            <w:pPr>
              <w:snapToGrid w:val="0"/>
              <w:spacing w:line="288" w:lineRule="auto"/>
              <w:jc w:val="center"/>
              <w:rPr>
                <w:rFonts w:ascii="宋体" w:hAnsi="宋体"/>
                <w:b/>
                <w:bCs/>
                <w:color w:val="000000" w:themeColor="text1"/>
                <w:sz w:val="20"/>
                <w:szCs w:val="20"/>
              </w:rPr>
            </w:pPr>
            <w:r w:rsidRPr="00021450">
              <w:rPr>
                <w:rFonts w:ascii="宋体" w:hAnsi="宋体" w:hint="eastAsia"/>
                <w:b/>
                <w:bCs/>
                <w:color w:val="000000" w:themeColor="text1"/>
                <w:sz w:val="20"/>
                <w:szCs w:val="20"/>
              </w:rPr>
              <w:t>教学单元</w:t>
            </w:r>
          </w:p>
        </w:tc>
        <w:tc>
          <w:tcPr>
            <w:tcW w:w="2130" w:type="dxa"/>
            <w:vAlign w:val="center"/>
          </w:tcPr>
          <w:p w14:paraId="4D500174" w14:textId="77777777" w:rsidR="00444491" w:rsidRPr="00021450" w:rsidRDefault="00B674C8">
            <w:pPr>
              <w:snapToGrid w:val="0"/>
              <w:spacing w:line="288" w:lineRule="auto"/>
              <w:jc w:val="center"/>
              <w:rPr>
                <w:rFonts w:ascii="宋体" w:hAnsi="宋体"/>
                <w:b/>
                <w:bCs/>
                <w:color w:val="000000" w:themeColor="text1"/>
                <w:sz w:val="20"/>
                <w:szCs w:val="20"/>
              </w:rPr>
            </w:pPr>
            <w:r w:rsidRPr="00021450">
              <w:rPr>
                <w:rFonts w:ascii="宋体" w:hAnsi="宋体" w:hint="eastAsia"/>
                <w:b/>
                <w:bCs/>
                <w:color w:val="000000" w:themeColor="text1"/>
                <w:sz w:val="20"/>
                <w:szCs w:val="20"/>
              </w:rPr>
              <w:t>知识点</w:t>
            </w:r>
          </w:p>
        </w:tc>
        <w:tc>
          <w:tcPr>
            <w:tcW w:w="3780" w:type="dxa"/>
            <w:vAlign w:val="center"/>
          </w:tcPr>
          <w:p w14:paraId="1154A8F1" w14:textId="77777777" w:rsidR="00444491" w:rsidRPr="00021450" w:rsidRDefault="00B674C8">
            <w:pPr>
              <w:snapToGrid w:val="0"/>
              <w:spacing w:line="288" w:lineRule="auto"/>
              <w:jc w:val="center"/>
              <w:rPr>
                <w:rFonts w:ascii="宋体" w:hAnsi="宋体"/>
                <w:b/>
                <w:bCs/>
                <w:color w:val="000000" w:themeColor="text1"/>
                <w:sz w:val="20"/>
                <w:szCs w:val="20"/>
              </w:rPr>
            </w:pPr>
            <w:r w:rsidRPr="00021450">
              <w:rPr>
                <w:rFonts w:ascii="宋体" w:hAnsi="宋体" w:hint="eastAsia"/>
                <w:b/>
                <w:bCs/>
                <w:color w:val="000000" w:themeColor="text1"/>
                <w:sz w:val="20"/>
                <w:szCs w:val="20"/>
              </w:rPr>
              <w:t>能力要求</w:t>
            </w:r>
          </w:p>
        </w:tc>
        <w:tc>
          <w:tcPr>
            <w:tcW w:w="820" w:type="dxa"/>
            <w:vAlign w:val="center"/>
          </w:tcPr>
          <w:p w14:paraId="77E1EB4E" w14:textId="77777777" w:rsidR="00444491" w:rsidRPr="00021450" w:rsidRDefault="00B674C8">
            <w:pPr>
              <w:snapToGrid w:val="0"/>
              <w:spacing w:line="288" w:lineRule="auto"/>
              <w:jc w:val="center"/>
              <w:rPr>
                <w:rFonts w:ascii="宋体" w:hAnsi="宋体"/>
                <w:b/>
                <w:bCs/>
                <w:color w:val="000000" w:themeColor="text1"/>
                <w:sz w:val="20"/>
                <w:szCs w:val="20"/>
              </w:rPr>
            </w:pPr>
            <w:r w:rsidRPr="00021450">
              <w:rPr>
                <w:rFonts w:ascii="宋体" w:hAnsi="宋体" w:hint="eastAsia"/>
                <w:b/>
                <w:bCs/>
                <w:color w:val="000000" w:themeColor="text1"/>
                <w:sz w:val="20"/>
                <w:szCs w:val="20"/>
              </w:rPr>
              <w:t>理论课时数</w:t>
            </w:r>
          </w:p>
        </w:tc>
        <w:tc>
          <w:tcPr>
            <w:tcW w:w="870" w:type="dxa"/>
            <w:vAlign w:val="center"/>
          </w:tcPr>
          <w:p w14:paraId="310D13A9" w14:textId="77777777" w:rsidR="00444491" w:rsidRPr="00021450" w:rsidRDefault="00B674C8">
            <w:pPr>
              <w:snapToGrid w:val="0"/>
              <w:spacing w:line="288" w:lineRule="auto"/>
              <w:jc w:val="center"/>
              <w:rPr>
                <w:rFonts w:ascii="宋体" w:hAnsi="宋体"/>
                <w:b/>
                <w:bCs/>
                <w:color w:val="000000" w:themeColor="text1"/>
                <w:sz w:val="20"/>
                <w:szCs w:val="20"/>
              </w:rPr>
            </w:pPr>
            <w:r w:rsidRPr="00021450">
              <w:rPr>
                <w:rFonts w:ascii="宋体" w:hAnsi="宋体" w:hint="eastAsia"/>
                <w:b/>
                <w:bCs/>
                <w:color w:val="000000" w:themeColor="text1"/>
                <w:sz w:val="20"/>
                <w:szCs w:val="20"/>
              </w:rPr>
              <w:t>实践课时数</w:t>
            </w:r>
          </w:p>
        </w:tc>
      </w:tr>
      <w:tr w:rsidR="00C02DDE" w:rsidRPr="00021450" w14:paraId="420D8A4F" w14:textId="77777777">
        <w:tc>
          <w:tcPr>
            <w:tcW w:w="1091" w:type="dxa"/>
            <w:vMerge w:val="restart"/>
            <w:vAlign w:val="center"/>
          </w:tcPr>
          <w:p w14:paraId="78AB21F3"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第一单元</w:t>
            </w:r>
          </w:p>
        </w:tc>
        <w:tc>
          <w:tcPr>
            <w:tcW w:w="2130" w:type="dxa"/>
            <w:vAlign w:val="center"/>
          </w:tcPr>
          <w:p w14:paraId="5842683A"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理解、运用如何选择关键词</w:t>
            </w:r>
          </w:p>
        </w:tc>
        <w:tc>
          <w:tcPr>
            <w:tcW w:w="3780" w:type="dxa"/>
            <w:vMerge w:val="restart"/>
            <w:vAlign w:val="center"/>
          </w:tcPr>
          <w:p w14:paraId="06A56A24"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在听懂原文的基础上，能够把握原文的关键概念和逻辑关系。</w:t>
            </w:r>
          </w:p>
          <w:p w14:paraId="12E59E3A"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教学难点：听辨关键词、辨识逻辑关系</w:t>
            </w:r>
          </w:p>
        </w:tc>
        <w:tc>
          <w:tcPr>
            <w:tcW w:w="820" w:type="dxa"/>
            <w:vMerge w:val="restart"/>
          </w:tcPr>
          <w:p w14:paraId="0DF3E4ED"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c>
          <w:tcPr>
            <w:tcW w:w="870" w:type="dxa"/>
            <w:vMerge w:val="restart"/>
          </w:tcPr>
          <w:p w14:paraId="60A20102"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r>
      <w:tr w:rsidR="00C02DDE" w:rsidRPr="00021450" w14:paraId="22381317" w14:textId="77777777">
        <w:tc>
          <w:tcPr>
            <w:tcW w:w="1091" w:type="dxa"/>
            <w:vMerge/>
            <w:vAlign w:val="center"/>
          </w:tcPr>
          <w:p w14:paraId="1C7FD7B6"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6F8320E1"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理解、运用如何精简关键词</w:t>
            </w:r>
          </w:p>
        </w:tc>
        <w:tc>
          <w:tcPr>
            <w:tcW w:w="3780" w:type="dxa"/>
            <w:vMerge/>
            <w:vAlign w:val="center"/>
          </w:tcPr>
          <w:p w14:paraId="149147AF"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2477C670"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22048391"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35D1D5C9" w14:textId="77777777">
        <w:tc>
          <w:tcPr>
            <w:tcW w:w="1091" w:type="dxa"/>
            <w:vMerge/>
            <w:vAlign w:val="center"/>
          </w:tcPr>
          <w:p w14:paraId="5C4122C9"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49E05328"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理解、运用如何进行逻辑的纵向分析</w:t>
            </w:r>
          </w:p>
        </w:tc>
        <w:tc>
          <w:tcPr>
            <w:tcW w:w="3780" w:type="dxa"/>
            <w:vMerge/>
            <w:vAlign w:val="center"/>
          </w:tcPr>
          <w:p w14:paraId="3DE31314"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4B5FAF2C"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30CFFAB6"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2BBC5F0B" w14:textId="77777777">
        <w:tc>
          <w:tcPr>
            <w:tcW w:w="1091" w:type="dxa"/>
            <w:vMerge/>
            <w:vAlign w:val="center"/>
          </w:tcPr>
          <w:p w14:paraId="4E03464D"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6EACE058"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理解、运用如何进行逻辑的横向分析</w:t>
            </w:r>
          </w:p>
        </w:tc>
        <w:tc>
          <w:tcPr>
            <w:tcW w:w="3780" w:type="dxa"/>
            <w:vMerge/>
            <w:vAlign w:val="center"/>
          </w:tcPr>
          <w:p w14:paraId="79279124"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7DF817F9"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31BC9C13"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1180200E" w14:textId="77777777">
        <w:tc>
          <w:tcPr>
            <w:tcW w:w="1091" w:type="dxa"/>
            <w:vMerge w:val="restart"/>
            <w:vAlign w:val="center"/>
          </w:tcPr>
          <w:p w14:paraId="7496F02D"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第二单元</w:t>
            </w:r>
          </w:p>
        </w:tc>
        <w:tc>
          <w:tcPr>
            <w:tcW w:w="2130" w:type="dxa"/>
            <w:vAlign w:val="center"/>
          </w:tcPr>
          <w:p w14:paraId="5D88DD9D"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理解、运用如何对信息进行分层与取舍</w:t>
            </w:r>
          </w:p>
        </w:tc>
        <w:tc>
          <w:tcPr>
            <w:tcW w:w="3780" w:type="dxa"/>
            <w:vMerge w:val="restart"/>
            <w:vAlign w:val="center"/>
          </w:tcPr>
          <w:p w14:paraId="66AAC632"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能够对讲话重点进行识别和传达。</w:t>
            </w:r>
          </w:p>
          <w:p w14:paraId="40825729"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教学难点：概括大意、主旨提炼</w:t>
            </w:r>
          </w:p>
        </w:tc>
        <w:tc>
          <w:tcPr>
            <w:tcW w:w="820" w:type="dxa"/>
            <w:vMerge w:val="restart"/>
          </w:tcPr>
          <w:p w14:paraId="6356A86B"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c>
          <w:tcPr>
            <w:tcW w:w="870" w:type="dxa"/>
            <w:vMerge w:val="restart"/>
          </w:tcPr>
          <w:p w14:paraId="0E87F9A0"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r>
      <w:tr w:rsidR="00C02DDE" w:rsidRPr="00021450" w14:paraId="5A00543C" w14:textId="77777777">
        <w:tc>
          <w:tcPr>
            <w:tcW w:w="1091" w:type="dxa"/>
            <w:vMerge/>
            <w:vAlign w:val="center"/>
          </w:tcPr>
          <w:p w14:paraId="7B5A8403"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5A875981"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理解、运用如何提炼主旨</w:t>
            </w:r>
          </w:p>
        </w:tc>
        <w:tc>
          <w:tcPr>
            <w:tcW w:w="3780" w:type="dxa"/>
            <w:vMerge/>
            <w:vAlign w:val="center"/>
          </w:tcPr>
          <w:p w14:paraId="158191CB"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26C2C9C0"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19C29CA6"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475B88D2" w14:textId="77777777">
        <w:tc>
          <w:tcPr>
            <w:tcW w:w="1091" w:type="dxa"/>
            <w:vMerge w:val="restart"/>
            <w:vAlign w:val="center"/>
          </w:tcPr>
          <w:p w14:paraId="59AC6A05"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第三单元</w:t>
            </w:r>
          </w:p>
        </w:tc>
        <w:tc>
          <w:tcPr>
            <w:tcW w:w="2130" w:type="dxa"/>
            <w:vAlign w:val="center"/>
          </w:tcPr>
          <w:p w14:paraId="466C350E"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理解、运用如何进行逻辑记忆</w:t>
            </w:r>
          </w:p>
        </w:tc>
        <w:tc>
          <w:tcPr>
            <w:tcW w:w="3780" w:type="dxa"/>
            <w:vMerge w:val="restart"/>
            <w:vAlign w:val="center"/>
          </w:tcPr>
          <w:p w14:paraId="403C41DD"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能够运用逻辑记忆和形象记忆提高口译记忆</w:t>
            </w:r>
          </w:p>
          <w:p w14:paraId="62B784B7"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教学难点：逻辑记忆、形象记忆</w:t>
            </w:r>
          </w:p>
        </w:tc>
        <w:tc>
          <w:tcPr>
            <w:tcW w:w="820" w:type="dxa"/>
            <w:vMerge w:val="restart"/>
          </w:tcPr>
          <w:p w14:paraId="356B3A9F"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c>
          <w:tcPr>
            <w:tcW w:w="870" w:type="dxa"/>
            <w:vMerge w:val="restart"/>
          </w:tcPr>
          <w:p w14:paraId="6DB4ACF1"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r>
      <w:tr w:rsidR="00C02DDE" w:rsidRPr="00021450" w14:paraId="5E0B7C17" w14:textId="77777777">
        <w:tc>
          <w:tcPr>
            <w:tcW w:w="1091" w:type="dxa"/>
            <w:vMerge/>
            <w:vAlign w:val="center"/>
          </w:tcPr>
          <w:p w14:paraId="1D9CB017"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1F1C26FE"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理解、运用如何进行形象记忆</w:t>
            </w:r>
          </w:p>
        </w:tc>
        <w:tc>
          <w:tcPr>
            <w:tcW w:w="3780" w:type="dxa"/>
            <w:vMerge/>
            <w:vAlign w:val="center"/>
          </w:tcPr>
          <w:p w14:paraId="1610A070"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16E7AB14"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509ACF31"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7E5A2686" w14:textId="77777777">
        <w:tc>
          <w:tcPr>
            <w:tcW w:w="1091" w:type="dxa"/>
            <w:vMerge w:val="restart"/>
            <w:vAlign w:val="center"/>
          </w:tcPr>
          <w:p w14:paraId="79A470C5"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第四单元</w:t>
            </w:r>
          </w:p>
        </w:tc>
        <w:tc>
          <w:tcPr>
            <w:tcW w:w="2130" w:type="dxa"/>
            <w:vAlign w:val="center"/>
          </w:tcPr>
          <w:p w14:paraId="34871D6B"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理解、运用中文的声音运用</w:t>
            </w:r>
          </w:p>
        </w:tc>
        <w:tc>
          <w:tcPr>
            <w:tcW w:w="3780" w:type="dxa"/>
            <w:vMerge w:val="restart"/>
            <w:vAlign w:val="center"/>
          </w:tcPr>
          <w:p w14:paraId="3E80626B"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能够通过良好的陈述手段如声音、姿态、动作、眼神等增加口译的交际效果。</w:t>
            </w:r>
          </w:p>
          <w:p w14:paraId="5E4C86D3"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教学难点：声音运用、视觉呈现</w:t>
            </w:r>
          </w:p>
        </w:tc>
        <w:tc>
          <w:tcPr>
            <w:tcW w:w="820" w:type="dxa"/>
            <w:vMerge w:val="restart"/>
          </w:tcPr>
          <w:p w14:paraId="38DD3255"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c>
          <w:tcPr>
            <w:tcW w:w="870" w:type="dxa"/>
            <w:vMerge w:val="restart"/>
          </w:tcPr>
          <w:p w14:paraId="18E0AD04"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r>
      <w:tr w:rsidR="00C02DDE" w:rsidRPr="00021450" w14:paraId="608CA03E" w14:textId="77777777">
        <w:tc>
          <w:tcPr>
            <w:tcW w:w="1091" w:type="dxa"/>
            <w:vMerge/>
            <w:vAlign w:val="center"/>
          </w:tcPr>
          <w:p w14:paraId="6384EC19"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7D625A03"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理解、运用英文的声音运用</w:t>
            </w:r>
          </w:p>
        </w:tc>
        <w:tc>
          <w:tcPr>
            <w:tcW w:w="3780" w:type="dxa"/>
            <w:vMerge/>
            <w:vAlign w:val="center"/>
          </w:tcPr>
          <w:p w14:paraId="41242A9D"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238396E3"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0A4051BE"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5B1193A5" w14:textId="77777777">
        <w:tc>
          <w:tcPr>
            <w:tcW w:w="1091" w:type="dxa"/>
            <w:vMerge/>
            <w:vAlign w:val="center"/>
          </w:tcPr>
          <w:p w14:paraId="0DEC4989"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3CCDCC89"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理解、运用站姿的视觉呈现</w:t>
            </w:r>
          </w:p>
        </w:tc>
        <w:tc>
          <w:tcPr>
            <w:tcW w:w="3780" w:type="dxa"/>
            <w:vMerge/>
            <w:vAlign w:val="center"/>
          </w:tcPr>
          <w:p w14:paraId="3E2C6D59"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496BD768"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49339616"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65CFF6AE" w14:textId="77777777">
        <w:trPr>
          <w:trHeight w:val="321"/>
        </w:trPr>
        <w:tc>
          <w:tcPr>
            <w:tcW w:w="1091" w:type="dxa"/>
            <w:vMerge/>
            <w:vAlign w:val="center"/>
          </w:tcPr>
          <w:p w14:paraId="4C5A0FFC"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362417BB"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理解、运用坐姿的视觉呈现</w:t>
            </w:r>
          </w:p>
        </w:tc>
        <w:tc>
          <w:tcPr>
            <w:tcW w:w="3780" w:type="dxa"/>
            <w:vMerge/>
            <w:vAlign w:val="center"/>
          </w:tcPr>
          <w:p w14:paraId="21AF2AF7"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58100AE3"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7A7E9967"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1DA19BC7" w14:textId="77777777">
        <w:tc>
          <w:tcPr>
            <w:tcW w:w="1091" w:type="dxa"/>
            <w:vMerge w:val="restart"/>
            <w:vAlign w:val="center"/>
          </w:tcPr>
          <w:p w14:paraId="7637718F"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第五单元</w:t>
            </w:r>
          </w:p>
        </w:tc>
        <w:tc>
          <w:tcPr>
            <w:tcW w:w="2130" w:type="dxa"/>
            <w:vAlign w:val="center"/>
          </w:tcPr>
          <w:p w14:paraId="480C80EC"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理解、运用句子的记忆与记录技能</w:t>
            </w:r>
          </w:p>
        </w:tc>
        <w:tc>
          <w:tcPr>
            <w:tcW w:w="3780" w:type="dxa"/>
            <w:vMerge w:val="restart"/>
            <w:vAlign w:val="center"/>
          </w:tcPr>
          <w:p w14:paraId="22BAAEE2"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能够适当运用笔记技能辅助口译活动。</w:t>
            </w:r>
          </w:p>
          <w:p w14:paraId="6ED3E313" w14:textId="0999105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教学</w:t>
            </w:r>
            <w:r w:rsidR="00BB513B" w:rsidRPr="00021450">
              <w:rPr>
                <w:rFonts w:ascii="宋体" w:hAnsi="宋体" w:hint="eastAsia"/>
                <w:color w:val="000000" w:themeColor="text1"/>
                <w:sz w:val="16"/>
                <w:szCs w:val="16"/>
              </w:rPr>
              <w:t>难</w:t>
            </w:r>
            <w:r w:rsidRPr="00021450">
              <w:rPr>
                <w:rFonts w:ascii="宋体" w:hAnsi="宋体" w:hint="eastAsia"/>
                <w:color w:val="000000" w:themeColor="text1"/>
                <w:sz w:val="16"/>
                <w:szCs w:val="16"/>
              </w:rPr>
              <w:t>点：笔记与记忆的交互、笔记的结构安排、如何提高笔记的记录效率</w:t>
            </w:r>
          </w:p>
        </w:tc>
        <w:tc>
          <w:tcPr>
            <w:tcW w:w="820" w:type="dxa"/>
            <w:vMerge w:val="restart"/>
          </w:tcPr>
          <w:p w14:paraId="51BB3AF9"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c>
          <w:tcPr>
            <w:tcW w:w="870" w:type="dxa"/>
            <w:vMerge w:val="restart"/>
          </w:tcPr>
          <w:p w14:paraId="16D25207" w14:textId="77777777" w:rsidR="00444491" w:rsidRPr="00021450" w:rsidRDefault="00B674C8">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r>
      <w:tr w:rsidR="00C02DDE" w:rsidRPr="00021450" w14:paraId="738C7756" w14:textId="77777777">
        <w:tc>
          <w:tcPr>
            <w:tcW w:w="1091" w:type="dxa"/>
            <w:vMerge/>
          </w:tcPr>
          <w:p w14:paraId="5BE1F4D6"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067AA3E4"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理解、运用段落的记忆与记录技能</w:t>
            </w:r>
          </w:p>
        </w:tc>
        <w:tc>
          <w:tcPr>
            <w:tcW w:w="3780" w:type="dxa"/>
            <w:vMerge/>
            <w:vAlign w:val="center"/>
          </w:tcPr>
          <w:p w14:paraId="29EE15C1"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2DC5623C"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08565877"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2B65767C" w14:textId="77777777">
        <w:tc>
          <w:tcPr>
            <w:tcW w:w="1091" w:type="dxa"/>
            <w:vMerge/>
          </w:tcPr>
          <w:p w14:paraId="6ECB2197"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01D487BC"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理解、运用笔记的纵向、缩进</w:t>
            </w:r>
          </w:p>
        </w:tc>
        <w:tc>
          <w:tcPr>
            <w:tcW w:w="3780" w:type="dxa"/>
            <w:vMerge/>
            <w:vAlign w:val="center"/>
          </w:tcPr>
          <w:p w14:paraId="5167DDBC"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18B2561C"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0C9E2E5E"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09F73C4F" w14:textId="77777777">
        <w:tc>
          <w:tcPr>
            <w:tcW w:w="1091" w:type="dxa"/>
            <w:vMerge/>
          </w:tcPr>
          <w:p w14:paraId="6E7F3E92"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22906AD7"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理解、运用逻辑关系的记录技能</w:t>
            </w:r>
          </w:p>
        </w:tc>
        <w:tc>
          <w:tcPr>
            <w:tcW w:w="3780" w:type="dxa"/>
            <w:vMerge/>
            <w:vAlign w:val="center"/>
          </w:tcPr>
          <w:p w14:paraId="195F8111"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7FE71D2C"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6057236F" w14:textId="77777777" w:rsidR="00444491" w:rsidRPr="00021450" w:rsidRDefault="00444491">
            <w:pPr>
              <w:snapToGrid w:val="0"/>
              <w:spacing w:line="288" w:lineRule="auto"/>
              <w:rPr>
                <w:rFonts w:ascii="宋体" w:hAnsi="宋体"/>
                <w:b/>
                <w:bCs/>
                <w:color w:val="000000" w:themeColor="text1"/>
                <w:sz w:val="20"/>
                <w:szCs w:val="20"/>
              </w:rPr>
            </w:pPr>
          </w:p>
        </w:tc>
      </w:tr>
      <w:tr w:rsidR="00C02DDE" w:rsidRPr="00021450" w14:paraId="368B0A65" w14:textId="77777777">
        <w:tc>
          <w:tcPr>
            <w:tcW w:w="1091" w:type="dxa"/>
            <w:vMerge/>
          </w:tcPr>
          <w:p w14:paraId="6CD15426"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35963183"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理解、运用如何简略笔记</w:t>
            </w:r>
          </w:p>
        </w:tc>
        <w:tc>
          <w:tcPr>
            <w:tcW w:w="3780" w:type="dxa"/>
            <w:vMerge/>
            <w:vAlign w:val="center"/>
          </w:tcPr>
          <w:p w14:paraId="5DF6443B"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4BA47CE0"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0057775E" w14:textId="77777777" w:rsidR="00444491" w:rsidRPr="00021450" w:rsidRDefault="00444491">
            <w:pPr>
              <w:snapToGrid w:val="0"/>
              <w:spacing w:line="288" w:lineRule="auto"/>
              <w:rPr>
                <w:rFonts w:ascii="宋体" w:hAnsi="宋体"/>
                <w:b/>
                <w:bCs/>
                <w:color w:val="000000" w:themeColor="text1"/>
                <w:sz w:val="20"/>
                <w:szCs w:val="20"/>
              </w:rPr>
            </w:pPr>
          </w:p>
        </w:tc>
      </w:tr>
      <w:tr w:rsidR="00444491" w:rsidRPr="00021450" w14:paraId="5827CE9C" w14:textId="77777777">
        <w:tc>
          <w:tcPr>
            <w:tcW w:w="1091" w:type="dxa"/>
            <w:vMerge/>
          </w:tcPr>
          <w:p w14:paraId="0F1A95D8" w14:textId="77777777" w:rsidR="00444491" w:rsidRPr="00021450" w:rsidRDefault="00444491">
            <w:pPr>
              <w:snapToGrid w:val="0"/>
              <w:spacing w:line="288" w:lineRule="auto"/>
              <w:rPr>
                <w:rFonts w:ascii="宋体" w:hAnsi="宋体"/>
                <w:b/>
                <w:bCs/>
                <w:color w:val="000000" w:themeColor="text1"/>
                <w:sz w:val="20"/>
                <w:szCs w:val="20"/>
              </w:rPr>
            </w:pPr>
          </w:p>
        </w:tc>
        <w:tc>
          <w:tcPr>
            <w:tcW w:w="2130" w:type="dxa"/>
            <w:vAlign w:val="center"/>
          </w:tcPr>
          <w:p w14:paraId="09F33678" w14:textId="77777777" w:rsidR="00444491" w:rsidRPr="00021450" w:rsidRDefault="00B674C8">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理解、运用如何综合性笔记</w:t>
            </w:r>
          </w:p>
        </w:tc>
        <w:tc>
          <w:tcPr>
            <w:tcW w:w="3780" w:type="dxa"/>
            <w:vMerge/>
            <w:vAlign w:val="center"/>
          </w:tcPr>
          <w:p w14:paraId="527D5982" w14:textId="77777777" w:rsidR="00444491" w:rsidRPr="00021450" w:rsidRDefault="00444491">
            <w:pPr>
              <w:snapToGrid w:val="0"/>
              <w:spacing w:line="288" w:lineRule="auto"/>
              <w:rPr>
                <w:rFonts w:ascii="宋体" w:hAnsi="宋体"/>
                <w:color w:val="000000" w:themeColor="text1"/>
                <w:sz w:val="16"/>
                <w:szCs w:val="16"/>
              </w:rPr>
            </w:pPr>
          </w:p>
        </w:tc>
        <w:tc>
          <w:tcPr>
            <w:tcW w:w="820" w:type="dxa"/>
            <w:vMerge/>
          </w:tcPr>
          <w:p w14:paraId="2DDFA7BF" w14:textId="77777777" w:rsidR="00444491" w:rsidRPr="00021450" w:rsidRDefault="00444491">
            <w:pPr>
              <w:snapToGrid w:val="0"/>
              <w:spacing w:line="288" w:lineRule="auto"/>
              <w:rPr>
                <w:rFonts w:ascii="宋体" w:hAnsi="宋体"/>
                <w:b/>
                <w:bCs/>
                <w:color w:val="000000" w:themeColor="text1"/>
                <w:sz w:val="20"/>
                <w:szCs w:val="20"/>
              </w:rPr>
            </w:pPr>
          </w:p>
        </w:tc>
        <w:tc>
          <w:tcPr>
            <w:tcW w:w="870" w:type="dxa"/>
            <w:vMerge/>
          </w:tcPr>
          <w:p w14:paraId="783303DB" w14:textId="77777777" w:rsidR="00444491" w:rsidRPr="00021450" w:rsidRDefault="00444491">
            <w:pPr>
              <w:snapToGrid w:val="0"/>
              <w:spacing w:line="288" w:lineRule="auto"/>
              <w:rPr>
                <w:rFonts w:ascii="宋体" w:hAnsi="宋体"/>
                <w:b/>
                <w:bCs/>
                <w:color w:val="000000" w:themeColor="text1"/>
                <w:sz w:val="20"/>
                <w:szCs w:val="20"/>
              </w:rPr>
            </w:pPr>
          </w:p>
        </w:tc>
      </w:tr>
      <w:tr w:rsidR="00D77966" w:rsidRPr="00021450" w14:paraId="73473ADB" w14:textId="77777777">
        <w:tc>
          <w:tcPr>
            <w:tcW w:w="1091" w:type="dxa"/>
            <w:vMerge w:val="restart"/>
          </w:tcPr>
          <w:p w14:paraId="19CB032E" w14:textId="77777777" w:rsidR="00D77966" w:rsidRPr="00021450" w:rsidRDefault="00D77966">
            <w:pPr>
              <w:snapToGrid w:val="0"/>
              <w:spacing w:line="288" w:lineRule="auto"/>
              <w:rPr>
                <w:rFonts w:ascii="宋体" w:hAnsi="宋体"/>
                <w:b/>
                <w:bCs/>
                <w:color w:val="000000" w:themeColor="text1"/>
                <w:sz w:val="20"/>
                <w:szCs w:val="20"/>
              </w:rPr>
            </w:pPr>
          </w:p>
          <w:p w14:paraId="3C582854" w14:textId="77777777" w:rsidR="00D77966" w:rsidRPr="00021450" w:rsidRDefault="00D77966">
            <w:pPr>
              <w:snapToGrid w:val="0"/>
              <w:spacing w:line="288" w:lineRule="auto"/>
              <w:rPr>
                <w:rFonts w:ascii="宋体" w:hAnsi="宋体"/>
                <w:b/>
                <w:bCs/>
                <w:color w:val="000000" w:themeColor="text1"/>
                <w:sz w:val="20"/>
                <w:szCs w:val="20"/>
              </w:rPr>
            </w:pPr>
          </w:p>
          <w:p w14:paraId="087E0F52" w14:textId="77777777" w:rsidR="00D77966" w:rsidRPr="00021450" w:rsidRDefault="00D77966">
            <w:pPr>
              <w:snapToGrid w:val="0"/>
              <w:spacing w:line="288" w:lineRule="auto"/>
              <w:rPr>
                <w:rFonts w:ascii="宋体" w:hAnsi="宋体"/>
                <w:b/>
                <w:bCs/>
                <w:color w:val="000000" w:themeColor="text1"/>
                <w:sz w:val="20"/>
                <w:szCs w:val="20"/>
              </w:rPr>
            </w:pPr>
          </w:p>
          <w:p w14:paraId="168EE953" w14:textId="77777777" w:rsidR="00D77966" w:rsidRPr="00021450" w:rsidRDefault="00D77966">
            <w:pPr>
              <w:snapToGrid w:val="0"/>
              <w:spacing w:line="288" w:lineRule="auto"/>
              <w:rPr>
                <w:rFonts w:ascii="宋体" w:hAnsi="宋体"/>
                <w:b/>
                <w:bCs/>
                <w:color w:val="000000" w:themeColor="text1"/>
                <w:sz w:val="20"/>
                <w:szCs w:val="20"/>
              </w:rPr>
            </w:pPr>
          </w:p>
          <w:p w14:paraId="23ED31D8" w14:textId="671E7582" w:rsidR="00D77966" w:rsidRPr="00021450" w:rsidRDefault="00D77966">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第六单元</w:t>
            </w:r>
          </w:p>
        </w:tc>
        <w:tc>
          <w:tcPr>
            <w:tcW w:w="2130" w:type="dxa"/>
            <w:vAlign w:val="center"/>
          </w:tcPr>
          <w:p w14:paraId="5D9DE72F" w14:textId="0CD50A3B" w:rsidR="00D77966" w:rsidRPr="00021450" w:rsidRDefault="00D77966">
            <w:pPr>
              <w:snapToGrid w:val="0"/>
              <w:spacing w:line="288" w:lineRule="auto"/>
              <w:rPr>
                <w:rFonts w:ascii="宋体" w:hAnsi="宋体" w:hint="eastAsia"/>
                <w:color w:val="000000" w:themeColor="text1"/>
                <w:sz w:val="16"/>
                <w:szCs w:val="16"/>
              </w:rPr>
            </w:pPr>
            <w:r w:rsidRPr="00021450">
              <w:rPr>
                <w:rFonts w:ascii="宋体" w:hAnsi="宋体" w:hint="eastAsia"/>
                <w:color w:val="000000" w:themeColor="text1"/>
                <w:sz w:val="16"/>
                <w:szCs w:val="16"/>
              </w:rPr>
              <w:t>理解、运用汉英两种语言间的数字转换</w:t>
            </w:r>
          </w:p>
        </w:tc>
        <w:tc>
          <w:tcPr>
            <w:tcW w:w="3780" w:type="dxa"/>
            <w:vMerge w:val="restart"/>
            <w:vAlign w:val="center"/>
          </w:tcPr>
          <w:p w14:paraId="1C4D5E90" w14:textId="77777777" w:rsidR="00D77966" w:rsidRPr="00021450" w:rsidRDefault="00D77966">
            <w:pPr>
              <w:snapToGrid w:val="0"/>
              <w:spacing w:line="288" w:lineRule="auto"/>
              <w:rPr>
                <w:rFonts w:ascii="宋体" w:hAnsi="宋体"/>
                <w:color w:val="000000" w:themeColor="text1"/>
                <w:sz w:val="16"/>
                <w:szCs w:val="16"/>
              </w:rPr>
            </w:pPr>
            <w:r w:rsidRPr="00021450">
              <w:rPr>
                <w:rFonts w:ascii="宋体" w:hAnsi="宋体" w:hint="eastAsia"/>
                <w:color w:val="000000" w:themeColor="text1"/>
                <w:sz w:val="16"/>
                <w:szCs w:val="16"/>
              </w:rPr>
              <w:t xml:space="preserve">能够具有对数字听辨的敏感度，熟练掌握正确的数字记录方法和转换技巧。 </w:t>
            </w:r>
          </w:p>
          <w:p w14:paraId="0DBAED5D" w14:textId="1D9DC914" w:rsidR="00D77966" w:rsidRPr="00021450" w:rsidRDefault="00D77966">
            <w:pPr>
              <w:snapToGrid w:val="0"/>
              <w:spacing w:line="288" w:lineRule="auto"/>
              <w:rPr>
                <w:rFonts w:ascii="宋体" w:hAnsi="宋体" w:hint="eastAsia"/>
                <w:color w:val="000000" w:themeColor="text1"/>
                <w:sz w:val="16"/>
                <w:szCs w:val="16"/>
              </w:rPr>
            </w:pPr>
            <w:r w:rsidRPr="00021450">
              <w:rPr>
                <w:rFonts w:ascii="宋体" w:hAnsi="宋体" w:hint="eastAsia"/>
                <w:color w:val="000000" w:themeColor="text1"/>
                <w:sz w:val="16"/>
                <w:szCs w:val="16"/>
              </w:rPr>
              <w:t xml:space="preserve">教学难点： 汉语和英语两种语言之间的数字转换。数字相关表达法。 </w:t>
            </w:r>
          </w:p>
        </w:tc>
        <w:tc>
          <w:tcPr>
            <w:tcW w:w="820" w:type="dxa"/>
            <w:vMerge w:val="restart"/>
          </w:tcPr>
          <w:p w14:paraId="5730C2DA" w14:textId="05528607" w:rsidR="00D77966" w:rsidRPr="00021450" w:rsidRDefault="00D77966">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c>
          <w:tcPr>
            <w:tcW w:w="870" w:type="dxa"/>
            <w:vMerge w:val="restart"/>
          </w:tcPr>
          <w:p w14:paraId="04B01CA3" w14:textId="49EC5F08" w:rsidR="00D77966" w:rsidRPr="00021450" w:rsidRDefault="00D77966">
            <w:pPr>
              <w:snapToGrid w:val="0"/>
              <w:spacing w:line="288" w:lineRule="auto"/>
              <w:rPr>
                <w:rFonts w:ascii="宋体" w:hAnsi="宋体"/>
                <w:b/>
                <w:bCs/>
                <w:color w:val="000000" w:themeColor="text1"/>
                <w:sz w:val="20"/>
                <w:szCs w:val="20"/>
              </w:rPr>
            </w:pPr>
            <w:r w:rsidRPr="00021450">
              <w:rPr>
                <w:rFonts w:ascii="宋体" w:hAnsi="宋体" w:hint="eastAsia"/>
                <w:b/>
                <w:bCs/>
                <w:color w:val="000000" w:themeColor="text1"/>
                <w:sz w:val="20"/>
                <w:szCs w:val="20"/>
              </w:rPr>
              <w:t>2</w:t>
            </w:r>
          </w:p>
        </w:tc>
      </w:tr>
      <w:tr w:rsidR="00D77966" w:rsidRPr="00021450" w14:paraId="01C3E26D" w14:textId="77777777">
        <w:tc>
          <w:tcPr>
            <w:tcW w:w="1091" w:type="dxa"/>
            <w:vMerge/>
          </w:tcPr>
          <w:p w14:paraId="52C3B0C5" w14:textId="77777777" w:rsidR="00D77966" w:rsidRPr="00021450" w:rsidRDefault="00D77966">
            <w:pPr>
              <w:snapToGrid w:val="0"/>
              <w:spacing w:line="288" w:lineRule="auto"/>
              <w:rPr>
                <w:rFonts w:ascii="宋体" w:hAnsi="宋体"/>
                <w:b/>
                <w:bCs/>
                <w:color w:val="000000" w:themeColor="text1"/>
                <w:sz w:val="20"/>
                <w:szCs w:val="20"/>
              </w:rPr>
            </w:pPr>
          </w:p>
        </w:tc>
        <w:tc>
          <w:tcPr>
            <w:tcW w:w="2130" w:type="dxa"/>
            <w:vAlign w:val="center"/>
          </w:tcPr>
          <w:p w14:paraId="3861533A" w14:textId="1B85B006" w:rsidR="00D77966" w:rsidRPr="00021450" w:rsidRDefault="00D77966">
            <w:pPr>
              <w:snapToGrid w:val="0"/>
              <w:spacing w:line="288" w:lineRule="auto"/>
              <w:rPr>
                <w:rFonts w:ascii="宋体" w:hAnsi="宋体" w:hint="eastAsia"/>
                <w:color w:val="000000" w:themeColor="text1"/>
                <w:sz w:val="16"/>
                <w:szCs w:val="16"/>
              </w:rPr>
            </w:pPr>
            <w:r w:rsidRPr="00021450">
              <w:rPr>
                <w:rFonts w:ascii="宋体" w:hAnsi="宋体" w:hint="eastAsia"/>
                <w:color w:val="000000" w:themeColor="text1"/>
                <w:sz w:val="16"/>
                <w:szCs w:val="16"/>
              </w:rPr>
              <w:t>理解、运用</w:t>
            </w:r>
            <w:r w:rsidRPr="00021450">
              <w:rPr>
                <w:rFonts w:ascii="宋体" w:hAnsi="宋体" w:hint="eastAsia"/>
                <w:color w:val="000000" w:themeColor="text1"/>
                <w:sz w:val="16"/>
                <w:szCs w:val="16"/>
              </w:rPr>
              <w:t>数字相关表达法</w:t>
            </w:r>
          </w:p>
        </w:tc>
        <w:tc>
          <w:tcPr>
            <w:tcW w:w="3780" w:type="dxa"/>
            <w:vMerge/>
            <w:vAlign w:val="center"/>
          </w:tcPr>
          <w:p w14:paraId="08C2B3DC" w14:textId="77777777" w:rsidR="00D77966" w:rsidRPr="00021450" w:rsidRDefault="00D77966">
            <w:pPr>
              <w:snapToGrid w:val="0"/>
              <w:spacing w:line="288" w:lineRule="auto"/>
              <w:rPr>
                <w:rFonts w:ascii="宋体" w:hAnsi="宋体"/>
                <w:color w:val="000000" w:themeColor="text1"/>
                <w:sz w:val="16"/>
                <w:szCs w:val="16"/>
              </w:rPr>
            </w:pPr>
          </w:p>
        </w:tc>
        <w:tc>
          <w:tcPr>
            <w:tcW w:w="820" w:type="dxa"/>
            <w:vMerge/>
          </w:tcPr>
          <w:p w14:paraId="307AC5F5" w14:textId="77777777" w:rsidR="00D77966" w:rsidRPr="00021450" w:rsidRDefault="00D77966">
            <w:pPr>
              <w:snapToGrid w:val="0"/>
              <w:spacing w:line="288" w:lineRule="auto"/>
              <w:rPr>
                <w:rFonts w:ascii="宋体" w:hAnsi="宋体"/>
                <w:b/>
                <w:bCs/>
                <w:color w:val="000000" w:themeColor="text1"/>
                <w:sz w:val="20"/>
                <w:szCs w:val="20"/>
              </w:rPr>
            </w:pPr>
          </w:p>
        </w:tc>
        <w:tc>
          <w:tcPr>
            <w:tcW w:w="870" w:type="dxa"/>
            <w:vMerge/>
          </w:tcPr>
          <w:p w14:paraId="710902F8" w14:textId="77777777" w:rsidR="00D77966" w:rsidRPr="00021450" w:rsidRDefault="00D77966">
            <w:pPr>
              <w:snapToGrid w:val="0"/>
              <w:spacing w:line="288" w:lineRule="auto"/>
              <w:rPr>
                <w:rFonts w:ascii="宋体" w:hAnsi="宋体"/>
                <w:b/>
                <w:bCs/>
                <w:color w:val="000000" w:themeColor="text1"/>
                <w:sz w:val="20"/>
                <w:szCs w:val="20"/>
              </w:rPr>
            </w:pPr>
          </w:p>
        </w:tc>
      </w:tr>
      <w:tr w:rsidR="00D77966" w:rsidRPr="00021450" w14:paraId="05808B18" w14:textId="77777777">
        <w:tc>
          <w:tcPr>
            <w:tcW w:w="1091" w:type="dxa"/>
            <w:vMerge/>
          </w:tcPr>
          <w:p w14:paraId="2D3803DF" w14:textId="77777777" w:rsidR="00D77966" w:rsidRPr="00021450" w:rsidRDefault="00D77966">
            <w:pPr>
              <w:snapToGrid w:val="0"/>
              <w:spacing w:line="288" w:lineRule="auto"/>
              <w:rPr>
                <w:rFonts w:ascii="宋体" w:hAnsi="宋体"/>
                <w:b/>
                <w:bCs/>
                <w:color w:val="000000" w:themeColor="text1"/>
                <w:sz w:val="20"/>
                <w:szCs w:val="20"/>
              </w:rPr>
            </w:pPr>
          </w:p>
        </w:tc>
        <w:tc>
          <w:tcPr>
            <w:tcW w:w="2130" w:type="dxa"/>
            <w:vAlign w:val="center"/>
          </w:tcPr>
          <w:p w14:paraId="58F93F27" w14:textId="2A720626" w:rsidR="00D77966" w:rsidRPr="00021450" w:rsidRDefault="00D77966">
            <w:pPr>
              <w:snapToGrid w:val="0"/>
              <w:spacing w:line="288" w:lineRule="auto"/>
              <w:rPr>
                <w:rFonts w:ascii="宋体" w:hAnsi="宋体" w:hint="eastAsia"/>
                <w:color w:val="000000" w:themeColor="text1"/>
                <w:sz w:val="16"/>
                <w:szCs w:val="16"/>
              </w:rPr>
            </w:pPr>
            <w:r w:rsidRPr="00021450">
              <w:rPr>
                <w:rFonts w:ascii="宋体" w:hAnsi="宋体" w:hint="eastAsia"/>
                <w:color w:val="000000" w:themeColor="text1"/>
                <w:sz w:val="16"/>
                <w:szCs w:val="16"/>
              </w:rPr>
              <w:t>理解、运用</w:t>
            </w:r>
            <w:r w:rsidRPr="00021450">
              <w:rPr>
                <w:rFonts w:ascii="宋体" w:hAnsi="宋体" w:hint="eastAsia"/>
                <w:color w:val="000000" w:themeColor="text1"/>
                <w:sz w:val="16"/>
                <w:szCs w:val="16"/>
              </w:rPr>
              <w:t>数字即时转换方法</w:t>
            </w:r>
          </w:p>
        </w:tc>
        <w:tc>
          <w:tcPr>
            <w:tcW w:w="3780" w:type="dxa"/>
            <w:vMerge/>
            <w:vAlign w:val="center"/>
          </w:tcPr>
          <w:p w14:paraId="6CF89D66" w14:textId="77777777" w:rsidR="00D77966" w:rsidRPr="00021450" w:rsidRDefault="00D77966">
            <w:pPr>
              <w:snapToGrid w:val="0"/>
              <w:spacing w:line="288" w:lineRule="auto"/>
              <w:rPr>
                <w:rFonts w:ascii="宋体" w:hAnsi="宋体"/>
                <w:color w:val="000000" w:themeColor="text1"/>
                <w:sz w:val="16"/>
                <w:szCs w:val="16"/>
              </w:rPr>
            </w:pPr>
          </w:p>
        </w:tc>
        <w:tc>
          <w:tcPr>
            <w:tcW w:w="820" w:type="dxa"/>
            <w:vMerge/>
          </w:tcPr>
          <w:p w14:paraId="18BB30EB" w14:textId="77777777" w:rsidR="00D77966" w:rsidRPr="00021450" w:rsidRDefault="00D77966">
            <w:pPr>
              <w:snapToGrid w:val="0"/>
              <w:spacing w:line="288" w:lineRule="auto"/>
              <w:rPr>
                <w:rFonts w:ascii="宋体" w:hAnsi="宋体"/>
                <w:b/>
                <w:bCs/>
                <w:color w:val="000000" w:themeColor="text1"/>
                <w:sz w:val="20"/>
                <w:szCs w:val="20"/>
              </w:rPr>
            </w:pPr>
          </w:p>
        </w:tc>
        <w:tc>
          <w:tcPr>
            <w:tcW w:w="870" w:type="dxa"/>
            <w:vMerge/>
          </w:tcPr>
          <w:p w14:paraId="60505959" w14:textId="77777777" w:rsidR="00D77966" w:rsidRPr="00021450" w:rsidRDefault="00D77966">
            <w:pPr>
              <w:snapToGrid w:val="0"/>
              <w:spacing w:line="288" w:lineRule="auto"/>
              <w:rPr>
                <w:rFonts w:ascii="宋体" w:hAnsi="宋体"/>
                <w:b/>
                <w:bCs/>
                <w:color w:val="000000" w:themeColor="text1"/>
                <w:sz w:val="20"/>
                <w:szCs w:val="20"/>
              </w:rPr>
            </w:pPr>
          </w:p>
        </w:tc>
      </w:tr>
      <w:tr w:rsidR="00D77966" w:rsidRPr="00021450" w14:paraId="15984EA6" w14:textId="77777777">
        <w:tc>
          <w:tcPr>
            <w:tcW w:w="1091" w:type="dxa"/>
            <w:vMerge/>
          </w:tcPr>
          <w:p w14:paraId="5CD715BE" w14:textId="0F0DEDAE" w:rsidR="00D77966" w:rsidRPr="00021450" w:rsidRDefault="00D77966">
            <w:pPr>
              <w:snapToGrid w:val="0"/>
              <w:spacing w:line="288" w:lineRule="auto"/>
              <w:rPr>
                <w:rFonts w:ascii="宋体" w:hAnsi="宋体" w:hint="eastAsia"/>
                <w:b/>
                <w:bCs/>
                <w:color w:val="000000" w:themeColor="text1"/>
                <w:sz w:val="20"/>
                <w:szCs w:val="20"/>
              </w:rPr>
            </w:pPr>
          </w:p>
        </w:tc>
        <w:tc>
          <w:tcPr>
            <w:tcW w:w="2130" w:type="dxa"/>
            <w:vAlign w:val="center"/>
          </w:tcPr>
          <w:p w14:paraId="426A0AF1" w14:textId="3AEA7C39" w:rsidR="00D77966" w:rsidRPr="00021450" w:rsidRDefault="00D77966">
            <w:pPr>
              <w:snapToGrid w:val="0"/>
              <w:spacing w:line="288" w:lineRule="auto"/>
              <w:rPr>
                <w:rFonts w:ascii="宋体" w:hAnsi="宋体" w:hint="eastAsia"/>
                <w:color w:val="000000" w:themeColor="text1"/>
                <w:sz w:val="16"/>
                <w:szCs w:val="16"/>
              </w:rPr>
            </w:pPr>
            <w:r w:rsidRPr="00021450">
              <w:rPr>
                <w:rFonts w:ascii="宋体" w:hAnsi="宋体" w:hint="eastAsia"/>
                <w:color w:val="000000" w:themeColor="text1"/>
                <w:sz w:val="16"/>
                <w:szCs w:val="16"/>
              </w:rPr>
              <w:t>理解、运用</w:t>
            </w:r>
            <w:r w:rsidRPr="00021450">
              <w:rPr>
                <w:rFonts w:ascii="宋体" w:hAnsi="宋体" w:hint="eastAsia"/>
                <w:color w:val="000000" w:themeColor="text1"/>
                <w:sz w:val="16"/>
                <w:szCs w:val="16"/>
              </w:rPr>
              <w:t>数字总额的常用表达和口译技巧</w:t>
            </w:r>
          </w:p>
        </w:tc>
        <w:tc>
          <w:tcPr>
            <w:tcW w:w="3780" w:type="dxa"/>
            <w:vMerge/>
            <w:vAlign w:val="center"/>
          </w:tcPr>
          <w:p w14:paraId="79328F1F" w14:textId="77777777" w:rsidR="00D77966" w:rsidRPr="00021450" w:rsidRDefault="00D77966">
            <w:pPr>
              <w:snapToGrid w:val="0"/>
              <w:spacing w:line="288" w:lineRule="auto"/>
              <w:rPr>
                <w:rFonts w:ascii="宋体" w:hAnsi="宋体"/>
                <w:color w:val="000000" w:themeColor="text1"/>
                <w:sz w:val="16"/>
                <w:szCs w:val="16"/>
              </w:rPr>
            </w:pPr>
          </w:p>
        </w:tc>
        <w:tc>
          <w:tcPr>
            <w:tcW w:w="820" w:type="dxa"/>
            <w:vMerge/>
          </w:tcPr>
          <w:p w14:paraId="23A994B8" w14:textId="77777777" w:rsidR="00D77966" w:rsidRPr="00021450" w:rsidRDefault="00D77966">
            <w:pPr>
              <w:snapToGrid w:val="0"/>
              <w:spacing w:line="288" w:lineRule="auto"/>
              <w:rPr>
                <w:rFonts w:ascii="宋体" w:hAnsi="宋体"/>
                <w:b/>
                <w:bCs/>
                <w:color w:val="000000" w:themeColor="text1"/>
                <w:sz w:val="20"/>
                <w:szCs w:val="20"/>
              </w:rPr>
            </w:pPr>
          </w:p>
        </w:tc>
        <w:tc>
          <w:tcPr>
            <w:tcW w:w="870" w:type="dxa"/>
            <w:vMerge/>
          </w:tcPr>
          <w:p w14:paraId="3BBB2572" w14:textId="77777777" w:rsidR="00D77966" w:rsidRPr="00021450" w:rsidRDefault="00D77966">
            <w:pPr>
              <w:snapToGrid w:val="0"/>
              <w:spacing w:line="288" w:lineRule="auto"/>
              <w:rPr>
                <w:rFonts w:ascii="宋体" w:hAnsi="宋体"/>
                <w:b/>
                <w:bCs/>
                <w:color w:val="000000" w:themeColor="text1"/>
                <w:sz w:val="20"/>
                <w:szCs w:val="20"/>
              </w:rPr>
            </w:pPr>
          </w:p>
        </w:tc>
      </w:tr>
      <w:tr w:rsidR="00D77966" w:rsidRPr="00021450" w14:paraId="40EAA47D" w14:textId="77777777">
        <w:tc>
          <w:tcPr>
            <w:tcW w:w="1091" w:type="dxa"/>
            <w:vMerge/>
          </w:tcPr>
          <w:p w14:paraId="0C6832D1" w14:textId="77777777" w:rsidR="00D77966" w:rsidRPr="00021450" w:rsidRDefault="00D77966">
            <w:pPr>
              <w:snapToGrid w:val="0"/>
              <w:spacing w:line="288" w:lineRule="auto"/>
              <w:rPr>
                <w:rFonts w:ascii="宋体" w:hAnsi="宋体" w:hint="eastAsia"/>
                <w:b/>
                <w:bCs/>
                <w:color w:val="000000" w:themeColor="text1"/>
                <w:sz w:val="20"/>
                <w:szCs w:val="20"/>
              </w:rPr>
            </w:pPr>
          </w:p>
        </w:tc>
        <w:tc>
          <w:tcPr>
            <w:tcW w:w="2130" w:type="dxa"/>
            <w:vAlign w:val="center"/>
          </w:tcPr>
          <w:p w14:paraId="147238B2" w14:textId="1DCF8002" w:rsidR="00D77966" w:rsidRPr="00021450" w:rsidRDefault="00D77966">
            <w:pPr>
              <w:snapToGrid w:val="0"/>
              <w:spacing w:line="288" w:lineRule="auto"/>
              <w:rPr>
                <w:rFonts w:ascii="宋体" w:hAnsi="宋体" w:hint="eastAsia"/>
                <w:color w:val="000000" w:themeColor="text1"/>
                <w:sz w:val="16"/>
                <w:szCs w:val="16"/>
              </w:rPr>
            </w:pPr>
            <w:r w:rsidRPr="00021450">
              <w:rPr>
                <w:rFonts w:ascii="宋体" w:hAnsi="宋体" w:hint="eastAsia"/>
                <w:color w:val="000000" w:themeColor="text1"/>
                <w:sz w:val="16"/>
                <w:szCs w:val="16"/>
              </w:rPr>
              <w:t>理解、运用数字</w:t>
            </w:r>
            <w:r w:rsidRPr="00021450">
              <w:rPr>
                <w:rFonts w:ascii="宋体" w:hAnsi="宋体" w:hint="eastAsia"/>
                <w:color w:val="000000" w:themeColor="text1"/>
                <w:sz w:val="16"/>
                <w:szCs w:val="16"/>
              </w:rPr>
              <w:t>增减</w:t>
            </w:r>
            <w:r w:rsidRPr="00021450">
              <w:rPr>
                <w:rFonts w:ascii="宋体" w:hAnsi="宋体" w:hint="eastAsia"/>
                <w:color w:val="000000" w:themeColor="text1"/>
                <w:sz w:val="16"/>
                <w:szCs w:val="16"/>
              </w:rPr>
              <w:t>的常用表达和口译技巧</w:t>
            </w:r>
          </w:p>
        </w:tc>
        <w:tc>
          <w:tcPr>
            <w:tcW w:w="3780" w:type="dxa"/>
            <w:vMerge/>
            <w:vAlign w:val="center"/>
          </w:tcPr>
          <w:p w14:paraId="7CF5C40D" w14:textId="77777777" w:rsidR="00D77966" w:rsidRPr="00021450" w:rsidRDefault="00D77966">
            <w:pPr>
              <w:snapToGrid w:val="0"/>
              <w:spacing w:line="288" w:lineRule="auto"/>
              <w:rPr>
                <w:rFonts w:ascii="宋体" w:hAnsi="宋体"/>
                <w:color w:val="000000" w:themeColor="text1"/>
                <w:sz w:val="16"/>
                <w:szCs w:val="16"/>
              </w:rPr>
            </w:pPr>
          </w:p>
        </w:tc>
        <w:tc>
          <w:tcPr>
            <w:tcW w:w="820" w:type="dxa"/>
            <w:vMerge/>
          </w:tcPr>
          <w:p w14:paraId="7B6F1A2F" w14:textId="77777777" w:rsidR="00D77966" w:rsidRPr="00021450" w:rsidRDefault="00D77966">
            <w:pPr>
              <w:snapToGrid w:val="0"/>
              <w:spacing w:line="288" w:lineRule="auto"/>
              <w:rPr>
                <w:rFonts w:ascii="宋体" w:hAnsi="宋体"/>
                <w:b/>
                <w:bCs/>
                <w:color w:val="000000" w:themeColor="text1"/>
                <w:sz w:val="20"/>
                <w:szCs w:val="20"/>
              </w:rPr>
            </w:pPr>
          </w:p>
        </w:tc>
        <w:tc>
          <w:tcPr>
            <w:tcW w:w="870" w:type="dxa"/>
            <w:vMerge/>
          </w:tcPr>
          <w:p w14:paraId="704C79D4" w14:textId="77777777" w:rsidR="00D77966" w:rsidRPr="00021450" w:rsidRDefault="00D77966">
            <w:pPr>
              <w:snapToGrid w:val="0"/>
              <w:spacing w:line="288" w:lineRule="auto"/>
              <w:rPr>
                <w:rFonts w:ascii="宋体" w:hAnsi="宋体"/>
                <w:b/>
                <w:bCs/>
                <w:color w:val="000000" w:themeColor="text1"/>
                <w:sz w:val="20"/>
                <w:szCs w:val="20"/>
              </w:rPr>
            </w:pPr>
          </w:p>
        </w:tc>
      </w:tr>
      <w:tr w:rsidR="00D77966" w:rsidRPr="00021450" w14:paraId="640770A5" w14:textId="77777777">
        <w:tc>
          <w:tcPr>
            <w:tcW w:w="1091" w:type="dxa"/>
            <w:vMerge/>
          </w:tcPr>
          <w:p w14:paraId="74094DD3" w14:textId="77777777" w:rsidR="00D77966" w:rsidRPr="00021450" w:rsidRDefault="00D77966">
            <w:pPr>
              <w:snapToGrid w:val="0"/>
              <w:spacing w:line="288" w:lineRule="auto"/>
              <w:rPr>
                <w:rFonts w:ascii="宋体" w:hAnsi="宋体" w:hint="eastAsia"/>
                <w:b/>
                <w:bCs/>
                <w:color w:val="000000" w:themeColor="text1"/>
                <w:sz w:val="20"/>
                <w:szCs w:val="20"/>
              </w:rPr>
            </w:pPr>
          </w:p>
        </w:tc>
        <w:tc>
          <w:tcPr>
            <w:tcW w:w="2130" w:type="dxa"/>
            <w:vAlign w:val="center"/>
          </w:tcPr>
          <w:p w14:paraId="23FB9875" w14:textId="4E5FFB22" w:rsidR="00D77966" w:rsidRPr="00021450" w:rsidRDefault="00D77966">
            <w:pPr>
              <w:snapToGrid w:val="0"/>
              <w:spacing w:line="288" w:lineRule="auto"/>
              <w:rPr>
                <w:rFonts w:ascii="宋体" w:hAnsi="宋体" w:hint="eastAsia"/>
                <w:color w:val="000000" w:themeColor="text1"/>
                <w:sz w:val="16"/>
                <w:szCs w:val="16"/>
              </w:rPr>
            </w:pPr>
            <w:r w:rsidRPr="00021450">
              <w:rPr>
                <w:rFonts w:ascii="宋体" w:hAnsi="宋体" w:hint="eastAsia"/>
                <w:color w:val="000000" w:themeColor="text1"/>
                <w:sz w:val="16"/>
                <w:szCs w:val="16"/>
              </w:rPr>
              <w:t>理解、运用数字</w:t>
            </w:r>
            <w:r w:rsidRPr="00021450">
              <w:rPr>
                <w:rFonts w:ascii="宋体" w:hAnsi="宋体" w:hint="eastAsia"/>
                <w:color w:val="000000" w:themeColor="text1"/>
                <w:sz w:val="16"/>
                <w:szCs w:val="16"/>
              </w:rPr>
              <w:t>对比关系</w:t>
            </w:r>
            <w:r w:rsidRPr="00021450">
              <w:rPr>
                <w:rFonts w:ascii="宋体" w:hAnsi="宋体" w:hint="eastAsia"/>
                <w:color w:val="000000" w:themeColor="text1"/>
                <w:sz w:val="16"/>
                <w:szCs w:val="16"/>
              </w:rPr>
              <w:t>的常用表达和口译技巧</w:t>
            </w:r>
          </w:p>
        </w:tc>
        <w:tc>
          <w:tcPr>
            <w:tcW w:w="3780" w:type="dxa"/>
            <w:vMerge/>
            <w:vAlign w:val="center"/>
          </w:tcPr>
          <w:p w14:paraId="06147D46" w14:textId="77777777" w:rsidR="00D77966" w:rsidRPr="00021450" w:rsidRDefault="00D77966">
            <w:pPr>
              <w:snapToGrid w:val="0"/>
              <w:spacing w:line="288" w:lineRule="auto"/>
              <w:rPr>
                <w:rFonts w:ascii="宋体" w:hAnsi="宋体"/>
                <w:color w:val="000000" w:themeColor="text1"/>
                <w:sz w:val="16"/>
                <w:szCs w:val="16"/>
              </w:rPr>
            </w:pPr>
          </w:p>
        </w:tc>
        <w:tc>
          <w:tcPr>
            <w:tcW w:w="820" w:type="dxa"/>
            <w:vMerge/>
          </w:tcPr>
          <w:p w14:paraId="5B16A5D1" w14:textId="77777777" w:rsidR="00D77966" w:rsidRPr="00021450" w:rsidRDefault="00D77966">
            <w:pPr>
              <w:snapToGrid w:val="0"/>
              <w:spacing w:line="288" w:lineRule="auto"/>
              <w:rPr>
                <w:rFonts w:ascii="宋体" w:hAnsi="宋体"/>
                <w:b/>
                <w:bCs/>
                <w:color w:val="000000" w:themeColor="text1"/>
                <w:sz w:val="20"/>
                <w:szCs w:val="20"/>
              </w:rPr>
            </w:pPr>
          </w:p>
        </w:tc>
        <w:tc>
          <w:tcPr>
            <w:tcW w:w="870" w:type="dxa"/>
            <w:vMerge/>
          </w:tcPr>
          <w:p w14:paraId="0EE43665" w14:textId="77777777" w:rsidR="00D77966" w:rsidRPr="00021450" w:rsidRDefault="00D77966">
            <w:pPr>
              <w:snapToGrid w:val="0"/>
              <w:spacing w:line="288" w:lineRule="auto"/>
              <w:rPr>
                <w:rFonts w:ascii="宋体" w:hAnsi="宋体"/>
                <w:b/>
                <w:bCs/>
                <w:color w:val="000000" w:themeColor="text1"/>
                <w:sz w:val="20"/>
                <w:szCs w:val="20"/>
              </w:rPr>
            </w:pPr>
          </w:p>
        </w:tc>
      </w:tr>
    </w:tbl>
    <w:p w14:paraId="0A2E1FCD" w14:textId="77777777" w:rsidR="00444491" w:rsidRPr="00021450" w:rsidRDefault="00444491">
      <w:pPr>
        <w:snapToGrid w:val="0"/>
        <w:spacing w:line="288" w:lineRule="auto"/>
        <w:rPr>
          <w:rFonts w:ascii="宋体" w:hAnsi="宋体"/>
          <w:color w:val="000000" w:themeColor="text1"/>
          <w:sz w:val="20"/>
          <w:szCs w:val="20"/>
        </w:rPr>
      </w:pPr>
    </w:p>
    <w:p w14:paraId="2686A8E2" w14:textId="77777777" w:rsidR="00444491" w:rsidRPr="00021450" w:rsidRDefault="00444491">
      <w:pPr>
        <w:snapToGrid w:val="0"/>
        <w:spacing w:line="288" w:lineRule="auto"/>
        <w:ind w:right="26"/>
        <w:rPr>
          <w:color w:val="000000" w:themeColor="text1"/>
          <w:sz w:val="20"/>
          <w:szCs w:val="20"/>
        </w:rPr>
      </w:pPr>
    </w:p>
    <w:p w14:paraId="17099C6D" w14:textId="77777777" w:rsidR="00444491" w:rsidRPr="00021450" w:rsidRDefault="00B674C8">
      <w:pPr>
        <w:widowControl/>
        <w:spacing w:beforeLines="50" w:before="156" w:afterLines="50" w:after="156" w:line="288" w:lineRule="auto"/>
        <w:ind w:firstLineChars="150" w:firstLine="360"/>
        <w:jc w:val="left"/>
        <w:rPr>
          <w:rFonts w:ascii="黑体" w:eastAsia="黑体" w:hAnsi="宋体"/>
          <w:color w:val="000000" w:themeColor="text1"/>
          <w:sz w:val="24"/>
        </w:rPr>
      </w:pPr>
      <w:r w:rsidRPr="00021450">
        <w:rPr>
          <w:rFonts w:ascii="黑体" w:eastAsia="黑体" w:hAnsi="宋体" w:hint="eastAsia"/>
          <w:color w:val="000000" w:themeColor="text1"/>
          <w:sz w:val="24"/>
        </w:rPr>
        <w:lastRenderedPageBreak/>
        <w:t>七、课内实验名称及基本要求（选填，适用于课内实验）</w:t>
      </w:r>
    </w:p>
    <w:p w14:paraId="66C2CF85" w14:textId="77777777" w:rsidR="00444491" w:rsidRPr="00021450" w:rsidRDefault="00B674C8">
      <w:pPr>
        <w:snapToGrid w:val="0"/>
        <w:spacing w:line="288" w:lineRule="auto"/>
        <w:ind w:right="26" w:firstLineChars="200" w:firstLine="400"/>
        <w:rPr>
          <w:color w:val="000000" w:themeColor="text1"/>
          <w:sz w:val="20"/>
          <w:szCs w:val="20"/>
        </w:rPr>
      </w:pPr>
      <w:r w:rsidRPr="00021450">
        <w:rPr>
          <w:rFonts w:hint="eastAsia"/>
          <w:color w:val="000000" w:themeColor="text1"/>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C02DDE" w:rsidRPr="00021450" w14:paraId="1E40F5E6"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A01DEC" w14:textId="77777777" w:rsidR="00444491" w:rsidRPr="00021450" w:rsidRDefault="00B674C8">
            <w:pPr>
              <w:snapToGrid w:val="0"/>
              <w:jc w:val="center"/>
              <w:rPr>
                <w:rFonts w:ascii="宋体"/>
                <w:color w:val="000000" w:themeColor="text1"/>
                <w:sz w:val="20"/>
                <w:szCs w:val="20"/>
              </w:rPr>
            </w:pPr>
            <w:r w:rsidRPr="00021450">
              <w:rPr>
                <w:rFonts w:ascii="宋体" w:hAnsi="宋体" w:hint="eastAsia"/>
                <w:color w:val="000000" w:themeColor="text1"/>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BA8C332" w14:textId="77777777" w:rsidR="00444491" w:rsidRPr="00021450" w:rsidRDefault="00B674C8">
            <w:pPr>
              <w:snapToGrid w:val="0"/>
              <w:jc w:val="center"/>
              <w:rPr>
                <w:rFonts w:ascii="宋体"/>
                <w:color w:val="000000" w:themeColor="text1"/>
                <w:sz w:val="20"/>
                <w:szCs w:val="20"/>
              </w:rPr>
            </w:pPr>
            <w:r w:rsidRPr="00021450">
              <w:rPr>
                <w:rFonts w:ascii="宋体" w:hAnsi="宋体" w:hint="eastAsia"/>
                <w:color w:val="000000" w:themeColor="text1"/>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455348D" w14:textId="77777777" w:rsidR="00444491" w:rsidRPr="00021450" w:rsidRDefault="00B674C8">
            <w:pPr>
              <w:snapToGrid w:val="0"/>
              <w:jc w:val="center"/>
              <w:rPr>
                <w:rFonts w:ascii="宋体"/>
                <w:color w:val="000000" w:themeColor="text1"/>
                <w:sz w:val="20"/>
                <w:szCs w:val="20"/>
              </w:rPr>
            </w:pPr>
            <w:r w:rsidRPr="00021450">
              <w:rPr>
                <w:rFonts w:ascii="宋体" w:hAnsi="宋体" w:hint="eastAsia"/>
                <w:color w:val="000000" w:themeColor="text1"/>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CDC176" w14:textId="77777777" w:rsidR="00444491" w:rsidRPr="00021450" w:rsidRDefault="00B674C8">
            <w:pPr>
              <w:snapToGrid w:val="0"/>
              <w:jc w:val="center"/>
              <w:rPr>
                <w:rFonts w:ascii="宋体" w:hAnsi="宋体"/>
                <w:color w:val="000000" w:themeColor="text1"/>
                <w:sz w:val="20"/>
                <w:szCs w:val="20"/>
              </w:rPr>
            </w:pPr>
            <w:r w:rsidRPr="00021450">
              <w:rPr>
                <w:rFonts w:ascii="宋体" w:hAnsi="宋体" w:hint="eastAsia"/>
                <w:color w:val="000000" w:themeColor="text1"/>
                <w:sz w:val="20"/>
                <w:szCs w:val="20"/>
              </w:rPr>
              <w:t>实验</w:t>
            </w:r>
          </w:p>
          <w:p w14:paraId="3783CD92" w14:textId="77777777" w:rsidR="00444491" w:rsidRPr="00021450" w:rsidRDefault="00B674C8">
            <w:pPr>
              <w:snapToGrid w:val="0"/>
              <w:jc w:val="center"/>
              <w:rPr>
                <w:rFonts w:ascii="宋体"/>
                <w:color w:val="000000" w:themeColor="text1"/>
                <w:sz w:val="20"/>
                <w:szCs w:val="20"/>
              </w:rPr>
            </w:pPr>
            <w:r w:rsidRPr="00021450">
              <w:rPr>
                <w:rFonts w:ascii="宋体" w:hAnsi="宋体" w:hint="eastAsia"/>
                <w:color w:val="000000" w:themeColor="text1"/>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56721DB3" w14:textId="77777777" w:rsidR="00444491" w:rsidRPr="00021450" w:rsidRDefault="00B674C8">
            <w:pPr>
              <w:snapToGrid w:val="0"/>
              <w:jc w:val="center"/>
              <w:rPr>
                <w:rFonts w:ascii="宋体"/>
                <w:color w:val="000000" w:themeColor="text1"/>
                <w:sz w:val="20"/>
                <w:szCs w:val="20"/>
              </w:rPr>
            </w:pPr>
            <w:r w:rsidRPr="00021450">
              <w:rPr>
                <w:rFonts w:ascii="宋体" w:hint="eastAsia"/>
                <w:color w:val="000000" w:themeColor="text1"/>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72EA36B0" w14:textId="77777777" w:rsidR="00444491" w:rsidRPr="00021450" w:rsidRDefault="00B674C8">
            <w:pPr>
              <w:snapToGrid w:val="0"/>
              <w:jc w:val="center"/>
              <w:rPr>
                <w:rFonts w:ascii="宋体"/>
                <w:color w:val="000000" w:themeColor="text1"/>
                <w:sz w:val="20"/>
                <w:szCs w:val="20"/>
              </w:rPr>
            </w:pPr>
            <w:r w:rsidRPr="00021450">
              <w:rPr>
                <w:rFonts w:ascii="宋体" w:hAnsi="宋体" w:hint="eastAsia"/>
                <w:color w:val="000000" w:themeColor="text1"/>
                <w:sz w:val="20"/>
                <w:szCs w:val="20"/>
              </w:rPr>
              <w:t>备注</w:t>
            </w:r>
          </w:p>
        </w:tc>
      </w:tr>
      <w:tr w:rsidR="00C02DDE" w:rsidRPr="00021450" w14:paraId="5C1FDE3E" w14:textId="77777777">
        <w:trPr>
          <w:trHeight w:hRule="exact" w:val="51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D264B0D"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11A0B0B"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口译（1）一</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F2645E3"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英译中口译训练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540BB4"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6</w:t>
            </w:r>
          </w:p>
        </w:tc>
        <w:tc>
          <w:tcPr>
            <w:tcW w:w="1057" w:type="dxa"/>
            <w:tcBorders>
              <w:left w:val="single" w:sz="4" w:space="0" w:color="auto"/>
              <w:right w:val="single" w:sz="4" w:space="0" w:color="auto"/>
            </w:tcBorders>
            <w:shd w:val="clear" w:color="auto" w:fill="auto"/>
            <w:vAlign w:val="center"/>
          </w:tcPr>
          <w:p w14:paraId="6551CF75"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综合型</w:t>
            </w:r>
          </w:p>
        </w:tc>
        <w:tc>
          <w:tcPr>
            <w:tcW w:w="1715" w:type="dxa"/>
            <w:tcBorders>
              <w:left w:val="single" w:sz="4" w:space="0" w:color="auto"/>
              <w:right w:val="single" w:sz="4" w:space="0" w:color="auto"/>
            </w:tcBorders>
            <w:shd w:val="clear" w:color="auto" w:fill="auto"/>
            <w:vAlign w:val="center"/>
          </w:tcPr>
          <w:p w14:paraId="0E9097E5"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r>
      <w:tr w:rsidR="00C02DDE" w:rsidRPr="00021450" w14:paraId="64EC55C3" w14:textId="77777777">
        <w:trPr>
          <w:trHeight w:hRule="exact" w:val="4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D9DD740"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B578D37"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口译（1)二</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8D13E17"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中译英口译训练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47BA4A"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6</w:t>
            </w:r>
          </w:p>
        </w:tc>
        <w:tc>
          <w:tcPr>
            <w:tcW w:w="1057" w:type="dxa"/>
            <w:tcBorders>
              <w:left w:val="single" w:sz="4" w:space="0" w:color="auto"/>
              <w:right w:val="single" w:sz="4" w:space="0" w:color="auto"/>
            </w:tcBorders>
            <w:shd w:val="clear" w:color="auto" w:fill="auto"/>
            <w:vAlign w:val="center"/>
          </w:tcPr>
          <w:p w14:paraId="20C2A318"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综合型</w:t>
            </w:r>
          </w:p>
        </w:tc>
        <w:tc>
          <w:tcPr>
            <w:tcW w:w="1715" w:type="dxa"/>
            <w:tcBorders>
              <w:left w:val="single" w:sz="4" w:space="0" w:color="auto"/>
              <w:right w:val="single" w:sz="4" w:space="0" w:color="auto"/>
            </w:tcBorders>
            <w:shd w:val="clear" w:color="auto" w:fill="auto"/>
            <w:vAlign w:val="center"/>
          </w:tcPr>
          <w:p w14:paraId="65F78D15"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r>
      <w:tr w:rsidR="00C02DDE" w:rsidRPr="00021450" w14:paraId="1FAEF42F" w14:textId="77777777">
        <w:trPr>
          <w:trHeight w:hRule="exact" w:val="56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9A312B3"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0113657"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口译（1）三</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F5E953B"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X考核及期末考试</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8FA1F2" w14:textId="77777777" w:rsidR="00444491" w:rsidRPr="00021450" w:rsidRDefault="002C5F7E">
            <w:pPr>
              <w:snapToGrid w:val="0"/>
              <w:spacing w:beforeLines="50" w:before="156" w:afterLines="50" w:after="156" w:line="288" w:lineRule="auto"/>
              <w:jc w:val="center"/>
              <w:rPr>
                <w:rFonts w:ascii="宋体" w:hAnsi="宋体" w:cs="宋体"/>
                <w:color w:val="000000" w:themeColor="text1"/>
                <w:sz w:val="16"/>
                <w:szCs w:val="16"/>
              </w:rPr>
            </w:pPr>
            <w:r w:rsidRPr="00021450">
              <w:rPr>
                <w:rFonts w:ascii="宋体" w:hAnsi="宋体" w:cs="宋体" w:hint="eastAsia"/>
                <w:color w:val="000000" w:themeColor="text1"/>
                <w:sz w:val="16"/>
                <w:szCs w:val="16"/>
              </w:rPr>
              <w:t>6</w:t>
            </w:r>
          </w:p>
        </w:tc>
        <w:tc>
          <w:tcPr>
            <w:tcW w:w="1057" w:type="dxa"/>
            <w:tcBorders>
              <w:left w:val="single" w:sz="4" w:space="0" w:color="auto"/>
              <w:right w:val="single" w:sz="4" w:space="0" w:color="auto"/>
            </w:tcBorders>
            <w:shd w:val="clear" w:color="auto" w:fill="auto"/>
            <w:vAlign w:val="center"/>
          </w:tcPr>
          <w:p w14:paraId="33448C85" w14:textId="77777777" w:rsidR="00444491" w:rsidRPr="00021450" w:rsidRDefault="00B674C8">
            <w:pPr>
              <w:snapToGrid w:val="0"/>
              <w:spacing w:beforeLines="50" w:before="156" w:afterLines="50" w:after="156" w:line="288" w:lineRule="auto"/>
              <w:jc w:val="center"/>
              <w:rPr>
                <w:rFonts w:ascii="宋体"/>
                <w:color w:val="000000" w:themeColor="text1"/>
                <w:sz w:val="16"/>
                <w:szCs w:val="16"/>
              </w:rPr>
            </w:pPr>
            <w:r w:rsidRPr="00021450">
              <w:rPr>
                <w:rFonts w:ascii="宋体" w:hint="eastAsia"/>
                <w:color w:val="000000" w:themeColor="text1"/>
                <w:sz w:val="16"/>
                <w:szCs w:val="16"/>
              </w:rPr>
              <w:t>综合型</w:t>
            </w:r>
          </w:p>
        </w:tc>
        <w:tc>
          <w:tcPr>
            <w:tcW w:w="1715" w:type="dxa"/>
            <w:tcBorders>
              <w:left w:val="single" w:sz="4" w:space="0" w:color="auto"/>
              <w:right w:val="single" w:sz="4" w:space="0" w:color="auto"/>
            </w:tcBorders>
            <w:shd w:val="clear" w:color="auto" w:fill="auto"/>
            <w:vAlign w:val="center"/>
          </w:tcPr>
          <w:p w14:paraId="67CF885B" w14:textId="77777777" w:rsidR="00444491" w:rsidRPr="00021450" w:rsidRDefault="002C5F7E">
            <w:pPr>
              <w:snapToGrid w:val="0"/>
              <w:spacing w:beforeLines="50" w:before="156" w:afterLines="50" w:after="156" w:line="288" w:lineRule="auto"/>
              <w:jc w:val="center"/>
              <w:rPr>
                <w:rFonts w:ascii="宋体"/>
                <w:color w:val="000000" w:themeColor="text1"/>
                <w:sz w:val="16"/>
                <w:szCs w:val="16"/>
              </w:rPr>
            </w:pPr>
            <w:r w:rsidRPr="00021450">
              <w:rPr>
                <w:rFonts w:ascii="宋体" w:hAnsi="宋体" w:cs="宋体" w:hint="eastAsia"/>
                <w:color w:val="000000" w:themeColor="text1"/>
                <w:sz w:val="16"/>
                <w:szCs w:val="16"/>
              </w:rPr>
              <w:t>3</w:t>
            </w:r>
            <w:r w:rsidRPr="00021450">
              <w:rPr>
                <w:rFonts w:ascii="宋体" w:hint="eastAsia"/>
                <w:color w:val="000000" w:themeColor="text1"/>
                <w:sz w:val="16"/>
                <w:szCs w:val="16"/>
              </w:rPr>
              <w:t>次</w:t>
            </w:r>
            <w:r w:rsidR="00B674C8" w:rsidRPr="00021450">
              <w:rPr>
                <w:rFonts w:ascii="宋体" w:hint="eastAsia"/>
                <w:color w:val="000000" w:themeColor="text1"/>
                <w:sz w:val="16"/>
                <w:szCs w:val="16"/>
              </w:rPr>
              <w:t>口译考试</w:t>
            </w:r>
          </w:p>
        </w:tc>
      </w:tr>
      <w:tr w:rsidR="00C02DDE" w:rsidRPr="00021450" w14:paraId="0569BA97"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DA82D9"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ADA7527"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9CD4D75"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2157BF"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4E3016D9"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25E96238"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r>
      <w:tr w:rsidR="00444491" w:rsidRPr="00021450" w14:paraId="42A87982"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427E7D4"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9F599F7"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E206C6C"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EC6750"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44446079"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0E35D7E7" w14:textId="77777777" w:rsidR="00444491" w:rsidRPr="00021450" w:rsidRDefault="00444491">
            <w:pPr>
              <w:snapToGrid w:val="0"/>
              <w:spacing w:beforeLines="50" w:before="156" w:afterLines="50" w:after="156" w:line="288" w:lineRule="auto"/>
              <w:jc w:val="center"/>
              <w:rPr>
                <w:rFonts w:ascii="宋体"/>
                <w:color w:val="000000" w:themeColor="text1"/>
                <w:sz w:val="16"/>
                <w:szCs w:val="16"/>
              </w:rPr>
            </w:pPr>
          </w:p>
        </w:tc>
      </w:tr>
    </w:tbl>
    <w:p w14:paraId="544A39BB" w14:textId="77777777" w:rsidR="00444491" w:rsidRPr="00021450" w:rsidRDefault="00444491">
      <w:pPr>
        <w:snapToGrid w:val="0"/>
        <w:spacing w:line="288" w:lineRule="auto"/>
        <w:ind w:right="2520" w:firstLineChars="200" w:firstLine="400"/>
        <w:rPr>
          <w:color w:val="000000" w:themeColor="text1"/>
          <w:sz w:val="20"/>
          <w:szCs w:val="20"/>
        </w:rPr>
      </w:pPr>
    </w:p>
    <w:p w14:paraId="3E959C0B" w14:textId="77777777" w:rsidR="00444491" w:rsidRPr="00021450" w:rsidRDefault="00B674C8">
      <w:pPr>
        <w:widowControl/>
        <w:spacing w:beforeLines="50" w:before="156" w:afterLines="50" w:after="156" w:line="288" w:lineRule="auto"/>
        <w:ind w:firstLineChars="150" w:firstLine="360"/>
        <w:jc w:val="left"/>
        <w:rPr>
          <w:rFonts w:ascii="黑体" w:eastAsia="黑体" w:hAnsi="宋体"/>
          <w:color w:val="000000" w:themeColor="text1"/>
          <w:sz w:val="24"/>
        </w:rPr>
      </w:pPr>
      <w:r w:rsidRPr="00021450">
        <w:rPr>
          <w:rFonts w:ascii="黑体" w:eastAsia="黑体" w:hAnsi="宋体" w:hint="eastAsia"/>
          <w:color w:val="000000" w:themeColor="text1"/>
          <w:sz w:val="24"/>
        </w:rPr>
        <w:t>七、实践环节各阶段名称及基本要求（选填，适用于集中实践、实习、毕业设计等）</w:t>
      </w:r>
    </w:p>
    <w:p w14:paraId="0C90150F" w14:textId="77777777" w:rsidR="00444491" w:rsidRPr="00021450" w:rsidRDefault="00B674C8">
      <w:pPr>
        <w:snapToGrid w:val="0"/>
        <w:spacing w:line="288" w:lineRule="auto"/>
        <w:ind w:right="26" w:firstLineChars="200" w:firstLine="400"/>
        <w:rPr>
          <w:rFonts w:ascii="宋体" w:hAnsi="宋体"/>
          <w:color w:val="000000" w:themeColor="text1"/>
          <w:sz w:val="20"/>
          <w:szCs w:val="20"/>
        </w:rPr>
      </w:pPr>
      <w:r w:rsidRPr="00021450">
        <w:rPr>
          <w:rFonts w:ascii="宋体" w:hAnsi="宋体" w:hint="eastAsia"/>
          <w:color w:val="000000" w:themeColor="text1"/>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C02DDE" w:rsidRPr="00021450" w14:paraId="2F11E123" w14:textId="7777777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84A9BC" w14:textId="77777777" w:rsidR="00444491" w:rsidRPr="00021450" w:rsidRDefault="00B674C8">
            <w:pPr>
              <w:snapToGrid w:val="0"/>
              <w:rPr>
                <w:rFonts w:ascii="宋体"/>
                <w:color w:val="000000" w:themeColor="text1"/>
                <w:sz w:val="20"/>
                <w:szCs w:val="20"/>
              </w:rPr>
            </w:pPr>
            <w:r w:rsidRPr="00021450">
              <w:rPr>
                <w:rFonts w:ascii="宋体" w:hAnsi="宋体" w:hint="eastAsia"/>
                <w:color w:val="000000" w:themeColor="text1"/>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12703724" w14:textId="77777777" w:rsidR="00444491" w:rsidRPr="00021450" w:rsidRDefault="00B674C8">
            <w:pPr>
              <w:snapToGrid w:val="0"/>
              <w:ind w:firstLineChars="150" w:firstLine="300"/>
              <w:rPr>
                <w:rFonts w:ascii="宋体"/>
                <w:color w:val="000000" w:themeColor="text1"/>
                <w:sz w:val="20"/>
                <w:szCs w:val="20"/>
              </w:rPr>
            </w:pPr>
            <w:r w:rsidRPr="00021450">
              <w:rPr>
                <w:rFonts w:ascii="宋体" w:hAnsi="宋体" w:hint="eastAsia"/>
                <w:color w:val="000000" w:themeColor="text1"/>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6000923" w14:textId="77777777" w:rsidR="00444491" w:rsidRPr="00021450" w:rsidRDefault="00B674C8">
            <w:pPr>
              <w:snapToGrid w:val="0"/>
              <w:ind w:firstLineChars="450" w:firstLine="900"/>
              <w:rPr>
                <w:rFonts w:ascii="宋体"/>
                <w:color w:val="000000" w:themeColor="text1"/>
                <w:sz w:val="20"/>
                <w:szCs w:val="20"/>
              </w:rPr>
            </w:pPr>
            <w:r w:rsidRPr="00021450">
              <w:rPr>
                <w:rFonts w:ascii="宋体" w:hAnsi="宋体" w:hint="eastAsia"/>
                <w:color w:val="000000" w:themeColor="text1"/>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6B723B" w14:textId="77777777" w:rsidR="00444491" w:rsidRPr="00021450" w:rsidRDefault="00B674C8">
            <w:pPr>
              <w:snapToGrid w:val="0"/>
              <w:rPr>
                <w:rFonts w:ascii="宋体"/>
                <w:color w:val="000000" w:themeColor="text1"/>
                <w:sz w:val="20"/>
                <w:szCs w:val="20"/>
              </w:rPr>
            </w:pPr>
            <w:r w:rsidRPr="00021450">
              <w:rPr>
                <w:rFonts w:ascii="宋体" w:hAnsi="宋体" w:hint="eastAsia"/>
                <w:color w:val="000000" w:themeColor="text1"/>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070A3EA4" w14:textId="77777777" w:rsidR="00444491" w:rsidRPr="00021450" w:rsidRDefault="00B674C8">
            <w:pPr>
              <w:snapToGrid w:val="0"/>
              <w:rPr>
                <w:rFonts w:ascii="宋体"/>
                <w:color w:val="000000" w:themeColor="text1"/>
                <w:sz w:val="20"/>
                <w:szCs w:val="20"/>
              </w:rPr>
            </w:pPr>
            <w:r w:rsidRPr="00021450">
              <w:rPr>
                <w:rFonts w:ascii="宋体" w:hAnsi="宋体" w:hint="eastAsia"/>
                <w:color w:val="000000" w:themeColor="text1"/>
                <w:sz w:val="20"/>
                <w:szCs w:val="20"/>
              </w:rPr>
              <w:t>备注</w:t>
            </w:r>
          </w:p>
        </w:tc>
      </w:tr>
      <w:tr w:rsidR="00C02DDE" w:rsidRPr="00021450" w14:paraId="452A9802"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F6C119"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45ABD91"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8272337"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7ED005"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3BFF1DE4"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r>
      <w:tr w:rsidR="00C02DDE" w:rsidRPr="00021450" w14:paraId="371F4322"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1658F3"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0A5F1C0D"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DC3D3EB"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A5DD39"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6224C17A"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r>
      <w:tr w:rsidR="00C02DDE" w:rsidRPr="00021450" w14:paraId="57139532"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5F32B6"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0295545"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CB91A25"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2CF4CD"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2BB843F3"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r>
      <w:tr w:rsidR="00C02DDE" w:rsidRPr="00021450" w14:paraId="0C3AABDE"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4F89CA"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765D010"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7EBF32C"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DC8E1D"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1544D20B"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r>
      <w:tr w:rsidR="00C02DDE" w:rsidRPr="00021450" w14:paraId="3550605D"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E01C25"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DA48FA2"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D270BAC"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F7ACD0"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41AD6D8C" w14:textId="77777777" w:rsidR="00444491" w:rsidRPr="00021450" w:rsidRDefault="00444491">
            <w:pPr>
              <w:snapToGrid w:val="0"/>
              <w:spacing w:beforeLines="50" w:before="156" w:afterLines="50" w:after="156" w:line="288" w:lineRule="auto"/>
              <w:rPr>
                <w:rFonts w:ascii="宋体"/>
                <w:color w:val="000000" w:themeColor="text1"/>
                <w:sz w:val="16"/>
                <w:szCs w:val="16"/>
              </w:rPr>
            </w:pPr>
          </w:p>
        </w:tc>
      </w:tr>
    </w:tbl>
    <w:p w14:paraId="678D94B8" w14:textId="77777777" w:rsidR="00444491" w:rsidRPr="00021450" w:rsidRDefault="00444491">
      <w:pPr>
        <w:snapToGrid w:val="0"/>
        <w:spacing w:line="288" w:lineRule="auto"/>
        <w:ind w:right="2520"/>
        <w:rPr>
          <w:rFonts w:ascii="黑体" w:eastAsia="黑体" w:hAnsi="宋体"/>
          <w:color w:val="000000" w:themeColor="text1"/>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02DDE" w:rsidRPr="00021450" w14:paraId="74F0725F" w14:textId="77777777">
        <w:tc>
          <w:tcPr>
            <w:tcW w:w="1809" w:type="dxa"/>
            <w:shd w:val="clear" w:color="auto" w:fill="auto"/>
          </w:tcPr>
          <w:p w14:paraId="3D8F34E1" w14:textId="77777777" w:rsidR="00444491" w:rsidRPr="00021450" w:rsidRDefault="00B674C8">
            <w:pPr>
              <w:snapToGrid w:val="0"/>
              <w:spacing w:beforeLines="50" w:before="156" w:afterLines="50" w:after="156"/>
              <w:rPr>
                <w:rFonts w:ascii="宋体" w:hAnsi="宋体"/>
                <w:bCs/>
                <w:color w:val="000000" w:themeColor="text1"/>
                <w:szCs w:val="20"/>
              </w:rPr>
            </w:pPr>
            <w:r w:rsidRPr="00021450">
              <w:rPr>
                <w:rFonts w:ascii="宋体" w:hAnsi="宋体" w:hint="eastAsia"/>
                <w:bCs/>
                <w:color w:val="000000" w:themeColor="text1"/>
                <w:szCs w:val="20"/>
              </w:rPr>
              <w:t>总评构成（1+</w:t>
            </w:r>
            <w:r w:rsidRPr="00021450">
              <w:rPr>
                <w:rFonts w:ascii="宋体" w:hAnsi="宋体"/>
                <w:bCs/>
                <w:color w:val="000000" w:themeColor="text1"/>
                <w:szCs w:val="20"/>
              </w:rPr>
              <w:t>X</w:t>
            </w:r>
            <w:r w:rsidRPr="00021450">
              <w:rPr>
                <w:rFonts w:ascii="宋体" w:hAnsi="宋体" w:hint="eastAsia"/>
                <w:bCs/>
                <w:color w:val="000000" w:themeColor="text1"/>
                <w:szCs w:val="20"/>
              </w:rPr>
              <w:t>）</w:t>
            </w:r>
          </w:p>
        </w:tc>
        <w:tc>
          <w:tcPr>
            <w:tcW w:w="5103" w:type="dxa"/>
            <w:shd w:val="clear" w:color="auto" w:fill="auto"/>
          </w:tcPr>
          <w:p w14:paraId="39EC7401" w14:textId="77777777" w:rsidR="00444491" w:rsidRPr="00021450" w:rsidRDefault="00B674C8">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评价方式</w:t>
            </w:r>
          </w:p>
        </w:tc>
        <w:tc>
          <w:tcPr>
            <w:tcW w:w="1843" w:type="dxa"/>
            <w:shd w:val="clear" w:color="auto" w:fill="auto"/>
          </w:tcPr>
          <w:p w14:paraId="3F2B2327" w14:textId="77777777" w:rsidR="00444491" w:rsidRPr="00021450" w:rsidRDefault="00B674C8">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占比</w:t>
            </w:r>
          </w:p>
        </w:tc>
      </w:tr>
      <w:tr w:rsidR="00C02DDE" w:rsidRPr="00021450" w14:paraId="4EE96A58" w14:textId="77777777">
        <w:tc>
          <w:tcPr>
            <w:tcW w:w="1809" w:type="dxa"/>
            <w:shd w:val="clear" w:color="auto" w:fill="auto"/>
          </w:tcPr>
          <w:p w14:paraId="4760933C" w14:textId="77777777" w:rsidR="00444491" w:rsidRPr="00021450" w:rsidRDefault="00B674C8">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1</w:t>
            </w:r>
          </w:p>
        </w:tc>
        <w:tc>
          <w:tcPr>
            <w:tcW w:w="5103" w:type="dxa"/>
            <w:shd w:val="clear" w:color="auto" w:fill="auto"/>
          </w:tcPr>
          <w:p w14:paraId="5EFD2DDA" w14:textId="77777777" w:rsidR="00444491" w:rsidRPr="00021450" w:rsidRDefault="00B674C8">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上机口译考试</w:t>
            </w:r>
          </w:p>
        </w:tc>
        <w:tc>
          <w:tcPr>
            <w:tcW w:w="1843" w:type="dxa"/>
            <w:shd w:val="clear" w:color="auto" w:fill="auto"/>
          </w:tcPr>
          <w:p w14:paraId="31D4E1DB" w14:textId="77777777" w:rsidR="00444491" w:rsidRPr="00021450" w:rsidRDefault="00B674C8">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40%</w:t>
            </w:r>
          </w:p>
        </w:tc>
      </w:tr>
      <w:tr w:rsidR="00C02DDE" w:rsidRPr="00021450" w14:paraId="71FC536F" w14:textId="77777777">
        <w:tc>
          <w:tcPr>
            <w:tcW w:w="1809" w:type="dxa"/>
            <w:shd w:val="clear" w:color="auto" w:fill="FFFF00"/>
          </w:tcPr>
          <w:p w14:paraId="6BA19F5D" w14:textId="77777777" w:rsidR="00444491" w:rsidRPr="00021450" w:rsidRDefault="00B674C8">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X1</w:t>
            </w:r>
          </w:p>
        </w:tc>
        <w:tc>
          <w:tcPr>
            <w:tcW w:w="5103" w:type="dxa"/>
            <w:shd w:val="clear" w:color="auto" w:fill="FFFF00"/>
          </w:tcPr>
          <w:p w14:paraId="326B941E" w14:textId="77777777" w:rsidR="00444491" w:rsidRPr="00021450" w:rsidRDefault="00B674C8">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口译实践活动</w:t>
            </w:r>
            <w:r w:rsidR="002C5F7E" w:rsidRPr="00021450">
              <w:rPr>
                <w:rFonts w:ascii="宋体" w:hAnsi="宋体" w:hint="eastAsia"/>
                <w:bCs/>
                <w:color w:val="000000" w:themeColor="text1"/>
                <w:szCs w:val="20"/>
              </w:rPr>
              <w:t>1</w:t>
            </w:r>
          </w:p>
        </w:tc>
        <w:tc>
          <w:tcPr>
            <w:tcW w:w="1843" w:type="dxa"/>
            <w:shd w:val="clear" w:color="auto" w:fill="FFFF00"/>
          </w:tcPr>
          <w:p w14:paraId="641E1AF0" w14:textId="77777777" w:rsidR="00444491" w:rsidRPr="00021450" w:rsidRDefault="002C5F7E">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1</w:t>
            </w:r>
            <w:r w:rsidR="00B674C8" w:rsidRPr="00021450">
              <w:rPr>
                <w:rFonts w:ascii="宋体" w:hAnsi="宋体" w:hint="eastAsia"/>
                <w:bCs/>
                <w:color w:val="000000" w:themeColor="text1"/>
                <w:szCs w:val="20"/>
              </w:rPr>
              <w:t>0%</w:t>
            </w:r>
          </w:p>
        </w:tc>
      </w:tr>
      <w:tr w:rsidR="00C02DDE" w:rsidRPr="00021450" w14:paraId="54805FFC" w14:textId="77777777">
        <w:tc>
          <w:tcPr>
            <w:tcW w:w="1809" w:type="dxa"/>
            <w:shd w:val="clear" w:color="auto" w:fill="auto"/>
          </w:tcPr>
          <w:p w14:paraId="7819B8E4" w14:textId="77777777" w:rsidR="00444491" w:rsidRPr="00021450" w:rsidRDefault="00B674C8" w:rsidP="002C5F7E">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X2</w:t>
            </w:r>
          </w:p>
        </w:tc>
        <w:tc>
          <w:tcPr>
            <w:tcW w:w="5103" w:type="dxa"/>
            <w:shd w:val="clear" w:color="auto" w:fill="auto"/>
          </w:tcPr>
          <w:p w14:paraId="0DD6EE81" w14:textId="77777777" w:rsidR="00444491" w:rsidRPr="00021450" w:rsidRDefault="002C5F7E" w:rsidP="002C5F7E">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口译实践活动2</w:t>
            </w:r>
          </w:p>
        </w:tc>
        <w:tc>
          <w:tcPr>
            <w:tcW w:w="1843" w:type="dxa"/>
            <w:shd w:val="clear" w:color="auto" w:fill="auto"/>
          </w:tcPr>
          <w:p w14:paraId="09887F18" w14:textId="77777777" w:rsidR="00444491" w:rsidRPr="00021450" w:rsidRDefault="00B674C8">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20%</w:t>
            </w:r>
          </w:p>
        </w:tc>
      </w:tr>
      <w:tr w:rsidR="00C02DDE" w:rsidRPr="00021450" w14:paraId="37A16CB0" w14:textId="77777777">
        <w:tc>
          <w:tcPr>
            <w:tcW w:w="1809" w:type="dxa"/>
            <w:shd w:val="clear" w:color="auto" w:fill="auto"/>
          </w:tcPr>
          <w:p w14:paraId="5BEF1D16" w14:textId="77777777" w:rsidR="00444491" w:rsidRPr="00021450" w:rsidRDefault="00B674C8">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X3</w:t>
            </w:r>
          </w:p>
        </w:tc>
        <w:tc>
          <w:tcPr>
            <w:tcW w:w="5103" w:type="dxa"/>
            <w:shd w:val="clear" w:color="auto" w:fill="auto"/>
          </w:tcPr>
          <w:p w14:paraId="7F3BCD53" w14:textId="77777777" w:rsidR="00444491" w:rsidRPr="00021450" w:rsidRDefault="002C5F7E">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口译实践活动3</w:t>
            </w:r>
          </w:p>
        </w:tc>
        <w:tc>
          <w:tcPr>
            <w:tcW w:w="1843" w:type="dxa"/>
            <w:shd w:val="clear" w:color="auto" w:fill="auto"/>
          </w:tcPr>
          <w:p w14:paraId="3440DE6B" w14:textId="77777777" w:rsidR="00444491" w:rsidRPr="00021450" w:rsidRDefault="00B674C8">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20%</w:t>
            </w:r>
          </w:p>
        </w:tc>
      </w:tr>
      <w:tr w:rsidR="00C02DDE" w:rsidRPr="00021450" w14:paraId="5BFB8147" w14:textId="77777777">
        <w:tc>
          <w:tcPr>
            <w:tcW w:w="1809" w:type="dxa"/>
            <w:shd w:val="clear" w:color="auto" w:fill="auto"/>
          </w:tcPr>
          <w:p w14:paraId="46D37028" w14:textId="77777777" w:rsidR="002C5F7E" w:rsidRPr="00021450" w:rsidRDefault="002C5F7E">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X4</w:t>
            </w:r>
          </w:p>
        </w:tc>
        <w:tc>
          <w:tcPr>
            <w:tcW w:w="5103" w:type="dxa"/>
            <w:shd w:val="clear" w:color="auto" w:fill="auto"/>
          </w:tcPr>
          <w:p w14:paraId="38828EAA" w14:textId="623C8C09" w:rsidR="002C5F7E" w:rsidRPr="00021450" w:rsidRDefault="00E311E3">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随堂表现</w:t>
            </w:r>
            <w:r w:rsidR="002C5F7E" w:rsidRPr="00021450">
              <w:rPr>
                <w:rFonts w:ascii="宋体" w:hAnsi="宋体" w:hint="eastAsia"/>
                <w:bCs/>
                <w:color w:val="000000" w:themeColor="text1"/>
                <w:szCs w:val="20"/>
              </w:rPr>
              <w:t>+课后作业</w:t>
            </w:r>
          </w:p>
        </w:tc>
        <w:tc>
          <w:tcPr>
            <w:tcW w:w="1843" w:type="dxa"/>
            <w:shd w:val="clear" w:color="auto" w:fill="auto"/>
          </w:tcPr>
          <w:p w14:paraId="03A7EB53" w14:textId="77777777" w:rsidR="002C5F7E" w:rsidRPr="00021450" w:rsidRDefault="002C5F7E">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10%</w:t>
            </w:r>
          </w:p>
        </w:tc>
      </w:tr>
    </w:tbl>
    <w:p w14:paraId="5A9B6E7D" w14:textId="77777777" w:rsidR="00444491" w:rsidRPr="00021450" w:rsidRDefault="00B674C8" w:rsidP="002C5F7E">
      <w:pPr>
        <w:snapToGrid w:val="0"/>
        <w:spacing w:beforeLines="50" w:before="156" w:afterLines="50" w:after="156"/>
        <w:jc w:val="center"/>
        <w:rPr>
          <w:rFonts w:ascii="宋体" w:hAnsi="宋体"/>
          <w:bCs/>
          <w:color w:val="000000" w:themeColor="text1"/>
          <w:szCs w:val="20"/>
        </w:rPr>
      </w:pPr>
      <w:r w:rsidRPr="00021450">
        <w:rPr>
          <w:rFonts w:ascii="宋体" w:hAnsi="宋体" w:hint="eastAsia"/>
          <w:bCs/>
          <w:color w:val="000000" w:themeColor="text1"/>
          <w:szCs w:val="20"/>
        </w:rPr>
        <w:t>八、评价方式与成绩</w:t>
      </w:r>
      <w:r w:rsidRPr="00021450">
        <w:rPr>
          <w:rFonts w:ascii="宋体" w:hAnsi="宋体"/>
          <w:bCs/>
          <w:color w:val="000000" w:themeColor="text1"/>
          <w:szCs w:val="20"/>
        </w:rPr>
        <w:t>（必填项）</w:t>
      </w:r>
    </w:p>
    <w:p w14:paraId="17EA8841" w14:textId="77777777" w:rsidR="00444491" w:rsidRPr="00021450" w:rsidRDefault="00444491">
      <w:pPr>
        <w:widowControl/>
        <w:spacing w:beforeLines="50" w:before="156" w:afterLines="50" w:after="156" w:line="288" w:lineRule="auto"/>
        <w:jc w:val="left"/>
        <w:rPr>
          <w:rFonts w:ascii="黑体" w:eastAsia="黑体" w:hAnsi="宋体"/>
          <w:color w:val="000000" w:themeColor="text1"/>
          <w:sz w:val="24"/>
        </w:rPr>
      </w:pPr>
    </w:p>
    <w:p w14:paraId="1B79ED19" w14:textId="77777777" w:rsidR="00444491" w:rsidRPr="00021450" w:rsidRDefault="00B674C8">
      <w:pPr>
        <w:snapToGrid w:val="0"/>
        <w:spacing w:beforeLines="50" w:before="156" w:line="288" w:lineRule="auto"/>
        <w:ind w:firstLineChars="200" w:firstLine="400"/>
        <w:rPr>
          <w:rFonts w:ascii="宋体" w:hAnsi="宋体"/>
          <w:color w:val="000000" w:themeColor="text1"/>
          <w:sz w:val="20"/>
          <w:szCs w:val="20"/>
        </w:rPr>
      </w:pPr>
      <w:r w:rsidRPr="00021450">
        <w:rPr>
          <w:rFonts w:ascii="宋体" w:hAnsi="宋体" w:hint="eastAsia"/>
          <w:color w:val="000000" w:themeColor="text1"/>
          <w:sz w:val="20"/>
          <w:szCs w:val="20"/>
        </w:rPr>
        <w:t>“</w:t>
      </w:r>
      <w:r w:rsidRPr="00021450">
        <w:rPr>
          <w:rFonts w:ascii="宋体" w:hAnsi="宋体"/>
          <w:color w:val="000000" w:themeColor="text1"/>
          <w:sz w:val="20"/>
          <w:szCs w:val="20"/>
        </w:rPr>
        <w:t>1</w:t>
      </w:r>
      <w:r w:rsidRPr="00021450">
        <w:rPr>
          <w:rFonts w:ascii="宋体" w:hAnsi="宋体" w:hint="eastAsia"/>
          <w:color w:val="000000" w:themeColor="text1"/>
          <w:sz w:val="20"/>
          <w:szCs w:val="20"/>
        </w:rPr>
        <w:t>”一般为总结性评价, “</w:t>
      </w:r>
      <w:r w:rsidRPr="00021450">
        <w:rPr>
          <w:rFonts w:ascii="宋体" w:hAnsi="宋体"/>
          <w:color w:val="000000" w:themeColor="text1"/>
          <w:sz w:val="20"/>
          <w:szCs w:val="20"/>
        </w:rPr>
        <w:t>X</w:t>
      </w:r>
      <w:r w:rsidRPr="00021450">
        <w:rPr>
          <w:rFonts w:ascii="宋体" w:hAnsi="宋体" w:hint="eastAsia"/>
          <w:color w:val="000000" w:themeColor="text1"/>
          <w:sz w:val="20"/>
          <w:szCs w:val="20"/>
        </w:rPr>
        <w:t>”为过程性评价，“</w:t>
      </w:r>
      <w:r w:rsidRPr="00021450">
        <w:rPr>
          <w:rFonts w:ascii="宋体" w:hAnsi="宋体"/>
          <w:color w:val="000000" w:themeColor="text1"/>
          <w:sz w:val="20"/>
          <w:szCs w:val="20"/>
        </w:rPr>
        <w:t>X</w:t>
      </w:r>
      <w:r w:rsidRPr="00021450">
        <w:rPr>
          <w:rFonts w:ascii="宋体" w:hAnsi="宋体" w:hint="eastAsia"/>
          <w:color w:val="000000" w:themeColor="text1"/>
          <w:sz w:val="20"/>
          <w:szCs w:val="20"/>
        </w:rPr>
        <w:t>”的</w:t>
      </w:r>
      <w:r w:rsidRPr="00021450">
        <w:rPr>
          <w:rFonts w:hint="eastAsia"/>
          <w:color w:val="000000" w:themeColor="text1"/>
          <w:sz w:val="20"/>
          <w:szCs w:val="20"/>
        </w:rPr>
        <w:t>次数一般不少于</w:t>
      </w:r>
      <w:r w:rsidRPr="00021450">
        <w:rPr>
          <w:rFonts w:hint="eastAsia"/>
          <w:color w:val="000000" w:themeColor="text1"/>
          <w:sz w:val="20"/>
          <w:szCs w:val="20"/>
        </w:rPr>
        <w:t>3</w:t>
      </w:r>
      <w:r w:rsidRPr="00021450">
        <w:rPr>
          <w:rFonts w:hint="eastAsia"/>
          <w:color w:val="000000" w:themeColor="text1"/>
          <w:sz w:val="20"/>
          <w:szCs w:val="20"/>
        </w:rPr>
        <w:t>次，无论是</w:t>
      </w:r>
      <w:r w:rsidRPr="00021450">
        <w:rPr>
          <w:rFonts w:ascii="宋体" w:hAnsi="宋体" w:hint="eastAsia"/>
          <w:color w:val="000000" w:themeColor="text1"/>
          <w:sz w:val="20"/>
          <w:szCs w:val="20"/>
        </w:rPr>
        <w:t>“</w:t>
      </w:r>
      <w:r w:rsidRPr="00021450">
        <w:rPr>
          <w:rFonts w:ascii="宋体" w:hAnsi="宋体"/>
          <w:color w:val="000000" w:themeColor="text1"/>
          <w:sz w:val="20"/>
          <w:szCs w:val="20"/>
        </w:rPr>
        <w:t>1</w:t>
      </w:r>
      <w:r w:rsidRPr="00021450">
        <w:rPr>
          <w:rFonts w:ascii="宋体" w:hAnsi="宋体" w:hint="eastAsia"/>
          <w:color w:val="000000" w:themeColor="text1"/>
          <w:sz w:val="20"/>
          <w:szCs w:val="20"/>
        </w:rPr>
        <w:t>”、还是“</w:t>
      </w:r>
      <w:r w:rsidRPr="00021450">
        <w:rPr>
          <w:rFonts w:ascii="宋体" w:hAnsi="宋体"/>
          <w:color w:val="000000" w:themeColor="text1"/>
          <w:sz w:val="20"/>
          <w:szCs w:val="20"/>
        </w:rPr>
        <w:t>X</w:t>
      </w:r>
      <w:r w:rsidRPr="00021450">
        <w:rPr>
          <w:rFonts w:ascii="宋体" w:hAnsi="宋体" w:hint="eastAsia"/>
          <w:color w:val="000000" w:themeColor="text1"/>
          <w:sz w:val="20"/>
          <w:szCs w:val="20"/>
        </w:rPr>
        <w:t>”，都可以是纸笔测试，也可以是表现性评价。与能力本位相适应的课程评价方式，较少采用纸笔测试，较多采用表现性评价。</w:t>
      </w:r>
    </w:p>
    <w:p w14:paraId="2F899680" w14:textId="77777777" w:rsidR="00444491" w:rsidRPr="00021450" w:rsidRDefault="00B674C8">
      <w:pPr>
        <w:snapToGrid w:val="0"/>
        <w:spacing w:before="120" w:after="120" w:line="288" w:lineRule="auto"/>
        <w:ind w:firstLineChars="200" w:firstLine="400"/>
        <w:rPr>
          <w:b/>
          <w:color w:val="000000" w:themeColor="text1"/>
          <w:sz w:val="20"/>
          <w:szCs w:val="20"/>
        </w:rPr>
      </w:pPr>
      <w:r w:rsidRPr="00021450">
        <w:rPr>
          <w:rFonts w:hint="eastAsia"/>
          <w:color w:val="000000" w:themeColor="text1"/>
          <w:sz w:val="20"/>
          <w:szCs w:val="20"/>
        </w:rPr>
        <w:t>常用</w:t>
      </w:r>
      <w:r w:rsidRPr="00021450">
        <w:rPr>
          <w:color w:val="000000" w:themeColor="text1"/>
          <w:sz w:val="20"/>
          <w:szCs w:val="20"/>
        </w:rPr>
        <w:t>的</w:t>
      </w:r>
      <w:r w:rsidRPr="00021450">
        <w:rPr>
          <w:rFonts w:hint="eastAsia"/>
          <w:color w:val="000000" w:themeColor="text1"/>
          <w:sz w:val="20"/>
          <w:szCs w:val="20"/>
        </w:rPr>
        <w:t>评价</w:t>
      </w:r>
      <w:r w:rsidRPr="00021450">
        <w:rPr>
          <w:color w:val="000000" w:themeColor="text1"/>
          <w:sz w:val="20"/>
          <w:szCs w:val="20"/>
        </w:rPr>
        <w:t>方式</w:t>
      </w:r>
      <w:r w:rsidRPr="00021450">
        <w:rPr>
          <w:rFonts w:hint="eastAsia"/>
          <w:color w:val="000000" w:themeColor="text1"/>
          <w:sz w:val="20"/>
          <w:szCs w:val="20"/>
        </w:rPr>
        <w:t>有</w:t>
      </w:r>
      <w:r w:rsidRPr="00021450">
        <w:rPr>
          <w:color w:val="000000" w:themeColor="text1"/>
          <w:sz w:val="20"/>
          <w:szCs w:val="20"/>
        </w:rPr>
        <w:t>：</w:t>
      </w:r>
      <w:r w:rsidRPr="00021450">
        <w:rPr>
          <w:rFonts w:ascii="宋体" w:hAnsi="宋体" w:hint="eastAsia"/>
          <w:color w:val="000000" w:themeColor="text1"/>
          <w:sz w:val="20"/>
          <w:szCs w:val="20"/>
        </w:rPr>
        <w:t>课堂展示、口头</w:t>
      </w:r>
      <w:r w:rsidRPr="00021450">
        <w:rPr>
          <w:rFonts w:ascii="宋体" w:hAnsi="宋体"/>
          <w:color w:val="000000" w:themeColor="text1"/>
          <w:sz w:val="20"/>
          <w:szCs w:val="20"/>
        </w:rPr>
        <w:t>报告、</w:t>
      </w:r>
      <w:r w:rsidRPr="00021450">
        <w:rPr>
          <w:rFonts w:ascii="宋体" w:hAnsi="宋体" w:hint="eastAsia"/>
          <w:color w:val="000000" w:themeColor="text1"/>
          <w:sz w:val="20"/>
          <w:szCs w:val="20"/>
        </w:rPr>
        <w:t>论文、日志、反思</w:t>
      </w:r>
      <w:r w:rsidRPr="00021450">
        <w:rPr>
          <w:rFonts w:ascii="宋体" w:hAnsi="宋体"/>
          <w:color w:val="000000" w:themeColor="text1"/>
          <w:sz w:val="20"/>
          <w:szCs w:val="20"/>
        </w:rPr>
        <w:t>、</w:t>
      </w:r>
      <w:r w:rsidRPr="00021450">
        <w:rPr>
          <w:rFonts w:ascii="宋体" w:hAnsi="宋体" w:hint="eastAsia"/>
          <w:color w:val="000000" w:themeColor="text1"/>
          <w:sz w:val="20"/>
          <w:szCs w:val="20"/>
        </w:rPr>
        <w:t>调查报告、个人项目报告、</w:t>
      </w:r>
      <w:r w:rsidRPr="00021450">
        <w:rPr>
          <w:rFonts w:ascii="宋体" w:hAnsi="宋体" w:hint="eastAsia"/>
          <w:color w:val="000000" w:themeColor="text1"/>
          <w:sz w:val="20"/>
          <w:szCs w:val="20"/>
        </w:rPr>
        <w:lastRenderedPageBreak/>
        <w:t>小组</w:t>
      </w:r>
      <w:r w:rsidRPr="00021450">
        <w:rPr>
          <w:rFonts w:ascii="宋体" w:hAnsi="宋体"/>
          <w:color w:val="000000" w:themeColor="text1"/>
          <w:sz w:val="20"/>
          <w:szCs w:val="20"/>
        </w:rPr>
        <w:t>项目报告、</w:t>
      </w:r>
      <w:r w:rsidRPr="00021450">
        <w:rPr>
          <w:rFonts w:ascii="宋体" w:hAnsi="宋体" w:hint="eastAsia"/>
          <w:color w:val="000000" w:themeColor="text1"/>
          <w:sz w:val="20"/>
          <w:szCs w:val="20"/>
        </w:rPr>
        <w:t>实验报告、读书报告、作品（选集</w:t>
      </w:r>
      <w:r w:rsidRPr="00021450">
        <w:rPr>
          <w:rFonts w:ascii="宋体" w:hAnsi="宋体"/>
          <w:color w:val="000000" w:themeColor="text1"/>
          <w:sz w:val="20"/>
          <w:szCs w:val="20"/>
        </w:rPr>
        <w:t>）</w:t>
      </w:r>
      <w:r w:rsidRPr="00021450">
        <w:rPr>
          <w:rFonts w:ascii="宋体" w:hAnsi="宋体" w:hint="eastAsia"/>
          <w:color w:val="000000" w:themeColor="text1"/>
          <w:sz w:val="20"/>
          <w:szCs w:val="20"/>
        </w:rPr>
        <w:t>、口试、课堂小测验、</w:t>
      </w:r>
      <w:r w:rsidRPr="00021450">
        <w:rPr>
          <w:rFonts w:ascii="宋体" w:hAnsi="宋体"/>
          <w:color w:val="000000" w:themeColor="text1"/>
          <w:sz w:val="20"/>
          <w:szCs w:val="20"/>
        </w:rPr>
        <w:t>期终闭卷考、期终开卷考、</w:t>
      </w:r>
      <w:r w:rsidRPr="00021450">
        <w:rPr>
          <w:rFonts w:ascii="宋体" w:hAnsi="宋体" w:hint="eastAsia"/>
          <w:color w:val="000000" w:themeColor="text1"/>
          <w:sz w:val="20"/>
          <w:szCs w:val="20"/>
        </w:rPr>
        <w:t>工作</w:t>
      </w:r>
      <w:r w:rsidRPr="00021450">
        <w:rPr>
          <w:rFonts w:ascii="宋体" w:hAnsi="宋体"/>
          <w:color w:val="000000" w:themeColor="text1"/>
          <w:sz w:val="20"/>
          <w:szCs w:val="20"/>
        </w:rPr>
        <w:t>现场评估、</w:t>
      </w:r>
      <w:r w:rsidRPr="00021450">
        <w:rPr>
          <w:rFonts w:ascii="宋体" w:hAnsi="宋体" w:hint="eastAsia"/>
          <w:color w:val="000000" w:themeColor="text1"/>
          <w:sz w:val="20"/>
          <w:szCs w:val="20"/>
        </w:rPr>
        <w:t>自我</w:t>
      </w:r>
      <w:r w:rsidRPr="00021450">
        <w:rPr>
          <w:rFonts w:ascii="宋体" w:hAnsi="宋体"/>
          <w:color w:val="000000" w:themeColor="text1"/>
          <w:sz w:val="20"/>
          <w:szCs w:val="20"/>
        </w:rPr>
        <w:t>评估、</w:t>
      </w:r>
      <w:r w:rsidRPr="00021450">
        <w:rPr>
          <w:rFonts w:ascii="宋体" w:hAnsi="宋体" w:hint="eastAsia"/>
          <w:color w:val="000000" w:themeColor="text1"/>
          <w:sz w:val="20"/>
          <w:szCs w:val="20"/>
        </w:rPr>
        <w:t>同辈</w:t>
      </w:r>
      <w:r w:rsidRPr="00021450">
        <w:rPr>
          <w:rFonts w:ascii="宋体" w:hAnsi="宋体"/>
          <w:color w:val="000000" w:themeColor="text1"/>
          <w:sz w:val="20"/>
          <w:szCs w:val="20"/>
        </w:rPr>
        <w:t>评估</w:t>
      </w:r>
      <w:r w:rsidRPr="00021450">
        <w:rPr>
          <w:rFonts w:ascii="宋体" w:hAnsi="宋体" w:hint="eastAsia"/>
          <w:color w:val="000000" w:themeColor="text1"/>
          <w:sz w:val="20"/>
          <w:szCs w:val="20"/>
        </w:rPr>
        <w:t>等等</w:t>
      </w:r>
      <w:r w:rsidRPr="00021450">
        <w:rPr>
          <w:rFonts w:ascii="宋体" w:hAnsi="宋体"/>
          <w:color w:val="000000" w:themeColor="text1"/>
          <w:sz w:val="20"/>
          <w:szCs w:val="20"/>
        </w:rPr>
        <w:t>。</w:t>
      </w:r>
      <w:r w:rsidRPr="00021450">
        <w:rPr>
          <w:rFonts w:ascii="宋体" w:hAnsi="宋体" w:hint="eastAsia"/>
          <w:b/>
          <w:color w:val="000000" w:themeColor="text1"/>
          <w:sz w:val="20"/>
          <w:szCs w:val="20"/>
        </w:rPr>
        <w:t>一般课外扩展阅读的检查评价应该成为“X”中的一部分。</w:t>
      </w:r>
    </w:p>
    <w:p w14:paraId="4C5F6BBD" w14:textId="77777777" w:rsidR="00444491" w:rsidRPr="00021450" w:rsidRDefault="00B674C8">
      <w:pPr>
        <w:snapToGrid w:val="0"/>
        <w:spacing w:before="120" w:after="120" w:line="288" w:lineRule="auto"/>
        <w:ind w:firstLineChars="200" w:firstLine="400"/>
        <w:rPr>
          <w:rFonts w:ascii="宋体" w:hAnsi="宋体"/>
          <w:color w:val="000000" w:themeColor="text1"/>
          <w:sz w:val="20"/>
          <w:szCs w:val="20"/>
        </w:rPr>
      </w:pPr>
      <w:r w:rsidRPr="00021450">
        <w:rPr>
          <w:rFonts w:ascii="宋体" w:hAnsi="宋体" w:hint="eastAsia"/>
          <w:color w:val="000000" w:themeColor="text1"/>
          <w:sz w:val="20"/>
          <w:szCs w:val="20"/>
        </w:rPr>
        <w:t>同一门课程由多个教师共同授课的，由课程组共同讨论决定X的内容、次数及比例。</w:t>
      </w:r>
    </w:p>
    <w:p w14:paraId="03B51731" w14:textId="77777777" w:rsidR="00444491" w:rsidRPr="00021450" w:rsidRDefault="00444491">
      <w:pPr>
        <w:snapToGrid w:val="0"/>
        <w:spacing w:before="120" w:after="120" w:line="288" w:lineRule="auto"/>
        <w:rPr>
          <w:rFonts w:ascii="宋体" w:hAnsi="宋体"/>
          <w:color w:val="000000" w:themeColor="text1"/>
          <w:sz w:val="20"/>
          <w:szCs w:val="20"/>
        </w:rPr>
      </w:pPr>
    </w:p>
    <w:p w14:paraId="55476AFF" w14:textId="77777777" w:rsidR="00444491" w:rsidRPr="00021450" w:rsidRDefault="00B674C8">
      <w:pPr>
        <w:snapToGrid w:val="0"/>
        <w:spacing w:line="288" w:lineRule="auto"/>
        <w:ind w:firstLineChars="300" w:firstLine="840"/>
        <w:rPr>
          <w:color w:val="000000" w:themeColor="text1"/>
          <w:sz w:val="28"/>
          <w:szCs w:val="28"/>
        </w:rPr>
      </w:pPr>
      <w:r w:rsidRPr="00021450">
        <w:rPr>
          <w:rFonts w:hint="eastAsia"/>
          <w:color w:val="000000" w:themeColor="text1"/>
          <w:sz w:val="28"/>
          <w:szCs w:val="28"/>
        </w:rPr>
        <w:t>撰写人：</w:t>
      </w:r>
      <w:r w:rsidRPr="00021450">
        <w:rPr>
          <w:rFonts w:hint="eastAsia"/>
          <w:color w:val="000000" w:themeColor="text1"/>
          <w:sz w:val="28"/>
          <w:szCs w:val="28"/>
        </w:rPr>
        <w:t xml:space="preserve"> </w:t>
      </w:r>
      <w:r w:rsidR="002C5F7E" w:rsidRPr="00021450">
        <w:rPr>
          <w:rFonts w:ascii="宋体" w:hAnsi="宋体" w:cs="宋体" w:hint="eastAsia"/>
          <w:color w:val="000000" w:themeColor="text1"/>
          <w:sz w:val="28"/>
          <w:szCs w:val="28"/>
        </w:rPr>
        <w:t>黎景宜、施菁华</w:t>
      </w:r>
      <w:r w:rsidRPr="00021450">
        <w:rPr>
          <w:rFonts w:hint="eastAsia"/>
          <w:color w:val="000000" w:themeColor="text1"/>
          <w:sz w:val="28"/>
          <w:szCs w:val="28"/>
        </w:rPr>
        <w:t xml:space="preserve">               </w:t>
      </w:r>
      <w:r w:rsidRPr="00021450">
        <w:rPr>
          <w:rFonts w:hint="eastAsia"/>
          <w:color w:val="000000" w:themeColor="text1"/>
          <w:sz w:val="28"/>
          <w:szCs w:val="28"/>
        </w:rPr>
        <w:t>系主任审核签名：</w:t>
      </w:r>
    </w:p>
    <w:p w14:paraId="56B354BB" w14:textId="79F3DECE" w:rsidR="00444491" w:rsidRDefault="00B674C8" w:rsidP="005821CB">
      <w:pPr>
        <w:snapToGrid w:val="0"/>
        <w:spacing w:line="288" w:lineRule="auto"/>
        <w:ind w:firstLineChars="300" w:firstLine="840"/>
      </w:pPr>
      <w:r w:rsidRPr="00021450">
        <w:rPr>
          <w:rFonts w:hint="eastAsia"/>
          <w:color w:val="000000" w:themeColor="text1"/>
          <w:sz w:val="28"/>
          <w:szCs w:val="28"/>
        </w:rPr>
        <w:t>审核时间：</w:t>
      </w:r>
      <w:r w:rsidRPr="00C02DDE">
        <w:rPr>
          <w:rFonts w:hint="eastAsia"/>
          <w:color w:val="000000" w:themeColor="text1"/>
          <w:sz w:val="28"/>
          <w:szCs w:val="28"/>
        </w:rPr>
        <w:t xml:space="preserve">                       </w:t>
      </w:r>
    </w:p>
    <w:sectPr w:rsidR="00444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4D11" w14:textId="77777777" w:rsidR="00E77ED5" w:rsidRDefault="00E77ED5" w:rsidP="00C02DDE">
      <w:r>
        <w:separator/>
      </w:r>
    </w:p>
  </w:endnote>
  <w:endnote w:type="continuationSeparator" w:id="0">
    <w:p w14:paraId="1963668E" w14:textId="77777777" w:rsidR="00E77ED5" w:rsidRDefault="00E77ED5" w:rsidP="00C0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9CC2" w14:textId="77777777" w:rsidR="00E77ED5" w:rsidRDefault="00E77ED5" w:rsidP="00C02DDE">
      <w:r>
        <w:separator/>
      </w:r>
    </w:p>
  </w:footnote>
  <w:footnote w:type="continuationSeparator" w:id="0">
    <w:p w14:paraId="5417CB9E" w14:textId="77777777" w:rsidR="00E77ED5" w:rsidRDefault="00E77ED5" w:rsidP="00C02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21450"/>
    <w:rsid w:val="001072BC"/>
    <w:rsid w:val="0017279C"/>
    <w:rsid w:val="00256B39"/>
    <w:rsid w:val="0026033C"/>
    <w:rsid w:val="002C5F7E"/>
    <w:rsid w:val="002E3721"/>
    <w:rsid w:val="00313BBA"/>
    <w:rsid w:val="0032602E"/>
    <w:rsid w:val="003367AE"/>
    <w:rsid w:val="003B1258"/>
    <w:rsid w:val="004100B0"/>
    <w:rsid w:val="00444491"/>
    <w:rsid w:val="005467DC"/>
    <w:rsid w:val="00553D03"/>
    <w:rsid w:val="00562015"/>
    <w:rsid w:val="005821CB"/>
    <w:rsid w:val="005B2B6D"/>
    <w:rsid w:val="005B4B4E"/>
    <w:rsid w:val="00624FE1"/>
    <w:rsid w:val="00715425"/>
    <w:rsid w:val="007208D6"/>
    <w:rsid w:val="007B4F60"/>
    <w:rsid w:val="00847CC5"/>
    <w:rsid w:val="008B397C"/>
    <w:rsid w:val="008B47F4"/>
    <w:rsid w:val="00900019"/>
    <w:rsid w:val="00931F46"/>
    <w:rsid w:val="00964A9E"/>
    <w:rsid w:val="0099063E"/>
    <w:rsid w:val="009E370C"/>
    <w:rsid w:val="00A769B1"/>
    <w:rsid w:val="00AB6A0F"/>
    <w:rsid w:val="00AC4C45"/>
    <w:rsid w:val="00B46F21"/>
    <w:rsid w:val="00B511A5"/>
    <w:rsid w:val="00B674C8"/>
    <w:rsid w:val="00B736A7"/>
    <w:rsid w:val="00B7651F"/>
    <w:rsid w:val="00BB513B"/>
    <w:rsid w:val="00C02DDE"/>
    <w:rsid w:val="00C56E09"/>
    <w:rsid w:val="00CC39B7"/>
    <w:rsid w:val="00CF096B"/>
    <w:rsid w:val="00CF4E68"/>
    <w:rsid w:val="00D77966"/>
    <w:rsid w:val="00E16D30"/>
    <w:rsid w:val="00E311E3"/>
    <w:rsid w:val="00E33169"/>
    <w:rsid w:val="00E70904"/>
    <w:rsid w:val="00E77ED5"/>
    <w:rsid w:val="00EF44B1"/>
    <w:rsid w:val="00F35AA0"/>
    <w:rsid w:val="024B0C39"/>
    <w:rsid w:val="03A345A5"/>
    <w:rsid w:val="05966986"/>
    <w:rsid w:val="06F14473"/>
    <w:rsid w:val="084B2E29"/>
    <w:rsid w:val="0A48515A"/>
    <w:rsid w:val="0A8128A6"/>
    <w:rsid w:val="0BF32A1B"/>
    <w:rsid w:val="0EDA06AA"/>
    <w:rsid w:val="10BD2C22"/>
    <w:rsid w:val="12EE0C65"/>
    <w:rsid w:val="13FF3A56"/>
    <w:rsid w:val="14C109B8"/>
    <w:rsid w:val="14EE2BBA"/>
    <w:rsid w:val="157503F7"/>
    <w:rsid w:val="15CC7D72"/>
    <w:rsid w:val="18933215"/>
    <w:rsid w:val="1DFF72AF"/>
    <w:rsid w:val="22987C80"/>
    <w:rsid w:val="24192CCC"/>
    <w:rsid w:val="263E4B70"/>
    <w:rsid w:val="269078E1"/>
    <w:rsid w:val="2750772B"/>
    <w:rsid w:val="2F4D50B2"/>
    <w:rsid w:val="301D6217"/>
    <w:rsid w:val="36A42F8D"/>
    <w:rsid w:val="36A6094C"/>
    <w:rsid w:val="38D97C68"/>
    <w:rsid w:val="39A66CD4"/>
    <w:rsid w:val="3CD52CE1"/>
    <w:rsid w:val="3DCC1B3F"/>
    <w:rsid w:val="3EEF6DC9"/>
    <w:rsid w:val="410F2E6A"/>
    <w:rsid w:val="41CF1699"/>
    <w:rsid w:val="4395205C"/>
    <w:rsid w:val="4430136C"/>
    <w:rsid w:val="464C61FF"/>
    <w:rsid w:val="46762949"/>
    <w:rsid w:val="46FE1FAE"/>
    <w:rsid w:val="47B412F5"/>
    <w:rsid w:val="484A2492"/>
    <w:rsid w:val="4AB0382B"/>
    <w:rsid w:val="4C894293"/>
    <w:rsid w:val="4CC24E59"/>
    <w:rsid w:val="4D233F6B"/>
    <w:rsid w:val="4D50459C"/>
    <w:rsid w:val="51103F2B"/>
    <w:rsid w:val="529E65BE"/>
    <w:rsid w:val="555D027D"/>
    <w:rsid w:val="56643A25"/>
    <w:rsid w:val="569868B5"/>
    <w:rsid w:val="579140FF"/>
    <w:rsid w:val="58FA5443"/>
    <w:rsid w:val="602F6604"/>
    <w:rsid w:val="611F6817"/>
    <w:rsid w:val="61EE6A96"/>
    <w:rsid w:val="629347A9"/>
    <w:rsid w:val="65AA592F"/>
    <w:rsid w:val="669262FE"/>
    <w:rsid w:val="66CA1754"/>
    <w:rsid w:val="675110C9"/>
    <w:rsid w:val="6B98042B"/>
    <w:rsid w:val="6F1E65D4"/>
    <w:rsid w:val="6F266C86"/>
    <w:rsid w:val="6F5042C2"/>
    <w:rsid w:val="72BB33AC"/>
    <w:rsid w:val="74246B54"/>
    <w:rsid w:val="74316312"/>
    <w:rsid w:val="756E0EDA"/>
    <w:rsid w:val="772B283F"/>
    <w:rsid w:val="776006D1"/>
    <w:rsid w:val="780F13C8"/>
    <w:rsid w:val="78A85271"/>
    <w:rsid w:val="79296B00"/>
    <w:rsid w:val="7BF25E20"/>
    <w:rsid w:val="7C385448"/>
    <w:rsid w:val="7D796B1D"/>
    <w:rsid w:val="7E7804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A5FE9"/>
  <w15:docId w15:val="{0F9AB891-06F4-49BC-82EF-2A88752B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ch.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508</Words>
  <Characters>2897</Characters>
  <Application>Microsoft Office Word</Application>
  <DocSecurity>0</DocSecurity>
  <Lines>24</Lines>
  <Paragraphs>6</Paragraphs>
  <ScaleCrop>false</ScaleCrop>
  <Company>http:/sdwm.org</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黎 凌</cp:lastModifiedBy>
  <cp:revision>4</cp:revision>
  <cp:lastPrinted>2018-09-02T02:45:00Z</cp:lastPrinted>
  <dcterms:created xsi:type="dcterms:W3CDTF">2018-09-12T12:39:00Z</dcterms:created>
  <dcterms:modified xsi:type="dcterms:W3CDTF">2018-09-12T15:33:00Z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