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center"/>
        <w:outlineLvl w:val="0"/>
        <w:rPr>
          <w:rFonts w:ascii="宋体" w:hAnsi="宋体" w:eastAsia="宋体" w:cs="宋体"/>
          <w:b/>
          <w:bCs/>
          <w:sz w:val="28"/>
          <w:szCs w:val="28"/>
          <w:lang w:val="zh-Hans" w:eastAsia="zh-Hans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rPr>
          <w:rFonts w:ascii="Calibri" w:hAnsi="Calibri"/>
          <w:szCs w:val="22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Hans" w:eastAsia="zh-Hans"/>
        </w:rPr>
        <w:t>现代教育技术应用</w:t>
      </w:r>
      <w:r>
        <w:rPr>
          <w:rFonts w:hint="eastAsia"/>
          <w:b/>
          <w:sz w:val="28"/>
          <w:szCs w:val="30"/>
        </w:rPr>
        <w:t>】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center"/>
        <w:outlineLvl w:val="0"/>
        <w:rPr>
          <w:rFonts w:ascii="Times New Roman" w:hAnsi="Times New Roman" w:eastAsia="PMingLiU"/>
          <w:color w:val="000000"/>
          <w:sz w:val="28"/>
          <w:szCs w:val="28"/>
          <w:u w:color="000000"/>
          <w:lang w:eastAsia="zh-TW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微软雅黑" w:hAnsi="微软雅黑" w:eastAsia="微软雅黑"/>
          <w:szCs w:val="21"/>
          <w:shd w:val="clear" w:color="auto" w:fill="FFFFFF"/>
          <w:lang w:val="zh-Hans" w:eastAsia="zh-TW"/>
        </w:rPr>
        <w:t xml:space="preserve">Modern </w:t>
      </w:r>
      <w:r>
        <w:rPr>
          <w:rFonts w:hint="eastAsia" w:ascii="微软雅黑" w:hAnsi="微软雅黑" w:eastAsia="微软雅黑"/>
          <w:szCs w:val="21"/>
          <w:shd w:val="clear" w:color="auto" w:fill="FFFFFF"/>
          <w:lang w:val="zh-Hans"/>
        </w:rPr>
        <w:t>Educational Technology and Application</w:t>
      </w:r>
      <w:r>
        <w:rPr>
          <w:rFonts w:hint="eastAsia"/>
          <w:b/>
          <w:sz w:val="28"/>
          <w:szCs w:val="30"/>
        </w:rPr>
        <w:t>】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00" w:lineRule="auto"/>
        <w:rPr>
          <w:rFonts w:ascii="Times New Roman Bold" w:hAnsi="Times New Roman Bold" w:eastAsia="Times New Roman Bold" w:cs="Times New Roman Bold"/>
          <w:color w:val="000000"/>
          <w:sz w:val="30"/>
          <w:szCs w:val="30"/>
          <w:u w:color="000000"/>
        </w:rPr>
      </w:pPr>
      <w:r>
        <w:rPr>
          <w:rFonts w:ascii="黑体" w:hAnsi="黑体" w:eastAsia="黑体" w:cs="黑体"/>
          <w:color w:val="000000"/>
          <w:sz w:val="24"/>
          <w:szCs w:val="24"/>
          <w:u w:color="000000"/>
          <w:lang w:val="zh-Hans" w:eastAsia="zh-Hans"/>
        </w:rPr>
        <w:t>一、基本信息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394"/>
        <w:rPr>
          <w:rFonts w:hint="eastAsia" w:ascii="Arial Unicode MS" w:hAnsi="Arial Unicode MS" w:eastAsia="宋体" w:cs="Arial Unicode MS"/>
          <w:color w:val="000000"/>
          <w:kern w:val="0"/>
          <w:sz w:val="20"/>
          <w:szCs w:val="20"/>
          <w:u w:color="000000"/>
          <w:lang w:val="en-US" w:eastAsia="zh-CN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课程代码：</w:t>
      </w:r>
      <w:r>
        <w:rPr>
          <w:sz w:val="20"/>
          <w:szCs w:val="20"/>
        </w:rPr>
        <w:t>【</w:t>
      </w:r>
      <w:r>
        <w:rPr>
          <w:rFonts w:ascii="Times New Roman" w:hAnsi="Arial Unicode MS" w:eastAsia="Times New Roman" w:cs="Arial Unicode MS"/>
          <w:color w:val="000000"/>
          <w:sz w:val="20"/>
          <w:szCs w:val="20"/>
          <w:u w:color="000000"/>
        </w:rPr>
        <w:t>202044</w:t>
      </w:r>
      <w:r>
        <w:rPr>
          <w:rFonts w:hint="eastAsia" w:ascii="Times New Roman" w:hAnsi="Arial Unicode MS" w:cs="Arial Unicode MS"/>
          <w:color w:val="000000"/>
          <w:sz w:val="20"/>
          <w:szCs w:val="20"/>
          <w:u w:color="000000"/>
          <w:lang w:val="en-US" w:eastAsia="zh-CN"/>
        </w:rPr>
        <w:t>7</w:t>
      </w:r>
      <w:r>
        <w:rPr>
          <w:sz w:val="20"/>
          <w:szCs w:val="20"/>
        </w:rPr>
        <w:t>】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394"/>
        <w:rPr>
          <w:rFonts w:ascii="Arial Unicode MS" w:hAnsi="Arial Unicode MS" w:eastAsia="Times New Roman" w:cs="Arial Unicode MS"/>
          <w:color w:val="000000"/>
          <w:sz w:val="20"/>
          <w:szCs w:val="20"/>
          <w:u w:color="000000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课程学分：</w:t>
      </w:r>
      <w:r>
        <w:rPr>
          <w:sz w:val="20"/>
          <w:szCs w:val="20"/>
        </w:rPr>
        <w:t>【</w:t>
      </w:r>
      <w:r>
        <w:rPr>
          <w:rFonts w:hint="eastAsia" w:ascii="等线" w:hAnsi="等线" w:eastAsia="等线" w:cs="Arial Unicode MS"/>
          <w:color w:val="000000"/>
          <w:kern w:val="0"/>
          <w:sz w:val="20"/>
          <w:szCs w:val="20"/>
          <w:u w:color="000000"/>
        </w:rPr>
        <w:t>1</w:t>
      </w:r>
      <w:r>
        <w:rPr>
          <w:sz w:val="20"/>
          <w:szCs w:val="20"/>
        </w:rPr>
        <w:t>】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394"/>
        <w:rPr>
          <w:rFonts w:ascii="Arial Unicode MS" w:hAnsi="Arial Unicode MS" w:eastAsia="Times New Roman" w:cs="Arial Unicode MS"/>
          <w:color w:val="000000"/>
          <w:szCs w:val="21"/>
          <w:u w:color="000000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面向专业：</w:t>
      </w:r>
      <w:r>
        <w:rPr>
          <w:sz w:val="20"/>
          <w:szCs w:val="20"/>
        </w:rPr>
        <w:t>【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英语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CN"/>
        </w:rPr>
        <w:t>专业</w:t>
      </w:r>
      <w:r>
        <w:rPr>
          <w:sz w:val="20"/>
          <w:szCs w:val="20"/>
        </w:rPr>
        <w:t>】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394"/>
        <w:rPr>
          <w:rFonts w:ascii="Arial Unicode MS" w:hAnsi="Arial Unicode MS" w:eastAsia="Times New Roman" w:cs="Arial Unicode MS"/>
          <w:color w:val="000000"/>
          <w:sz w:val="20"/>
          <w:szCs w:val="20"/>
          <w:u w:color="000000"/>
          <w:lang w:eastAsia="zh-Hans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课程性质：</w:t>
      </w:r>
      <w:r>
        <w:rPr>
          <w:sz w:val="20"/>
          <w:szCs w:val="20"/>
        </w:rPr>
        <w:t>【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系级必修课</w:t>
      </w:r>
      <w:r>
        <w:rPr>
          <w:sz w:val="20"/>
          <w:szCs w:val="20"/>
        </w:rPr>
        <w:t>】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394"/>
        <w:rPr>
          <w:rFonts w:ascii="Times New Roman Bold" w:hAnsi="Times New Roman Bold" w:eastAsia="Times New Roman Bold" w:cs="Times New Roman Bold"/>
          <w:color w:val="000000"/>
          <w:szCs w:val="21"/>
          <w:u w:color="000000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开课院系：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外国语学院英语系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694" w:hanging="2335"/>
        <w:rPr>
          <w:rFonts w:ascii="Arial Unicode MS" w:hAnsi="Arial Unicode MS" w:eastAsia="Times New Roman" w:cs="Arial Unicode MS"/>
          <w:color w:val="000000"/>
          <w:sz w:val="20"/>
          <w:szCs w:val="20"/>
          <w:u w:color="000000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使用教材：</w:t>
      </w:r>
      <w:r>
        <w:rPr>
          <w:sz w:val="20"/>
          <w:szCs w:val="20"/>
        </w:rPr>
        <w:t>【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主 教 材：</w:t>
      </w:r>
      <w:r>
        <w:rPr>
          <w:rFonts w:ascii="Times New Roman"/>
          <w:sz w:val="20"/>
          <w:szCs w:val="20"/>
        </w:rPr>
        <w:t>1</w:t>
      </w:r>
      <w:r>
        <w:rPr>
          <w:rFonts w:hint="eastAsia" w:ascii="Times New Roman"/>
          <w:sz w:val="20"/>
          <w:szCs w:val="20"/>
        </w:rPr>
        <w:t>．</w:t>
      </w:r>
      <w:r>
        <w:rPr>
          <w:rFonts w:hint="eastAsia" w:ascii="宋体" w:hAnsi="宋体" w:cs="宋体"/>
          <w:sz w:val="20"/>
          <w:szCs w:val="20"/>
          <w:lang w:val="zh-Hans" w:eastAsia="zh-Hans"/>
        </w:rPr>
        <w:t>《现代教育技术</w:t>
      </w:r>
      <w:r>
        <w:rPr>
          <w:rFonts w:hint="eastAsia" w:ascii="宋体" w:hAnsi="宋体" w:cs="宋体"/>
          <w:sz w:val="20"/>
          <w:szCs w:val="20"/>
          <w:lang w:val="zh-Hans"/>
        </w:rPr>
        <w:t>应用</w:t>
      </w:r>
      <w:r>
        <w:rPr>
          <w:rFonts w:hint="eastAsia" w:ascii="宋体" w:hAnsi="宋体" w:cs="宋体"/>
          <w:sz w:val="20"/>
          <w:szCs w:val="20"/>
          <w:lang w:val="zh-Hans" w:eastAsia="zh-Hans"/>
        </w:rPr>
        <w:t>》，</w:t>
      </w:r>
      <w:r>
        <w:rPr>
          <w:rFonts w:hint="eastAsia" w:ascii="宋体" w:hAnsi="宋体" w:cs="宋体"/>
          <w:sz w:val="20"/>
          <w:szCs w:val="20"/>
          <w:lang w:val="zh-Hans"/>
        </w:rPr>
        <w:t>胡小强</w:t>
      </w:r>
      <w:r>
        <w:rPr>
          <w:rFonts w:hint="eastAsia" w:ascii="宋体" w:hAnsi="宋体" w:cs="宋体"/>
          <w:sz w:val="20"/>
          <w:szCs w:val="20"/>
          <w:lang w:val="zh-Hans" w:eastAsia="zh-Hans"/>
        </w:rPr>
        <w:t>,</w:t>
      </w:r>
      <w:r>
        <w:rPr>
          <w:rFonts w:hint="eastAsia" w:ascii="宋体" w:hAnsi="宋体" w:cs="宋体"/>
          <w:sz w:val="20"/>
          <w:szCs w:val="20"/>
          <w:lang w:val="zh-Hans"/>
        </w:rPr>
        <w:t xml:space="preserve"> </w:t>
      </w:r>
      <w:r>
        <w:rPr>
          <w:rFonts w:hint="eastAsia" w:ascii="宋体" w:hAnsi="宋体" w:cs="宋体"/>
          <w:sz w:val="20"/>
          <w:szCs w:val="20"/>
          <w:lang w:val="zh-Hans" w:eastAsia="zh-Hans"/>
        </w:rPr>
        <w:t>北京师范出版社,201</w:t>
      </w:r>
      <w:r>
        <w:rPr>
          <w:rFonts w:hint="eastAsia" w:ascii="宋体" w:hAnsi="宋体" w:cs="宋体"/>
          <w:sz w:val="20"/>
          <w:szCs w:val="20"/>
          <w:lang w:val="zh-Hans"/>
        </w:rPr>
        <w:t>8</w:t>
      </w:r>
      <w:r>
        <w:rPr>
          <w:rFonts w:hint="eastAsia" w:ascii="宋体" w:hAnsi="宋体" w:cs="宋体"/>
          <w:sz w:val="20"/>
          <w:szCs w:val="20"/>
          <w:lang w:val="zh-Hans" w:eastAsia="zh-Hans"/>
        </w:rPr>
        <w:t>.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201" w:hanging="8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参考教材：</w:t>
      </w:r>
      <w:r>
        <w:rPr>
          <w:rFonts w:ascii="Times New Roman" w:hAnsi="Arial Unicode MS" w:eastAsia="Times New Roman" w:cs="Arial Unicode MS"/>
          <w:color w:val="000000"/>
          <w:sz w:val="20"/>
          <w:szCs w:val="20"/>
          <w:u w:color="000000"/>
        </w:rPr>
        <w:t>1.</w:t>
      </w:r>
      <w:r>
        <w:rPr>
          <w:rFonts w:ascii="Arial Unicode MS" w:hAnsi="Arial Unicode MS" w:eastAsia="Times New Roman" w:cs="Arial Unicode MS"/>
          <w:color w:val="000000"/>
          <w:sz w:val="20"/>
          <w:szCs w:val="20"/>
          <w:u w:color="000000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《现代教育技术》，张剑平等编，高等教育出版社，2006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201" w:hanging="8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 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         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2.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《教育技术学》，何克抗等编，北京师范大学出版社，2009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201" w:hanging="800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r>
        <w:rPr>
          <w:rFonts w:hint="eastAsia" w:ascii="Arial Unicode MS" w:hAnsi="Arial Unicode MS" w:eastAsia="等线" w:cs="Arial Unicode MS"/>
          <w:color w:val="000000"/>
          <w:sz w:val="20"/>
          <w:szCs w:val="20"/>
          <w:u w:color="000000"/>
        </w:rPr>
        <w:t xml:space="preserve"> </w:t>
      </w:r>
      <w:r>
        <w:rPr>
          <w:rFonts w:ascii="Arial Unicode MS" w:hAnsi="Arial Unicode MS" w:eastAsia="等线" w:cs="Arial Unicode MS"/>
          <w:color w:val="000000"/>
          <w:sz w:val="20"/>
          <w:szCs w:val="20"/>
          <w:u w:color="000000"/>
        </w:rPr>
        <w:t xml:space="preserve">        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3.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《现代教育技术实践教程》，田俊华编，科学出版社，2009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203" w:leftChars="1049" w:firstLine="200" w:firstLineChars="100"/>
        <w:rPr>
          <w:rFonts w:ascii="Arial Unicode MS" w:hAnsi="Arial Unicode MS" w:eastAsia="等线" w:cs="Arial Unicode MS"/>
          <w:color w:val="000000"/>
          <w:sz w:val="20"/>
          <w:szCs w:val="20"/>
          <w:u w:color="000000"/>
        </w:rPr>
      </w:pPr>
      <w:r>
        <w:rPr>
          <w:rFonts w:hint="eastAsia" w:ascii="Times New Roman" w:hAnsi="Arial Unicode MS" w:cs="Arial Unicode MS" w:eastAsiaTheme="minorEastAsia"/>
          <w:color w:val="000000"/>
          <w:sz w:val="20"/>
          <w:szCs w:val="20"/>
          <w:u w:color="000000"/>
        </w:rPr>
        <w:t>4</w:t>
      </w:r>
      <w:r>
        <w:rPr>
          <w:rFonts w:ascii="Times New Roman" w:hAnsi="Arial Unicode MS" w:eastAsia="Times New Roman" w:cs="Arial Unicode MS"/>
          <w:color w:val="000000"/>
          <w:sz w:val="20"/>
          <w:szCs w:val="20"/>
          <w:u w:color="000000"/>
        </w:rPr>
        <w:t xml:space="preserve">. 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《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现代教育技术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》，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陈斌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, 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北京师范出版社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,  201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7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.</w:t>
      </w:r>
      <w:r>
        <w:rPr>
          <w:sz w:val="20"/>
          <w:szCs w:val="20"/>
        </w:rPr>
        <w:t>】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394"/>
        <w:rPr>
          <w:rFonts w:hint="eastAsia" w:ascii="Arial Unicode MS" w:hAnsi="Arial Unicode MS" w:eastAsia="PMingLiU" w:cs="Arial Unicode MS"/>
          <w:color w:val="000000"/>
          <w:sz w:val="20"/>
          <w:szCs w:val="20"/>
          <w:u w:color="000000"/>
          <w:shd w:val="clear" w:color="auto" w:fill="00FFFF"/>
          <w:lang w:eastAsia="zh-TW"/>
        </w:rPr>
      </w:pPr>
      <w:bookmarkStart w:id="0" w:name="_Hlk491678093"/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课程网站网址：</w:t>
      </w:r>
      <w:r>
        <w:rPr>
          <w:rFonts w:hint="eastAsia" w:ascii="宋体" w:hAnsi="宋体" w:cs="宋体"/>
          <w:b/>
          <w:bCs/>
          <w:color w:val="000000"/>
          <w:sz w:val="20"/>
          <w:szCs w:val="20"/>
          <w:u w:color="000000"/>
          <w:lang w:val="zh-Hans"/>
        </w:rPr>
        <w:t>z</w:t>
      </w:r>
      <w:r>
        <w:rPr>
          <w:rFonts w:ascii="宋体" w:hAnsi="宋体" w:eastAsia="PMingLiU" w:cs="宋体"/>
          <w:b/>
          <w:bCs/>
          <w:color w:val="000000"/>
          <w:sz w:val="20"/>
          <w:szCs w:val="20"/>
          <w:u w:color="000000"/>
          <w:lang w:val="zh-Hans" w:eastAsia="zh-TW"/>
        </w:rPr>
        <w:t>huhuishu.com</w:t>
      </w:r>
    </w:p>
    <w:bookmarkEnd w:id="0"/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394"/>
        <w:rPr>
          <w:rFonts w:ascii="等线" w:hAnsi="等线" w:cs="宋体" w:eastAsiaTheme="minorEastAsia"/>
          <w:caps/>
          <w:color w:val="000000"/>
          <w:kern w:val="0"/>
          <w:sz w:val="20"/>
          <w:szCs w:val="20"/>
          <w:u w:color="000000"/>
          <w:lang w:val="zh-Hans" w:eastAsia="zh-TW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先修课程：</w:t>
      </w:r>
      <w:bookmarkStart w:id="1" w:name="_Hlk491678255"/>
      <w:r>
        <w:rPr>
          <w:sz w:val="20"/>
          <w:szCs w:val="20"/>
        </w:rPr>
        <w:t>【</w:t>
      </w:r>
      <w:r>
        <w:rPr>
          <w:rFonts w:ascii="宋体" w:hAnsi="宋体" w:cs="宋体"/>
          <w:caps/>
          <w:color w:val="000000"/>
          <w:kern w:val="0"/>
          <w:sz w:val="20"/>
          <w:szCs w:val="20"/>
          <w:u w:color="000000"/>
          <w:lang w:val="zh-Hans" w:eastAsia="zh-Hans"/>
        </w:rPr>
        <w:t>《</w:t>
      </w:r>
      <w:r>
        <w:rPr>
          <w:rFonts w:hint="eastAsia" w:ascii="宋体" w:hAnsi="宋体" w:cs="宋体"/>
          <w:caps/>
          <w:color w:val="000000"/>
          <w:kern w:val="0"/>
          <w:sz w:val="20"/>
          <w:szCs w:val="20"/>
          <w:u w:color="000000"/>
          <w:lang w:val="zh-Hans" w:eastAsia="zh-Hans"/>
        </w:rPr>
        <w:t>心理学</w:t>
      </w:r>
      <w:r>
        <w:rPr>
          <w:rFonts w:ascii="宋体" w:hAnsi="宋体" w:cs="宋体"/>
          <w:caps/>
          <w:color w:val="000000"/>
          <w:kern w:val="0"/>
          <w:sz w:val="20"/>
          <w:szCs w:val="20"/>
          <w:u w:color="000000"/>
          <w:lang w:val="zh-Hans" w:eastAsia="zh-Hans"/>
        </w:rPr>
        <w:t>》</w:t>
      </w:r>
      <w:r>
        <w:rPr>
          <w:rFonts w:hint="eastAsia" w:ascii="宋体" w:hAnsi="宋体" w:cs="宋体"/>
          <w:caps/>
          <w:color w:val="000000"/>
          <w:kern w:val="0"/>
          <w:sz w:val="20"/>
          <w:szCs w:val="20"/>
          <w:u w:color="000000"/>
          <w:lang w:val="zh-Hans"/>
        </w:rPr>
        <w:t>【</w:t>
      </w:r>
      <w:r>
        <w:rPr>
          <w:rFonts w:hint="eastAsia" w:ascii="宋体" w:hAnsi="宋体" w:cs="宋体"/>
          <w:caps/>
          <w:color w:val="000000"/>
          <w:kern w:val="0"/>
          <w:sz w:val="20"/>
          <w:szCs w:val="20"/>
          <w:u w:color="000000"/>
          <w:lang w:val="zh-Hans" w:eastAsia="zh-Hans"/>
        </w:rPr>
        <w:t>2020440</w:t>
      </w:r>
      <w:r>
        <w:rPr>
          <w:rFonts w:ascii="宋体" w:hAnsi="宋体" w:cs="宋体"/>
          <w:caps/>
          <w:color w:val="000000"/>
          <w:kern w:val="0"/>
          <w:sz w:val="20"/>
          <w:szCs w:val="20"/>
          <w:u w:color="000000"/>
          <w:lang w:val="zh-Hans" w:eastAsia="zh-Hans"/>
        </w:rPr>
        <w:t>(2</w:t>
      </w:r>
      <w:r>
        <w:rPr>
          <w:rFonts w:hint="eastAsia" w:ascii="宋体" w:hAnsi="宋体" w:cs="宋体"/>
          <w:caps/>
          <w:color w:val="000000"/>
          <w:kern w:val="0"/>
          <w:sz w:val="20"/>
          <w:szCs w:val="20"/>
          <w:u w:color="000000"/>
          <w:lang w:val="zh-Hans"/>
        </w:rPr>
        <w:t>)】，《</w:t>
      </w:r>
      <w:r>
        <w:rPr>
          <w:rFonts w:hint="eastAsia" w:ascii="等线" w:hAnsi="等线" w:eastAsia="等线" w:cs="宋体"/>
          <w:caps/>
          <w:color w:val="000000"/>
          <w:kern w:val="0"/>
          <w:sz w:val="20"/>
          <w:szCs w:val="20"/>
          <w:u w:color="000000"/>
          <w:lang w:val="zh-Hans" w:eastAsia="zh-TW"/>
        </w:rPr>
        <w:t>计算机应用基础》</w:t>
      </w:r>
      <w:r>
        <w:rPr>
          <w:sz w:val="20"/>
          <w:szCs w:val="20"/>
        </w:rPr>
        <w:t>】</w:t>
      </w:r>
    </w:p>
    <w:bookmarkEnd w:id="1"/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00" w:lineRule="auto"/>
        <w:rPr>
          <w:rFonts w:ascii="Times New Roman Bold" w:hAnsi="Times New Roman Bold" w:eastAsia="Times New Roman Bold" w:cs="Times New Roman Bold"/>
          <w:color w:val="000000"/>
          <w:sz w:val="24"/>
          <w:szCs w:val="24"/>
          <w:u w:color="000000"/>
        </w:rPr>
      </w:pPr>
      <w:r>
        <w:rPr>
          <w:rFonts w:ascii="黑体" w:hAnsi="黑体" w:eastAsia="黑体" w:cs="黑体"/>
          <w:color w:val="000000"/>
          <w:sz w:val="24"/>
          <w:szCs w:val="24"/>
          <w:u w:color="000000"/>
          <w:lang w:val="zh-Hans" w:eastAsia="zh-Hans"/>
        </w:rPr>
        <w:t>二、课程简介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00" w:lineRule="auto"/>
        <w:ind w:firstLine="315"/>
        <w:jc w:val="left"/>
        <w:rPr>
          <w:rFonts w:ascii="宋体" w:hAnsi="宋体" w:cs="宋体"/>
          <w:color w:val="000000"/>
          <w:szCs w:val="21"/>
          <w:u w:color="000000"/>
        </w:rPr>
      </w:pP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>《</w:t>
      </w:r>
      <w:bookmarkStart w:id="2" w:name="_Hlk507701146"/>
      <w:r>
        <w:rPr>
          <w:rFonts w:hint="eastAsia" w:ascii="宋体" w:hAnsi="宋体" w:cs="宋体"/>
          <w:color w:val="000000"/>
          <w:szCs w:val="21"/>
          <w:u w:color="000000"/>
          <w:lang w:val="zh-Hans" w:eastAsia="zh-Hans"/>
        </w:rPr>
        <w:t>现代教育技术应用</w:t>
      </w:r>
      <w:bookmarkEnd w:id="2"/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>》</w:t>
      </w:r>
      <w:r>
        <w:rPr>
          <w:rFonts w:hint="eastAsia" w:ascii="宋体" w:hAnsi="宋体" w:cs="宋体"/>
          <w:color w:val="000000"/>
          <w:szCs w:val="21"/>
          <w:u w:color="000000"/>
          <w:lang w:val="zh-Hans" w:eastAsia="zh-Hans"/>
        </w:rPr>
        <w:t>的主要教学内容包括教育技术的基本概念、历史沿革和理论基础；现代信息技术环境中的教学设计的基本原理和方法；信息化教学媒体理论；信息化教学评价和教学过程；新技术在教育中的应用以及网络教育应用等。本课程注重理论和实践相结合，</w:t>
      </w: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>其中的实践部分引领学生</w:t>
      </w:r>
      <w:r>
        <w:rPr>
          <w:rFonts w:hint="eastAsia" w:ascii="宋体" w:hAnsi="宋体" w:cs="宋体"/>
          <w:color w:val="000000"/>
          <w:szCs w:val="21"/>
          <w:u w:color="000000"/>
          <w:lang w:val="zh-Hans" w:eastAsia="zh-Hans"/>
        </w:rPr>
        <w:t>适应信息化时代的要求，利用信息化教学模式开展教学，并且不断拓宽自己的知识面，实现“教学相长”。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firstLine="420"/>
        <w:rPr>
          <w:rFonts w:ascii="宋体" w:hAnsi="宋体" w:cs="宋体"/>
          <w:color w:val="000000"/>
          <w:szCs w:val="21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Cs w:val="21"/>
          <w:u w:color="000000"/>
          <w:lang w:val="zh-Hans" w:eastAsia="zh-Hans"/>
        </w:rPr>
        <w:t>本课程的教学任务是培养学生的信息素养和教育技术能力，使未来的教育工作者能够有效地运用现代教育技术手段，实现信息技术与课程整合，提高教育教学的实践能力。学生通过学习该门课程，能够了解现代教育技术和信息化教学设计的基本内容，熟悉各类教学资源获取和处理的方法和技巧，掌握多媒体课件的制作流程和方法，并树立科学应用教育技术的意识，具备把信息技术应用到教育教学中的能力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firstLine="420"/>
        <w:rPr>
          <w:rFonts w:ascii="宋体" w:hAnsi="宋体" w:cs="宋体"/>
          <w:color w:val="000000"/>
          <w:szCs w:val="21"/>
          <w:u w:color="000000"/>
          <w:lang w:val="zh-Hans"/>
        </w:rPr>
      </w:pPr>
      <w:r>
        <w:rPr>
          <w:rFonts w:hint="eastAsia" w:ascii="宋体" w:hAnsi="宋体" w:cs="宋体"/>
          <w:color w:val="000000"/>
          <w:szCs w:val="21"/>
          <w:u w:color="000000"/>
          <w:lang w:val="zh-Hans"/>
        </w:rPr>
        <w:t>本课程的思政点主要包括以下几点：本课程适用于师范类英语教育专业的同学学习。通过学习，他们能够意识到教育技术能力是教师专业素质的必要组成部分；能够培养学生的自主学习能力，提高他们的使命意识，也就是为将来踏上中小学教师的岗位，培养社会主义的接班人；在教育技术的概述部分，应强调师范生应具备爱国敬业之德（爱国、敬业）、应具备为人师表之行（敬业、平等）、应具备与时俱进之品（敬业）、应具备尊爱学生之情（平等、诚信）；在教学设计部分，应强调师范生应具备尊爱学生之情（平等、诚信）和实事求是、精益求精的工作精神；在教育技术研究方法部分，应强调师范生应注重科学的思维和方法，工作中做到勤奋、严谨、实事求是，要用发展的、辩证的和历史的思维去看待和解决教学研究中的问题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00" w:lineRule="auto"/>
        <w:jc w:val="left"/>
        <w:rPr>
          <w:rFonts w:ascii="Arial Unicode MS" w:hAnsi="Arial Unicode MS" w:eastAsia="Times New Roman" w:cs="Arial Unicode MS"/>
          <w:color w:val="000000"/>
          <w:sz w:val="24"/>
          <w:szCs w:val="24"/>
          <w:u w:color="000000"/>
        </w:rPr>
      </w:pPr>
      <w:r>
        <w:rPr>
          <w:rFonts w:ascii="黑体" w:hAnsi="黑体" w:eastAsia="黑体" w:cs="黑体"/>
          <w:color w:val="000000"/>
          <w:sz w:val="24"/>
          <w:szCs w:val="24"/>
          <w:u w:color="000000"/>
          <w:lang w:val="zh-Hans" w:eastAsia="zh-Hans"/>
        </w:rPr>
        <w:t>三、选课建议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00" w:lineRule="auto"/>
        <w:ind w:firstLine="400"/>
        <w:jc w:val="left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kern w:val="0"/>
          <w:sz w:val="20"/>
          <w:szCs w:val="20"/>
          <w:u w:color="000000"/>
          <w:lang w:val="zh-Hans" w:eastAsia="zh-Hans"/>
        </w:rPr>
        <w:t>《</w:t>
      </w:r>
      <w:r>
        <w:rPr>
          <w:rFonts w:hint="eastAsia" w:ascii="宋体" w:hAnsi="宋体" w:cs="宋体"/>
          <w:color w:val="000000"/>
          <w:szCs w:val="21"/>
          <w:u w:color="000000"/>
          <w:lang w:val="zh-Hans" w:eastAsia="zh-Hans"/>
        </w:rPr>
        <w:t>现代教育技术应用</w:t>
      </w:r>
      <w:r>
        <w:rPr>
          <w:rFonts w:ascii="宋体" w:hAnsi="宋体" w:cs="宋体"/>
          <w:color w:val="000000"/>
          <w:kern w:val="0"/>
          <w:sz w:val="20"/>
          <w:szCs w:val="20"/>
          <w:u w:color="000000"/>
          <w:lang w:val="zh-Hans" w:eastAsia="zh-Hans"/>
        </w:rPr>
        <w:t>》是英语专业</w:t>
      </w:r>
      <w:r>
        <w:rPr>
          <w:rFonts w:hint="eastAsia" w:ascii="宋体" w:hAnsi="宋体" w:cs="宋体"/>
          <w:color w:val="000000"/>
          <w:kern w:val="0"/>
          <w:sz w:val="20"/>
          <w:szCs w:val="20"/>
          <w:u w:color="000000"/>
          <w:lang w:val="zh-Hans" w:eastAsia="zh-Hans"/>
        </w:rPr>
        <w:t>（教育方向）</w:t>
      </w:r>
      <w:r>
        <w:rPr>
          <w:rFonts w:ascii="宋体" w:hAnsi="宋体" w:cs="宋体"/>
          <w:color w:val="000000"/>
          <w:kern w:val="0"/>
          <w:sz w:val="20"/>
          <w:szCs w:val="20"/>
          <w:u w:color="000000"/>
          <w:lang w:val="zh-Hans" w:eastAsia="zh-Hans"/>
        </w:rPr>
        <w:t>二年学生的必修课程，其前提是学生应具有</w:t>
      </w:r>
      <w:r>
        <w:rPr>
          <w:rFonts w:hint="eastAsia" w:ascii="宋体" w:hAnsi="宋体" w:cs="宋体"/>
          <w:color w:val="000000"/>
          <w:kern w:val="0"/>
          <w:sz w:val="20"/>
          <w:szCs w:val="20"/>
          <w:u w:color="000000"/>
          <w:lang w:val="zh-Hans" w:eastAsia="zh-Hans"/>
        </w:rPr>
        <w:t>一定的计算机基础和教育学知识、</w:t>
      </w:r>
      <w:r>
        <w:rPr>
          <w:rFonts w:ascii="宋体" w:hAnsi="宋体" w:cs="宋体"/>
          <w:color w:val="000000"/>
          <w:kern w:val="0"/>
          <w:sz w:val="20"/>
          <w:szCs w:val="20"/>
          <w:u w:color="000000"/>
          <w:lang w:val="zh-Hans" w:eastAsia="zh-Hans"/>
        </w:rPr>
        <w:t>辩证的思维方法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和初步的科学研究方法，同时学生应具备一定的自主学习能力。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288" w:lineRule="auto"/>
        <w:jc w:val="left"/>
        <w:rPr>
          <w:rFonts w:ascii="黑体" w:hAnsi="黑体" w:eastAsia="黑体" w:cs="黑体"/>
          <w:color w:val="000000"/>
          <w:sz w:val="24"/>
          <w:szCs w:val="24"/>
          <w:u w:color="000000"/>
        </w:rPr>
      </w:pPr>
      <w:r>
        <w:rPr>
          <w:rFonts w:ascii="黑体" w:hAnsi="黑体" w:eastAsia="黑体" w:cs="黑体"/>
          <w:color w:val="000000"/>
          <w:sz w:val="24"/>
          <w:szCs w:val="24"/>
          <w:u w:color="000000"/>
          <w:lang w:val="zh-Hans" w:eastAsia="zh-Hans"/>
        </w:rPr>
        <w:t>四、课程与专业毕业要求的关联性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u w:color="000000"/>
                <w:lang w:val="zh-Hans" w:eastAsia="zh-Hans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u w:color="000000"/>
                <w:lang w:val="zh-Hans" w:eastAsia="zh-Hans"/>
              </w:rPr>
              <w:t>专业毕业要求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u w:color="000000"/>
                <w:lang w:val="zh-Hans" w:eastAsia="zh-Hans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u w:color="000000"/>
                <w:lang w:val="zh-Hans" w:eastAsia="zh-Hans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>LO11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：理解他人的观点，尊重他人的价值观，能在不同场合用书面或口头形式进行有效沟通。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jc w:val="center"/>
              <w:rPr>
                <w:rFonts w:ascii="Arial Unicode MS" w:hAnsi="Arial Unicode MS" w:eastAsia="Times New Roman" w:cs="Arial Unicode MS"/>
                <w:color w:val="000000"/>
                <w:kern w:val="0"/>
                <w:sz w:val="20"/>
                <w:szCs w:val="20"/>
                <w:u w:color="000000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>LO21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jc w:val="center"/>
              <w:rPr>
                <w:rFonts w:ascii="Arial Unicode MS" w:hAnsi="Arial Unicode MS" w:eastAsia="Times New Roman" w:cs="Arial Unicode MS"/>
                <w:color w:val="000000"/>
                <w:kern w:val="0"/>
                <w:sz w:val="20"/>
                <w:szCs w:val="2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 xml:space="preserve">LO31: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jc w:val="center"/>
              <w:rPr>
                <w:rFonts w:ascii="Arial Unicode MS" w:hAnsi="Arial Unicode MS" w:eastAsia="Times New Roman" w:cs="Arial Unicode MS"/>
                <w:color w:val="000000"/>
                <w:kern w:val="0"/>
                <w:sz w:val="20"/>
                <w:szCs w:val="2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 xml:space="preserve">LO32: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掌握英语语言学、文学等相关知识，具备文学欣赏与文本分析能力。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>LO33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：了解中西文化差异和跨文化的理论知识，具备较强的跨文化沟通能力。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jc w:val="center"/>
              <w:rPr>
                <w:rFonts w:ascii="Arial Unicode MS" w:hAnsi="Arial Unicode MS" w:eastAsia="Times New Roman" w:cs="Arial Unicode MS"/>
                <w:color w:val="000000"/>
                <w:kern w:val="0"/>
                <w:sz w:val="20"/>
                <w:szCs w:val="2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>LO3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u w:color="000000"/>
              </w:rPr>
              <w:t>悉教育教学法规,具备基本的教师素养。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u w:color="000000"/>
              </w:rPr>
              <w:t>LO35：掌握中小学英语教育基础知识和教学理论，具备开展英语教学的能力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O3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掌握现代教育技术和文献检索、资料查询的方法，具备初步的教学科研能力。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 xml:space="preserve">LO41: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遵守纪律、守信守责；具有耐挫折、抗压力的能力。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>LO51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jc w:val="center"/>
              <w:rPr>
                <w:rFonts w:ascii="Arial Unicode MS" w:hAnsi="Arial Unicode MS" w:eastAsia="Times New Roman" w:cs="Arial Unicode MS"/>
                <w:color w:val="000000"/>
                <w:kern w:val="0"/>
                <w:sz w:val="20"/>
                <w:szCs w:val="20"/>
                <w:u w:color="000000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>LO61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：具备一定的信息素养，并能在工作中应用信息技术解决问题。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hAnsi="仿宋" w:eastAsia="仿宋" w:cs="仿宋"/>
                <w:color w:val="00000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>LO71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u w:color="000000"/>
                <w:lang w:val="zh-Hans" w:eastAsia="zh-Hans"/>
              </w:rPr>
              <w:t>愿意服务他人、服务企业、服务社会；为人热忱，富于爱心，懂得感恩（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u w:color="000000"/>
              </w:rPr>
              <w:t>“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u w:color="000000"/>
                <w:lang w:val="zh-Hans" w:eastAsia="zh-Hans"/>
              </w:rPr>
              <w:t>感恩、回报、爱心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u w:color="000000"/>
              </w:rPr>
              <w:t>”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u w:color="000000"/>
                <w:lang w:val="zh-Hans" w:eastAsia="zh-Hans"/>
              </w:rPr>
              <w:t>为我校校训内容之一）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>LO81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u w:color="000000"/>
              </w:rPr>
              <w:t>具有初步的第二外语表达沟通能力，有国际竞争与合作意识。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288" w:lineRule="auto"/>
        <w:jc w:val="left"/>
        <w:rPr>
          <w:rFonts w:ascii="黑体" w:hAnsi="黑体" w:eastAsia="黑体" w:cs="黑体"/>
          <w:color w:val="000000"/>
          <w:sz w:val="24"/>
          <w:szCs w:val="24"/>
          <w:u w:color="000000"/>
          <w:lang w:val="zh-Hans"/>
        </w:rPr>
      </w:pP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288" w:lineRule="auto"/>
        <w:jc w:val="left"/>
        <w:rPr>
          <w:rFonts w:ascii="黑体" w:hAnsi="黑体" w:eastAsia="黑体" w:cs="黑体"/>
          <w:color w:val="000000"/>
          <w:sz w:val="24"/>
          <w:szCs w:val="24"/>
          <w:u w:color="000000"/>
        </w:rPr>
      </w:pPr>
      <w:r>
        <w:rPr>
          <w:rFonts w:ascii="黑体" w:hAnsi="黑体" w:eastAsia="黑体" w:cs="黑体"/>
          <w:color w:val="000000"/>
          <w:sz w:val="24"/>
          <w:szCs w:val="24"/>
          <w:u w:color="000000"/>
          <w:lang w:val="zh-Hans" w:eastAsia="zh-Hans"/>
        </w:rPr>
        <w:t>五、课程目标</w:t>
      </w:r>
      <w:r>
        <w:rPr>
          <w:rFonts w:ascii="黑体" w:hAnsi="黑体" w:eastAsia="黑体" w:cs="黑体"/>
          <w:color w:val="000000"/>
          <w:sz w:val="24"/>
          <w:szCs w:val="24"/>
          <w:u w:color="000000"/>
        </w:rPr>
        <w:t>/</w:t>
      </w:r>
      <w:r>
        <w:rPr>
          <w:rFonts w:ascii="黑体" w:hAnsi="黑体" w:eastAsia="黑体" w:cs="黑体"/>
          <w:color w:val="000000"/>
          <w:sz w:val="24"/>
          <w:szCs w:val="24"/>
          <w:u w:color="000000"/>
          <w:lang w:val="zh-Hans" w:eastAsia="zh-Hans"/>
        </w:rPr>
        <w:t>课程预期学习成果（预期学习成果要可测量</w:t>
      </w:r>
      <w:r>
        <w:rPr>
          <w:rFonts w:ascii="黑体" w:hAnsi="黑体" w:eastAsia="黑体" w:cs="黑体"/>
          <w:color w:val="000000"/>
          <w:sz w:val="24"/>
          <w:szCs w:val="24"/>
          <w:u w:color="000000"/>
        </w:rPr>
        <w:t>/</w:t>
      </w:r>
      <w:r>
        <w:rPr>
          <w:rFonts w:ascii="黑体" w:hAnsi="黑体" w:eastAsia="黑体" w:cs="黑体"/>
          <w:color w:val="000000"/>
          <w:sz w:val="24"/>
          <w:szCs w:val="24"/>
          <w:u w:color="000000"/>
          <w:lang w:val="zh-Hans" w:eastAsia="zh-Hans"/>
        </w:rPr>
        <w:t>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509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 w:eastAsia="等线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eastAsia="等线"/>
                <w:b/>
                <w:color w:val="000000"/>
                <w:kern w:val="0"/>
                <w:sz w:val="20"/>
                <w:szCs w:val="20"/>
                <w:lang w:eastAsia="en-US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 w:eastAsia="等线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eastAsia="等线"/>
                <w:b/>
                <w:color w:val="000000"/>
                <w:kern w:val="0"/>
                <w:sz w:val="20"/>
                <w:szCs w:val="20"/>
                <w:lang w:eastAsia="en-US"/>
              </w:rPr>
              <w:t>课程预期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 w:eastAsia="等线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eastAsia="等线"/>
                <w:b/>
                <w:color w:val="000000"/>
                <w:kern w:val="0"/>
                <w:sz w:val="20"/>
                <w:szCs w:val="20"/>
                <w:lang w:eastAsia="en-US"/>
              </w:rPr>
              <w:t>学习成果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 w:eastAsia="等线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等线"/>
                <w:b/>
                <w:color w:val="000000"/>
                <w:kern w:val="0"/>
                <w:sz w:val="20"/>
                <w:szCs w:val="20"/>
              </w:rPr>
              <w:t>课程目标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 w:eastAsia="等线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 w:eastAsia="等线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eastAsia="等线"/>
                <w:b/>
                <w:color w:val="000000"/>
                <w:kern w:val="0"/>
                <w:sz w:val="20"/>
                <w:szCs w:val="20"/>
                <w:lang w:eastAsia="en-US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 w:eastAsia="等线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eastAsia="等线"/>
                <w:b/>
                <w:color w:val="000000"/>
                <w:kern w:val="0"/>
                <w:sz w:val="20"/>
                <w:szCs w:val="20"/>
                <w:lang w:eastAsia="en-US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en-US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50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理解他人的观点，用书面语进行有效的沟通</w:t>
            </w:r>
          </w:p>
        </w:tc>
        <w:tc>
          <w:tcPr>
            <w:tcW w:w="2160" w:type="dxa"/>
            <w:shd w:val="clear" w:color="auto" w:fill="auto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课后作业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Hans" w:eastAsia="zh-Hans"/>
              </w:rPr>
              <w:t>教师评估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en-US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250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能用创新的方法或者多种方法解决复杂问题或真实问题。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老师指导学生进行微课制作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微课展示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</w:t>
            </w:r>
          </w:p>
        </w:tc>
        <w:tc>
          <w:tcPr>
            <w:tcW w:w="250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L0612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2160" w:type="dxa"/>
            <w:shd w:val="clear" w:color="auto" w:fill="auto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老师指导学生撰写课程设计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教师评估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00" w:lineRule="auto"/>
        <w:ind w:right="2517"/>
        <w:rPr>
          <w:rFonts w:ascii="Times New Roman Bold" w:hAnsi="Times New Roman Bold" w:eastAsia="Times New Roman Bold" w:cs="Times New Roman Bold"/>
          <w:color w:val="000000"/>
          <w:sz w:val="24"/>
          <w:szCs w:val="24"/>
          <w:u w:color="000000"/>
        </w:rPr>
      </w:pPr>
      <w:r>
        <w:rPr>
          <w:rFonts w:ascii="宋体" w:hAnsi="宋体" w:cs="宋体"/>
          <w:b/>
          <w:bCs/>
          <w:color w:val="000000"/>
          <w:sz w:val="24"/>
          <w:szCs w:val="24"/>
          <w:u w:color="000000"/>
          <w:lang w:val="zh-Hans" w:eastAsia="zh-Hans"/>
        </w:rPr>
        <w:t>六</w:t>
      </w:r>
      <w:r>
        <w:rPr>
          <w:rFonts w:ascii="黑体" w:hAnsi="黑体" w:eastAsia="黑体" w:cs="黑体"/>
          <w:color w:val="000000"/>
          <w:sz w:val="24"/>
          <w:szCs w:val="24"/>
          <w:u w:color="000000"/>
          <w:lang w:val="zh-Hans" w:eastAsia="zh-Hans"/>
        </w:rPr>
        <w:t>、</w:t>
      </w:r>
      <w:r>
        <w:rPr>
          <w:rFonts w:ascii="宋体" w:hAnsi="宋体" w:cs="宋体"/>
          <w:b/>
          <w:bCs/>
          <w:color w:val="000000"/>
          <w:sz w:val="24"/>
          <w:szCs w:val="24"/>
          <w:u w:color="000000"/>
          <w:lang w:val="zh-Hans" w:eastAsia="zh-Hans"/>
        </w:rPr>
        <w:t>课程内容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437" w:right="6" w:hanging="54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第</w:t>
      </w:r>
      <w:r>
        <w:rPr>
          <w:rFonts w:ascii="Times New Roman" w:hAnsi="Arial Unicode MS" w:eastAsia="Times New Roman" w:cs="Arial Unicode MS"/>
          <w:color w:val="000000"/>
          <w:sz w:val="20"/>
          <w:szCs w:val="20"/>
          <w:u w:color="000000"/>
        </w:rPr>
        <w:t>1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单元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 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现代教育技术概述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10" w:leftChars="100" w:right="6" w:firstLine="1400" w:firstLineChars="700"/>
        <w:rPr>
          <w:rFonts w:ascii="Arial Unicode MS" w:hAnsi="Arial Unicode MS" w:eastAsia="Times New Roman" w:cs="Arial Unicode MS"/>
          <w:color w:val="000000"/>
          <w:sz w:val="20"/>
          <w:szCs w:val="20"/>
          <w:u w:color="000000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掌握现代教育技术的基本概念</w:t>
      </w: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Arial Unicode MS" w:hAnsi="Arial Unicode MS" w:eastAsia="Times New Roman" w:cs="Arial Unicode MS"/>
          <w:color w:val="000000"/>
          <w:sz w:val="20"/>
          <w:szCs w:val="20"/>
          <w:u w:color="000000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了解现代教育技术的基本理论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Arial Unicode MS" w:hAnsi="Arial Unicode MS" w:eastAsia="Times New Roman" w:cs="Arial Unicode MS"/>
          <w:color w:val="000000"/>
          <w:sz w:val="20"/>
          <w:szCs w:val="20"/>
          <w:u w:color="000000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运用教育技术理论解释现代教育发展的现象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了解现代教育技术在教育实践中的应用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教学难点：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教育技术的</w:t>
      </w:r>
      <w:bookmarkStart w:id="3" w:name="_Hlk507707559"/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AECT’94</w:t>
      </w:r>
      <w:bookmarkEnd w:id="3"/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定义和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AECT’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05定义的理解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</w:rPr>
        <w:t>课程思政点：学习现代教育技术是为了掌握先进的教育理念，运用先进的技术手段为社会主义现代化建设培养接班人；通过理论学习，培养学生辩证唯物主义世界观与科学的思维方法；让学生具有追求真理</w:t>
      </w:r>
      <w:bookmarkStart w:id="4" w:name="_Hlk508888012"/>
      <w:r>
        <w:rPr>
          <w:rFonts w:hint="eastAsia" w:ascii="宋体" w:hAnsi="宋体" w:cs="宋体"/>
          <w:color w:val="000000"/>
          <w:sz w:val="20"/>
          <w:szCs w:val="20"/>
          <w:u w:color="000000"/>
        </w:rPr>
        <w:t>、实事求是、勇于探究与实践的科学精神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</w:rPr>
      </w:pP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理论课时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：2课时</w:t>
      </w:r>
    </w:p>
    <w:bookmarkEnd w:id="4"/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437" w:right="6" w:hanging="540"/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第</w:t>
      </w:r>
      <w:r>
        <w:rPr>
          <w:rFonts w:ascii="Times New Roman" w:hAnsi="Arial Unicode MS" w:eastAsia="Times New Roman" w:cs="Arial Unicode MS"/>
          <w:color w:val="000000"/>
          <w:sz w:val="20"/>
          <w:szCs w:val="20"/>
          <w:u w:color="000000"/>
        </w:rPr>
        <w:t>2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单元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/>
        </w:rPr>
        <w:t xml:space="preserve"> </w:t>
      </w: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信息化教学设计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360" w:right="6" w:firstLine="1170" w:firstLineChars="650"/>
        <w:rPr>
          <w:rFonts w:cs="Arial Unicode MS" w:asciiTheme="minorEastAsia" w:hAnsiTheme="minorEastAsia" w:eastAsiaTheme="minorEastAsia"/>
          <w:color w:val="000000"/>
          <w:sz w:val="18"/>
          <w:szCs w:val="18"/>
          <w:u w:color="000000"/>
        </w:rPr>
      </w:pPr>
      <w:r>
        <w:rPr>
          <w:rFonts w:cs="宋体" w:asciiTheme="minorEastAsia" w:hAnsiTheme="minorEastAsia" w:eastAsiaTheme="minorEastAsia"/>
          <w:color w:val="000000"/>
          <w:sz w:val="18"/>
          <w:szCs w:val="18"/>
          <w:u w:color="000000"/>
          <w:lang w:val="zh-Hans" w:eastAsia="zh-Hans"/>
        </w:rPr>
        <w:t>了解</w:t>
      </w:r>
      <w:r>
        <w:rPr>
          <w:rFonts w:hint="eastAsia" w:cs="宋体" w:asciiTheme="minorEastAsia" w:hAnsiTheme="minorEastAsia" w:eastAsiaTheme="minorEastAsia"/>
          <w:color w:val="000000"/>
          <w:sz w:val="18"/>
          <w:szCs w:val="18"/>
          <w:u w:color="000000"/>
          <w:lang w:val="zh-Hans" w:eastAsia="zh-Hans"/>
        </w:rPr>
        <w:t>教学设计、信息化教学设计的定义以及信息技术与课程整合的教学设计</w:t>
      </w:r>
      <w:r>
        <w:rPr>
          <w:rFonts w:cs="宋体" w:asciiTheme="minorEastAsia" w:hAnsiTheme="minorEastAsia" w:eastAsiaTheme="minorEastAsia"/>
          <w:color w:val="000000"/>
          <w:sz w:val="18"/>
          <w:szCs w:val="18"/>
          <w:u w:color="000000"/>
          <w:lang w:val="zh-Hans" w:eastAsia="zh-Hans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理解教学设计的层次、模式以及基本过程；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掌握</w:t>
      </w:r>
      <w:r>
        <w:rPr>
          <w:rFonts w:hint="eastAsia" w:ascii="宋体" w:hAnsi="宋体" w:cs="宋体"/>
          <w:sz w:val="20"/>
          <w:szCs w:val="20"/>
          <w:lang w:val="zh-Hans" w:eastAsia="zh-Hans"/>
        </w:rPr>
        <w:t>信息化教学设计</w:t>
      </w:r>
      <w:r>
        <w:rPr>
          <w:rFonts w:hint="eastAsia" w:ascii="宋体" w:hAnsi="宋体" w:cs="宋体"/>
          <w:sz w:val="20"/>
          <w:szCs w:val="20"/>
          <w:lang w:val="zh-Hans"/>
        </w:rPr>
        <w:t>的过程；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18"/>
          <w:szCs w:val="18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18"/>
          <w:szCs w:val="18"/>
          <w:u w:color="000000"/>
          <w:lang w:val="zh-Hans" w:eastAsia="zh-Hans"/>
        </w:rPr>
        <w:t>教学难点：</w:t>
      </w:r>
      <w:r>
        <w:rPr>
          <w:rFonts w:hint="eastAsia" w:ascii="宋体" w:hAnsi="宋体" w:cs="宋体"/>
          <w:color w:val="000000"/>
          <w:sz w:val="18"/>
          <w:szCs w:val="18"/>
          <w:u w:color="000000"/>
          <w:lang w:val="zh-Hans" w:eastAsia="zh-Hans"/>
        </w:rPr>
        <w:t>理解教学设计的ASSURE模式；掌握信息化教学设计过程的基本要素。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18"/>
          <w:szCs w:val="18"/>
          <w:u w:color="000000"/>
          <w:lang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</w:rPr>
        <w:t>课程思政点：通过信息化教学设计的要素，训练学生采用适当的方法，自主学习；培养良好的信息获取能力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理论课时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1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，</w:t>
      </w: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实践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1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课时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437" w:right="6" w:hanging="540"/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第</w:t>
      </w:r>
      <w:r>
        <w:rPr>
          <w:rFonts w:hint="eastAsia" w:cs="Arial Unicode MS" w:asciiTheme="minorEastAsia" w:hAnsiTheme="minorEastAsia" w:eastAsiaTheme="minorEastAsia"/>
          <w:color w:val="000000"/>
          <w:sz w:val="20"/>
          <w:szCs w:val="20"/>
          <w:u w:color="000000"/>
        </w:rPr>
        <w:t>3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单元 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信息化教学评价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right="6" w:firstLine="1600" w:firstLineChars="800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/>
        </w:rPr>
        <w:t>了解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/>
        </w:rPr>
        <w:t>教学评价和信息化教学评价的概念、功能和类型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right="6" w:firstLine="1700" w:firstLineChars="850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/>
        </w:rPr>
        <w:t>掌握信息技术支撑教学评价的优势、设计与实施；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706" w:leftChars="765" w:right="6" w:hanging="100" w:hangingChars="50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/>
        </w:rPr>
        <w:t xml:space="preserve"> 了解计算机辅助测验、电子档案袋等评价方法，并能在教学实践中运用这集中信息评价方法；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right="6" w:firstLine="1600" w:firstLineChars="800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bookmarkStart w:id="5" w:name="_Hlk507709210"/>
      <w:r>
        <w:rPr>
          <w:rFonts w:ascii="宋体" w:hAnsi="宋体" w:cs="宋体"/>
          <w:color w:val="000000"/>
          <w:sz w:val="20"/>
          <w:szCs w:val="20"/>
          <w:u w:color="000000"/>
          <w:lang w:val="zh-Hans"/>
        </w:rPr>
        <w:t>教学难点：</w:t>
      </w:r>
      <w:bookmarkEnd w:id="5"/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/>
        </w:rPr>
        <w:t>理解教学评价的类型；掌握信息化教学评价的方法。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796" w:leftChars="760" w:right="6" w:hanging="1200" w:hangingChars="600"/>
        <w:rPr>
          <w:rFonts w:ascii="宋体" w:hAnsi="宋体" w:cs="宋体"/>
          <w:color w:val="000000"/>
          <w:sz w:val="20"/>
          <w:szCs w:val="20"/>
          <w:u w:color="000000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</w:rPr>
        <w:t>课程思政点：通过教学评价与现代评价方法的理论学习，培养学生掌握知识的重要性，让学生热爱专业。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理论课时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：2课时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， </w:t>
      </w: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实践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1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课时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right="6" w:firstLine="800" w:firstLineChars="400"/>
        <w:rPr>
          <w:rFonts w:ascii="宋体" w:hAnsi="宋体" w:cs="宋体"/>
          <w:bCs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bCs/>
          <w:color w:val="000000"/>
          <w:sz w:val="20"/>
          <w:szCs w:val="20"/>
          <w:u w:color="000000"/>
          <w:lang w:val="zh-Hans" w:eastAsia="zh-Hans"/>
        </w:rPr>
        <w:t>第4单元 微课的制作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15" w:leftChars="769" w:right="6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了解微课的含义与特点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15" w:leftChars="769" w:right="6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理解微课的的应用方式；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15" w:leftChars="769" w:right="6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掌握微课制作的流程；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15" w:leftChars="769" w:right="6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教学难点：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微课在教育中的应用方式。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796" w:leftChars="760" w:right="6" w:hanging="1200" w:hangingChars="600"/>
        <w:rPr>
          <w:rFonts w:ascii="宋体" w:hAnsi="宋体" w:cs="宋体"/>
          <w:color w:val="000000"/>
          <w:sz w:val="20"/>
          <w:szCs w:val="20"/>
          <w:u w:color="000000"/>
          <w:lang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</w:rPr>
        <w:t>课程思政点：通过微课制作的小组分工活动，树立互帮互助，团结协作，共同进步的团队精神；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Arial Unicode MS" w:hAnsi="Arial Unicode MS" w:eastAsia="等线" w:cs="Arial Unicode MS"/>
          <w:color w:val="000000"/>
          <w:sz w:val="20"/>
          <w:szCs w:val="20"/>
          <w:u w:color="000000"/>
        </w:rPr>
      </w:pP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实践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2课时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bCs/>
          <w:color w:val="000000"/>
          <w:sz w:val="20"/>
          <w:szCs w:val="20"/>
          <w:u w:color="000000"/>
          <w:lang w:val="zh-Hans" w:eastAsia="zh-Hans"/>
        </w:rPr>
        <w:t xml:space="preserve">        第5单元</w:t>
      </w: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问卷调查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10" w:leftChars="100" w:right="6" w:firstLine="1400" w:firstLineChars="7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了解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问卷调查的含义、目标与类型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10" w:leftChars="100" w:right="6" w:firstLine="1400" w:firstLineChars="7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掌握问卷调查的结构，利用问卷星进行设计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10" w:leftChars="100" w:right="6" w:firstLine="1400" w:firstLineChars="7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理解如何进行有效地问卷设计；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10" w:leftChars="100" w:right="6" w:firstLine="1400" w:firstLineChars="7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教学难点：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利用问卷星平台设计一份有效地中小学英语问卷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806" w:leftChars="765" w:right="6" w:hanging="1200" w:hangingChars="600"/>
        <w:rPr>
          <w:rFonts w:ascii="宋体" w:hAnsi="宋体" w:cs="宋体"/>
          <w:color w:val="000000"/>
          <w:sz w:val="20"/>
          <w:szCs w:val="20"/>
          <w:u w:color="000000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</w:rPr>
        <w:t>课程思政点：通过设计问卷，能够巩固所学的知识，培养学生敬业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/>
        </w:rPr>
        <w:t>、</w:t>
      </w:r>
      <w:r>
        <w:rPr>
          <w:rFonts w:hint="eastAsia" w:ascii="宋体" w:hAnsi="宋体" w:cs="宋体"/>
          <w:color w:val="000000"/>
          <w:sz w:val="20"/>
          <w:szCs w:val="20"/>
          <w:u w:color="000000"/>
        </w:rPr>
        <w:t>专注与创新的工匠精神；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Arial Unicode MS" w:hAnsi="Arial Unicode MS" w:eastAsia="等线" w:cs="Arial Unicode MS"/>
          <w:color w:val="000000"/>
          <w:sz w:val="20"/>
          <w:szCs w:val="20"/>
          <w:u w:color="000000"/>
        </w:rPr>
      </w:pP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理论课时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1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，</w:t>
      </w: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实践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1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课时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right="6" w:firstLine="800" w:firstLineChars="400"/>
        <w:rPr>
          <w:rFonts w:ascii="宋体" w:hAnsi="宋体" w:cs="宋体"/>
          <w:color w:val="000000"/>
          <w:sz w:val="20"/>
          <w:szCs w:val="20"/>
          <w:u w:color="000000"/>
          <w:lang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eastAsia="zh-Hans"/>
        </w:rPr>
        <w:t>第</w:t>
      </w:r>
      <w:r>
        <w:rPr>
          <w:rFonts w:hint="eastAsia" w:ascii="宋体" w:hAnsi="宋体" w:cs="宋体"/>
          <w:color w:val="000000"/>
          <w:sz w:val="20"/>
          <w:szCs w:val="20"/>
          <w:u w:color="000000"/>
        </w:rPr>
        <w:t>6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eastAsia="zh-Hans"/>
        </w:rPr>
        <w:t xml:space="preserve">单元 </w:t>
      </w:r>
      <w:r>
        <w:rPr>
          <w:rFonts w:ascii="Times New Roman" w:hAnsi="Times New Roman"/>
          <w:color w:val="000000"/>
          <w:sz w:val="20"/>
          <w:szCs w:val="20"/>
          <w:u w:color="000000"/>
          <w:lang w:eastAsia="zh-Hans"/>
        </w:rPr>
        <w:t>Microsoft Word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eastAsia="zh-Hans"/>
        </w:rPr>
        <w:t>的高级功能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10" w:leftChars="100" w:right="6" w:firstLine="1400" w:firstLineChars="7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了解w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ord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高级功能中的论文目录</w:t>
      </w:r>
      <w:r>
        <w:rPr>
          <w:rFonts w:hint="eastAsia" w:ascii="MS Mincho" w:hAnsi="MS Mincho" w:eastAsia="MS Mincho" w:cs="宋体"/>
          <w:color w:val="000000"/>
          <w:sz w:val="20"/>
          <w:szCs w:val="20"/>
          <w:u w:color="000000"/>
          <w:lang w:val="zh-Hans" w:eastAsia="zh-Hans"/>
        </w:rPr>
        <w:t>、</w:t>
      </w:r>
      <w:bookmarkStart w:id="6" w:name="_Hlk44878175"/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页码</w:t>
      </w:r>
      <w:r>
        <w:rPr>
          <w:rFonts w:hint="eastAsia" w:ascii="MS Mincho" w:hAnsi="MS Mincho" w:eastAsia="MS Mincho" w:cs="宋体"/>
          <w:color w:val="000000"/>
          <w:sz w:val="20"/>
          <w:szCs w:val="20"/>
          <w:u w:color="000000"/>
          <w:lang w:val="zh-Hans" w:eastAsia="zh-Hans"/>
        </w:rPr>
        <w:t>、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电子签名以及页眉</w:t>
      </w:r>
      <w:bookmarkEnd w:id="6"/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的知识；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10" w:leftChars="100" w:right="6" w:firstLine="1400" w:firstLineChars="7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掌握论文目录生成的步骤以及页眉的制作；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10" w:leftChars="100" w:right="6" w:firstLine="1400" w:firstLineChars="7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掌握论文中的页码以及电子签名的制作；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10" w:leftChars="100" w:right="6" w:firstLine="1400" w:firstLineChars="7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教学难点：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如何快速有效地制作论文中的目录</w:t>
      </w:r>
      <w:r>
        <w:rPr>
          <w:rFonts w:hint="eastAsia" w:ascii="MS Mincho" w:hAnsi="MS Mincho" w:eastAsia="MS Mincho" w:cs="宋体"/>
          <w:color w:val="000000"/>
          <w:sz w:val="20"/>
          <w:szCs w:val="20"/>
          <w:u w:color="000000"/>
          <w:lang w:val="zh-Hans" w:eastAsia="zh-Hans"/>
        </w:rPr>
        <w:t>、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页码</w:t>
      </w:r>
      <w:r>
        <w:rPr>
          <w:rFonts w:hint="eastAsia" w:ascii="MS Mincho" w:hAnsi="MS Mincho" w:eastAsia="MS Mincho" w:cs="宋体"/>
          <w:color w:val="000000"/>
          <w:sz w:val="20"/>
          <w:szCs w:val="20"/>
          <w:u w:color="000000"/>
          <w:lang w:val="zh-Hans" w:eastAsia="zh-Hans"/>
        </w:rPr>
        <w:t>、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电子签名以及页眉。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10" w:leftChars="100" w:right="6" w:firstLine="1400" w:firstLineChars="700"/>
        <w:rPr>
          <w:rFonts w:ascii="宋体" w:hAnsi="宋体" w:cs="宋体"/>
          <w:color w:val="000000"/>
          <w:sz w:val="20"/>
          <w:szCs w:val="20"/>
          <w:u w:color="000000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</w:rPr>
        <w:t>课程思政点：通过实操，培养学生敬业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/>
        </w:rPr>
        <w:t>、</w:t>
      </w:r>
      <w:r>
        <w:rPr>
          <w:rFonts w:hint="eastAsia" w:ascii="宋体" w:hAnsi="宋体" w:cs="宋体"/>
          <w:color w:val="000000"/>
          <w:sz w:val="20"/>
          <w:szCs w:val="20"/>
          <w:u w:color="000000"/>
        </w:rPr>
        <w:t>刻苦钻研的求实精神。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Arial Unicode MS" w:hAnsi="Arial Unicode MS" w:eastAsia="等线" w:cs="Arial Unicode MS"/>
          <w:color w:val="000000"/>
          <w:sz w:val="20"/>
          <w:szCs w:val="20"/>
          <w:u w:color="000000"/>
          <w:lang w:eastAsia="zh-Hans"/>
        </w:rPr>
      </w:pP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实践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3课时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437" w:right="6" w:hanging="540"/>
        <w:rPr>
          <w:rFonts w:ascii="宋体" w:hAnsi="宋体" w:cs="宋体"/>
          <w:b/>
          <w:color w:val="000000"/>
          <w:sz w:val="20"/>
          <w:szCs w:val="20"/>
          <w:u w:color="000000"/>
          <w:lang w:val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第</w:t>
      </w:r>
      <w:r>
        <w:rPr>
          <w:rFonts w:hint="eastAsia" w:cs="Arial Unicode MS" w:asciiTheme="minorEastAsia" w:hAnsiTheme="minorEastAsia" w:eastAsiaTheme="minorEastAsia"/>
          <w:color w:val="000000"/>
          <w:kern w:val="0"/>
          <w:sz w:val="20"/>
          <w:szCs w:val="20"/>
          <w:u w:color="000000"/>
        </w:rPr>
        <w:t>7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单元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/>
        </w:rPr>
        <w:t xml:space="preserve"> </w:t>
      </w: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现代</w:t>
      </w:r>
      <w:r>
        <w:rPr>
          <w:rFonts w:hint="eastAsia" w:ascii="宋体" w:hAnsi="宋体" w:cs="宋体"/>
          <w:b/>
          <w:color w:val="000000"/>
          <w:sz w:val="20"/>
          <w:szCs w:val="20"/>
          <w:u w:color="000000"/>
          <w:lang w:val="zh-Hans"/>
        </w:rPr>
        <w:t>教学媒体与应用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10" w:leftChars="100" w:right="6" w:firstLine="1400" w:firstLineChars="700"/>
        <w:rPr>
          <w:rFonts w:ascii="Arial Unicode MS" w:hAnsi="Arial Unicode MS" w:eastAsia="Times New Roman" w:cs="Arial Unicode MS"/>
          <w:color w:val="000000"/>
          <w:sz w:val="20"/>
          <w:szCs w:val="20"/>
          <w:u w:color="000000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了解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各种教育教学媒体的一般概念和特点</w:t>
      </w: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知道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各种教育教学媒体的基本知识与功能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掌握如何在教学中选择合适的教学媒体；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教学难点：</w:t>
      </w:r>
      <w:r>
        <w:rPr>
          <w:rFonts w:hint="eastAsia" w:ascii="宋体" w:hAnsi="宋体" w:cs="宋体"/>
          <w:color w:val="000000"/>
          <w:sz w:val="20"/>
          <w:szCs w:val="20"/>
          <w:u w:color="000000"/>
          <w:lang w:val="zh-Hans" w:eastAsia="zh-Hans"/>
        </w:rPr>
        <w:t>视听媒体在教学中的应用；新媒体技术在现代教育技术中的应用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819" w:leftChars="771" w:hanging="1200" w:hangingChars="600"/>
        <w:rPr>
          <w:rFonts w:ascii="宋体" w:hAnsi="宋体" w:cs="宋体"/>
          <w:color w:val="000000"/>
          <w:sz w:val="20"/>
          <w:szCs w:val="20"/>
          <w:u w:color="000000"/>
          <w:lang w:eastAsia="zh-Hans"/>
        </w:rPr>
      </w:pPr>
      <w:r>
        <w:rPr>
          <w:rFonts w:hint="eastAsia" w:ascii="宋体" w:hAnsi="宋体" w:cs="宋体"/>
          <w:color w:val="000000"/>
          <w:sz w:val="20"/>
          <w:szCs w:val="20"/>
          <w:u w:color="000000"/>
        </w:rPr>
        <w:t>课程思政点：通过新媒体技术的学习，树立利用先进的技术为社会主义现代化教育服务的理念。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理论课时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：2课时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r>
        <w:rPr>
          <w:rFonts w:hint="eastAsia" w:ascii="黑体" w:hAnsi="宋体" w:eastAsia="黑体"/>
          <w:sz w:val="24"/>
          <w:szCs w:val="24"/>
        </w:rPr>
        <w:t>七、课内实验名称及基本要求</w:t>
      </w:r>
    </w:p>
    <w:tbl>
      <w:tblPr>
        <w:tblStyle w:val="5"/>
        <w:tblW w:w="90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1"/>
        <w:gridCol w:w="3241"/>
        <w:gridCol w:w="900"/>
        <w:gridCol w:w="1057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Times New Roman"/>
                <w:sz w:val="20"/>
                <w:szCs w:val="20"/>
              </w:rPr>
              <w:t>实验类型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信息化教学设计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课程设计包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综合型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信息化教学评价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说课稿的写作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综合型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问卷调查与微课的制作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问卷星平台与微课平台的使用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综合型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Microsoft Word</w:t>
            </w:r>
            <w:r>
              <w:rPr>
                <w:rFonts w:hint="eastAsia" w:ascii="宋体"/>
                <w:sz w:val="18"/>
                <w:szCs w:val="18"/>
              </w:rPr>
              <w:t>的高级功能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论文中的目录</w:t>
            </w:r>
            <w:r>
              <w:rPr>
                <w:rFonts w:hint="eastAsia" w:ascii="MS Mincho" w:hAnsi="MS Mincho" w:eastAsia="MS Mincho" w:cs="宋体"/>
                <w:color w:val="000000"/>
                <w:sz w:val="20"/>
                <w:szCs w:val="20"/>
                <w:u w:color="000000"/>
                <w:lang w:val="zh-Hans"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页码</w:t>
            </w:r>
            <w:r>
              <w:rPr>
                <w:rFonts w:hint="eastAsia" w:ascii="MS Mincho" w:hAnsi="MS Mincho" w:eastAsia="MS Mincho" w:cs="宋体"/>
                <w:color w:val="000000"/>
                <w:sz w:val="20"/>
                <w:szCs w:val="20"/>
                <w:u w:color="000000"/>
                <w:lang w:val="zh-Hans"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color="000000"/>
                <w:lang w:val="zh-Hans" w:eastAsia="zh-Hans"/>
              </w:rPr>
              <w:t>电子签名以及页眉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综合型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szCs w:val="24"/>
        </w:rPr>
      </w:pPr>
    </w:p>
    <w:p>
      <w:pPr>
        <w:snapToGrid w:val="0"/>
        <w:spacing w:line="288" w:lineRule="auto"/>
        <w:ind w:right="2520"/>
        <w:rPr>
          <w:rFonts w:hint="eastAsia" w:ascii="黑体" w:hAnsi="黑体" w:eastAsia="黑体" w:cs="黑体"/>
          <w:kern w:val="0"/>
          <w:sz w:val="24"/>
          <w:szCs w:val="24"/>
          <w:lang w:eastAsia="zh-Hans"/>
        </w:rPr>
      </w:pPr>
      <w:r>
        <w:rPr>
          <w:rFonts w:hint="eastAsia" w:ascii="黑体" w:hAnsi="宋体" w:eastAsia="黑体"/>
          <w:sz w:val="24"/>
          <w:szCs w:val="24"/>
        </w:rPr>
        <w:t>八、</w:t>
      </w:r>
      <w:r>
        <w:rPr>
          <w:rFonts w:ascii="黑体" w:hAnsi="黑体" w:eastAsia="黑体" w:cs="黑体"/>
          <w:kern w:val="0"/>
          <w:sz w:val="24"/>
          <w:szCs w:val="24"/>
          <w:lang w:val="zh-Hans" w:eastAsia="zh-Hans"/>
        </w:rPr>
        <w:t>评价方式与成绩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106"/>
        <w:gridCol w:w="2128"/>
      </w:tblGrid>
      <w:tr>
        <w:trPr>
          <w:cantSplit/>
          <w:trHeight w:val="31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</w:pPr>
            <w:r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>总评构成（</w:t>
            </w:r>
            <w:r>
              <w:rPr>
                <w:rFonts w:ascii="宋体" w:hAnsi="宋体" w:cs="宋体"/>
                <w:color w:val="000000"/>
                <w:szCs w:val="21"/>
                <w:u w:color="000000"/>
              </w:rPr>
              <w:t>1+X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>）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</w:pPr>
            <w:r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>评价方式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</w:pPr>
            <w:r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szCs w:val="21"/>
                <w:u w:color="000000"/>
              </w:rPr>
              <w:t>1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Hans" w:eastAsia="zh-Hans"/>
              </w:rPr>
              <w:t>大作业（设计单元教学包）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 xml:space="preserve">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szCs w:val="21"/>
                <w:u w:color="000000"/>
              </w:rPr>
              <w:t>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szCs w:val="21"/>
                <w:u w:color="000000"/>
              </w:rPr>
              <w:t>X1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ind w:firstLine="1470" w:firstLineChars="700"/>
              <w:rPr>
                <w:rFonts w:cs="Helvetic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出勤与作业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szCs w:val="21"/>
                <w:u w:color="000000"/>
              </w:rPr>
              <w:t>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szCs w:val="21"/>
                <w:u w:color="000000"/>
              </w:rPr>
              <w:t>X2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jc w:val="center"/>
              <w:rPr>
                <w:rFonts w:cs="Arial Unicode MS" w:asciiTheme="minorEastAsia" w:hAnsiTheme="minorEastAsia" w:eastAsiaTheme="minorEastAsia"/>
                <w:color w:val="000000"/>
                <w:szCs w:val="21"/>
                <w:u w:color="000000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Cs w:val="21"/>
                <w:u w:color="000000"/>
              </w:rPr>
              <w:t>小组项目报告（微课）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szCs w:val="21"/>
                <w:u w:color="000000"/>
              </w:rPr>
              <w:t>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szCs w:val="21"/>
                <w:u w:color="000000"/>
              </w:rPr>
              <w:t>X3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ind w:firstLine="1365" w:firstLineChars="650"/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Hans" w:eastAsia="zh-Hans"/>
              </w:rPr>
              <w:t>实践报告书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szCs w:val="21"/>
                <w:u w:color="000000"/>
              </w:rPr>
              <w:t>15%</w:t>
            </w:r>
          </w:p>
        </w:tc>
      </w:tr>
    </w:tbl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288" w:lineRule="auto"/>
        <w:jc w:val="left"/>
        <w:rPr>
          <w:rFonts w:ascii="黑体" w:hAnsi="黑体" w:eastAsia="黑体" w:cs="黑体"/>
          <w:color w:val="000000"/>
          <w:sz w:val="24"/>
          <w:szCs w:val="24"/>
          <w:u w:color="000000"/>
        </w:rPr>
      </w:pPr>
      <w:r>
        <w:rPr>
          <w:rFonts w:ascii="黑体" w:hAnsi="黑体" w:eastAsia="黑体" w:cs="黑体"/>
          <w:color w:val="000000"/>
          <w:sz w:val="24"/>
          <w:szCs w:val="24"/>
          <w:u w:color="000000"/>
        </w:rPr>
        <w:t xml:space="preserve">  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rPr>
          <w:rFonts w:ascii="宋体" w:hAnsi="宋体" w:cs="宋体"/>
          <w:color w:val="000000"/>
          <w:szCs w:val="21"/>
          <w:u w:color="000000"/>
          <w:lang w:val="zh-Hans" w:eastAsia="zh-Hans"/>
        </w:rPr>
      </w:pPr>
      <w:r>
        <w:rPr>
          <w:rFonts w:hint="eastAsia" w:ascii="宋体" w:hAnsi="宋体" w:cs="宋体"/>
          <w:color w:val="000000"/>
          <w:szCs w:val="21"/>
          <w:u w:color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1270</wp:posOffset>
            </wp:positionV>
            <wp:extent cx="1041400" cy="419735"/>
            <wp:effectExtent l="0" t="0" r="6350" b="18415"/>
            <wp:wrapNone/>
            <wp:docPr id="1" name="图片 1" descr="张丽娟老师的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丽娟老师的电子签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>撰写</w:t>
      </w:r>
      <w:r>
        <w:rPr>
          <w:rFonts w:hint="eastAsia" w:ascii="宋体" w:hAnsi="宋体" w:cs="宋体"/>
          <w:color w:val="000000"/>
          <w:szCs w:val="21"/>
          <w:u w:color="000000"/>
          <w:lang w:val="zh-Hans" w:eastAsia="zh-Hans"/>
        </w:rPr>
        <w:t>人</w:t>
      </w: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 xml:space="preserve">：  </w:t>
      </w:r>
      <w:r>
        <w:rPr>
          <w:rFonts w:ascii="宋体" w:hAnsi="宋体" w:cs="宋体"/>
          <w:color w:val="000000"/>
          <w:szCs w:val="21"/>
          <w:u w:color="000000"/>
        </w:rPr>
        <w:drawing>
          <wp:inline distT="0" distB="0" distL="0" distR="0">
            <wp:extent cx="1000125" cy="295275"/>
            <wp:effectExtent l="0" t="0" r="0" b="0"/>
            <wp:docPr id="2" name="图片 2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 xml:space="preserve">  系主任审核</w:t>
      </w:r>
      <w:r>
        <w:rPr>
          <w:rFonts w:hint="eastAsia" w:ascii="宋体" w:hAnsi="宋体" w:cs="宋体"/>
          <w:color w:val="000000"/>
          <w:szCs w:val="21"/>
          <w:u w:color="000000"/>
          <w:lang w:val="zh-Hans" w:eastAsia="zh-Hans"/>
        </w:rPr>
        <w:t>签名</w:t>
      </w: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>：</w:t>
      </w:r>
      <w:r>
        <w:rPr>
          <w:rFonts w:hint="eastAsia" w:ascii="宋体" w:hAnsi="宋体" w:cs="宋体"/>
          <w:color w:val="000000"/>
          <w:szCs w:val="21"/>
          <w:u w:color="000000"/>
          <w:lang w:val="zh-Hans"/>
        </w:rPr>
        <w:t xml:space="preserve">   </w:t>
      </w:r>
      <w:r>
        <w:rPr>
          <w:rFonts w:hint="eastAsia" w:ascii="宋体" w:hAnsi="宋体" w:cs="宋体"/>
          <w:color w:val="000000"/>
          <w:szCs w:val="21"/>
          <w:u w:color="000000"/>
          <w:lang w:val="en-US" w:eastAsia="zh-CN"/>
        </w:rPr>
        <w:t xml:space="preserve">                  </w:t>
      </w:r>
      <w:bookmarkStart w:id="7" w:name="_GoBack"/>
      <w:bookmarkEnd w:id="7"/>
      <w:r>
        <w:rPr>
          <w:rFonts w:hint="eastAsia" w:ascii="宋体" w:hAnsi="宋体" w:cs="宋体"/>
          <w:color w:val="000000"/>
          <w:szCs w:val="21"/>
          <w:u w:color="00000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  <w:u w:color="000000"/>
          <w:lang w:val="zh-Hans" w:eastAsia="zh-Hans"/>
        </w:rPr>
        <w:t>审核时间：</w:t>
      </w:r>
      <w:r>
        <w:rPr>
          <w:rFonts w:hint="eastAsia" w:ascii="宋体" w:hAnsi="宋体" w:cs="宋体"/>
          <w:color w:val="000000"/>
          <w:szCs w:val="21"/>
          <w:u w:color="000000"/>
          <w:lang w:val="zh-Hans"/>
        </w:rPr>
        <w:t>202</w:t>
      </w:r>
      <w:r>
        <w:rPr>
          <w:rFonts w:hint="eastAsia" w:ascii="宋体" w:hAnsi="宋体" w:cs="宋体"/>
          <w:color w:val="000000"/>
          <w:szCs w:val="21"/>
          <w:u w:color="000000"/>
        </w:rPr>
        <w:t>2</w:t>
      </w:r>
      <w:r>
        <w:rPr>
          <w:rFonts w:hint="eastAsia" w:ascii="宋体" w:hAnsi="宋体" w:cs="宋体"/>
          <w:color w:val="000000"/>
          <w:szCs w:val="21"/>
          <w:u w:color="000000"/>
          <w:lang w:val="zh-Hans"/>
        </w:rPr>
        <w:t>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B7651F"/>
    <w:rsid w:val="00002671"/>
    <w:rsid w:val="000221E5"/>
    <w:rsid w:val="00043812"/>
    <w:rsid w:val="00063606"/>
    <w:rsid w:val="000F0948"/>
    <w:rsid w:val="001072BC"/>
    <w:rsid w:val="00107357"/>
    <w:rsid w:val="00133D62"/>
    <w:rsid w:val="00154ABF"/>
    <w:rsid w:val="00197FCE"/>
    <w:rsid w:val="00246A98"/>
    <w:rsid w:val="00253CEB"/>
    <w:rsid w:val="00256B39"/>
    <w:rsid w:val="0026033C"/>
    <w:rsid w:val="002649B9"/>
    <w:rsid w:val="002A2AE4"/>
    <w:rsid w:val="002E3721"/>
    <w:rsid w:val="002E7F8D"/>
    <w:rsid w:val="00313BBA"/>
    <w:rsid w:val="0032602E"/>
    <w:rsid w:val="003367AE"/>
    <w:rsid w:val="00365FA9"/>
    <w:rsid w:val="003B1258"/>
    <w:rsid w:val="00402375"/>
    <w:rsid w:val="00406DC3"/>
    <w:rsid w:val="004100B0"/>
    <w:rsid w:val="00427B69"/>
    <w:rsid w:val="0048594E"/>
    <w:rsid w:val="004F0B6E"/>
    <w:rsid w:val="004F0F18"/>
    <w:rsid w:val="004F3F8A"/>
    <w:rsid w:val="00500E56"/>
    <w:rsid w:val="005346CB"/>
    <w:rsid w:val="005467DC"/>
    <w:rsid w:val="00553D03"/>
    <w:rsid w:val="00570286"/>
    <w:rsid w:val="005708BF"/>
    <w:rsid w:val="00590D42"/>
    <w:rsid w:val="005B2B6D"/>
    <w:rsid w:val="005B4B4E"/>
    <w:rsid w:val="00624FE1"/>
    <w:rsid w:val="00660ABB"/>
    <w:rsid w:val="00701660"/>
    <w:rsid w:val="007208D6"/>
    <w:rsid w:val="00720F64"/>
    <w:rsid w:val="007A442E"/>
    <w:rsid w:val="007D655D"/>
    <w:rsid w:val="007E025B"/>
    <w:rsid w:val="007F07FE"/>
    <w:rsid w:val="0083740B"/>
    <w:rsid w:val="00875E7E"/>
    <w:rsid w:val="008B397C"/>
    <w:rsid w:val="008B47F4"/>
    <w:rsid w:val="008B7349"/>
    <w:rsid w:val="008E6B0F"/>
    <w:rsid w:val="00900019"/>
    <w:rsid w:val="0094211E"/>
    <w:rsid w:val="009466D4"/>
    <w:rsid w:val="00983D65"/>
    <w:rsid w:val="0099063E"/>
    <w:rsid w:val="00A2007E"/>
    <w:rsid w:val="00A21502"/>
    <w:rsid w:val="00A26354"/>
    <w:rsid w:val="00A3679E"/>
    <w:rsid w:val="00A537F3"/>
    <w:rsid w:val="00A769B1"/>
    <w:rsid w:val="00A837D5"/>
    <w:rsid w:val="00AA049F"/>
    <w:rsid w:val="00AC4C45"/>
    <w:rsid w:val="00AC522E"/>
    <w:rsid w:val="00AE64EE"/>
    <w:rsid w:val="00AF069F"/>
    <w:rsid w:val="00B46F21"/>
    <w:rsid w:val="00B511A5"/>
    <w:rsid w:val="00B736A7"/>
    <w:rsid w:val="00B7651F"/>
    <w:rsid w:val="00B84CE7"/>
    <w:rsid w:val="00B87B4A"/>
    <w:rsid w:val="00B92F72"/>
    <w:rsid w:val="00BB6A26"/>
    <w:rsid w:val="00C56E09"/>
    <w:rsid w:val="00CF096B"/>
    <w:rsid w:val="00CF30FE"/>
    <w:rsid w:val="00D01A70"/>
    <w:rsid w:val="00D155A7"/>
    <w:rsid w:val="00DA2D89"/>
    <w:rsid w:val="00DB7A2F"/>
    <w:rsid w:val="00E0649D"/>
    <w:rsid w:val="00E16D30"/>
    <w:rsid w:val="00E33169"/>
    <w:rsid w:val="00E660DC"/>
    <w:rsid w:val="00E70904"/>
    <w:rsid w:val="00EB0E40"/>
    <w:rsid w:val="00EB3106"/>
    <w:rsid w:val="00EF44B1"/>
    <w:rsid w:val="00F2387E"/>
    <w:rsid w:val="00F35AA0"/>
    <w:rsid w:val="00F60138"/>
    <w:rsid w:val="00FB213D"/>
    <w:rsid w:val="00FD7959"/>
    <w:rsid w:val="016E63C2"/>
    <w:rsid w:val="024B0C39"/>
    <w:rsid w:val="09111A76"/>
    <w:rsid w:val="0A8128A6"/>
    <w:rsid w:val="0BF32A1B"/>
    <w:rsid w:val="10BD2C22"/>
    <w:rsid w:val="18AA0823"/>
    <w:rsid w:val="1BC62147"/>
    <w:rsid w:val="22987C80"/>
    <w:rsid w:val="24192CCC"/>
    <w:rsid w:val="39A66CD4"/>
    <w:rsid w:val="3A4A34B1"/>
    <w:rsid w:val="3CD52CE1"/>
    <w:rsid w:val="3DC46E63"/>
    <w:rsid w:val="410F2E6A"/>
    <w:rsid w:val="4430136C"/>
    <w:rsid w:val="47C50331"/>
    <w:rsid w:val="4AB0382B"/>
    <w:rsid w:val="569868B5"/>
    <w:rsid w:val="5C082575"/>
    <w:rsid w:val="611F6817"/>
    <w:rsid w:val="628E0DF3"/>
    <w:rsid w:val="66CA1754"/>
    <w:rsid w:val="6D7971E6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3050</Words>
  <Characters>3251</Characters>
  <Lines>25</Lines>
  <Paragraphs>7</Paragraphs>
  <TotalTime>1</TotalTime>
  <ScaleCrop>false</ScaleCrop>
  <LinksUpToDate>false</LinksUpToDate>
  <CharactersWithSpaces>3321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2022-11-28T04:11:03Z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3D0FEC94C8834F9C9B010C33924FA0CE</vt:lpwstr>
  </property>
</Properties>
</file>