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</w:pPr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【德语商务口译】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business interpration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【2025002】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hint="eastAsia"/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《中德商务口译教程》，胡峰，对外经济贸易大学出版社，北京，2</w:t>
      </w:r>
      <w:r>
        <w:rPr>
          <w:color w:val="000000"/>
          <w:sz w:val="20"/>
          <w:szCs w:val="20"/>
        </w:rPr>
        <w:t>019</w:t>
      </w:r>
    </w:p>
    <w:p>
      <w:pPr>
        <w:tabs>
          <w:tab w:val="left" w:pos="532"/>
        </w:tabs>
        <w:spacing w:line="340" w:lineRule="exact"/>
        <w:ind w:firstLine="800" w:firstLineChars="4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《德汉口译实践入门》，刘炜，外教社，外研社，2018</w:t>
      </w:r>
    </w:p>
    <w:p>
      <w:pPr>
        <w:tabs>
          <w:tab w:val="left" w:pos="532"/>
        </w:tabs>
        <w:spacing w:line="340" w:lineRule="exact"/>
        <w:ind w:firstLine="800" w:firstLineChars="400"/>
        <w:rPr>
          <w:rFonts w:asciiTheme="minorEastAsia" w:hAnsiTheme="minorEastAsia" w:eastAsiaTheme="minorEastAsia"/>
          <w:color w:val="000000"/>
          <w:sz w:val="20"/>
          <w:szCs w:val="20"/>
        </w:rPr>
      </w:pP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《</w:t>
      </w:r>
      <w:r>
        <w:rPr>
          <w:rFonts w:asciiTheme="minorEastAsia" w:hAnsiTheme="minorEastAsia" w:eastAsiaTheme="minorEastAsia"/>
          <w:color w:val="000000"/>
          <w:sz w:val="20"/>
          <w:szCs w:val="20"/>
        </w:rPr>
        <w:t>德语口译教程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》，李逵六，外研社，2006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《德汉翻译教程》，张崇智，外研社，1985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德语翻译实践（德译汉） 202422（2）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商务口译是德语系高年级学生的必修课，它即是对所学德语知识的实际应用也是对德语能力的反向提高，本课程以理论为基础，以大量实践为依托，最终达到正确处理常见中文难点句子的德语化翻译，以及商务场景中常见句式的德译中，中译德。本课程包括两部分内容：一是对中德互译时常见的问题处理方法：数字，俗语，顺序问题，篇章结构问题，修辞方面的问题；二是通过实战训练，通过练习，提高学生的德语水平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名为《商务口译》，在练习选择中，选区有典型意义的商务翻译文本为练习样本；在平时课堂的组织上，先以举例开始，多加练习，逐渐达到口译水平，从生疏的翻译，逐渐达到熟练的翻译，能够实现正确翻译常见中文特点的句子，以及根据不同场景和背景，加入合理德修辞和篇章连接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建议德语系大四上学生选课，并且先修《中德翻译理论与实践（德翻中）》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p/>
    <w:tbl>
      <w:tblPr>
        <w:tblStyle w:val="4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6266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ind w:firstLine="420" w:firstLineChars="200"/>
      </w:pPr>
    </w:p>
    <w:p/>
    <w:p/>
    <w:p/>
    <w:p/>
    <w:p>
      <w:pPr>
        <w:rPr>
          <w:rFonts w:hint="eastAsia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1.能够自主搜寻某一个翻译类型的翻译技巧，寻找某个领域的标准化翻译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课堂随机抽查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70" w:type="dxa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1.商务场景德翻译熟练应用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对某个特定领域深入学习，形成特长德翻译领域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课堂随机抽查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翻译语言的把握和风格的掌控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课堂测验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>
            <w:pP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熟练运用翻译软件，并对翻译软件进行取舍的运用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课堂随机抽查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3118"/>
        <w:gridCol w:w="255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31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知识点</w:t>
            </w: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实践/理论课时数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单元一</w:t>
            </w:r>
          </w:p>
        </w:tc>
        <w:tc>
          <w:tcPr>
            <w:tcW w:w="31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口译的介绍和基础：口译的特点介绍，简单的口译训练</w:t>
            </w: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知道口译的特点和基础，以及理解翻译的边界，哪些翻译可直译，哪些需要意译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单元二</w:t>
            </w:r>
          </w:p>
        </w:tc>
        <w:tc>
          <w:tcPr>
            <w:tcW w:w="31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德汉翻译基础及技巧</w:t>
            </w:r>
          </w:p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知道词类转换、句法结构和篇章等翻译的基础技能，能够运用技巧进行口译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单元三</w:t>
            </w:r>
          </w:p>
        </w:tc>
        <w:tc>
          <w:tcPr>
            <w:tcW w:w="31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商务差旅的口译</w:t>
            </w: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能够运用德语知识，进行商务差旅场景的口译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单元四</w:t>
            </w:r>
          </w:p>
        </w:tc>
        <w:tc>
          <w:tcPr>
            <w:tcW w:w="31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商务接洽</w:t>
            </w: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能够运用德语知识，进行商务接洽场景的口译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单元五</w:t>
            </w:r>
          </w:p>
        </w:tc>
        <w:tc>
          <w:tcPr>
            <w:tcW w:w="3118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商务致辞</w:t>
            </w: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能够运用德语知识，进行商务会议中致辞场景的口译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/2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8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70"/>
        <w:gridCol w:w="2990"/>
        <w:gridCol w:w="900"/>
        <w:gridCol w:w="1057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课堂翻译练习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课堂翻译练习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演示型</w:t>
            </w:r>
          </w:p>
        </w:tc>
        <w:tc>
          <w:tcPr>
            <w:tcW w:w="14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八、</w:t>
      </w:r>
      <w:r>
        <w:rPr>
          <w:rFonts w:hint="eastAsia" w:ascii="黑体" w:hAnsi="宋体" w:eastAsia="黑体"/>
          <w:sz w:val="24"/>
        </w:rPr>
        <w:t>评价方式与成绩</w:t>
      </w:r>
    </w:p>
    <w:tbl>
      <w:tblPr>
        <w:tblStyle w:val="4"/>
        <w:tblpPr w:leftFromText="180" w:rightFromText="180" w:vertAnchor="text" w:horzAnchor="page" w:tblpX="1900" w:tblpY="108"/>
        <w:tblOverlap w:val="never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496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9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9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9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9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9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9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作业1</w:t>
            </w:r>
          </w:p>
        </w:tc>
        <w:tc>
          <w:tcPr>
            <w:tcW w:w="19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9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作业2</w:t>
            </w:r>
          </w:p>
        </w:tc>
        <w:tc>
          <w:tcPr>
            <w:tcW w:w="196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>
      <w:pPr>
        <w:snapToGrid w:val="0"/>
        <w:spacing w:before="120" w:after="120" w:line="288" w:lineRule="auto"/>
        <w:ind w:firstLine="402" w:firstLineChars="200"/>
        <w:rPr>
          <w:b/>
          <w:color w:val="000000"/>
          <w:sz w:val="20"/>
          <w:szCs w:val="20"/>
          <w:highlight w:val="yellow"/>
        </w:rPr>
      </w:pPr>
    </w:p>
    <w:p>
      <w:pPr>
        <w:snapToGrid w:val="0"/>
        <w:spacing w:line="288" w:lineRule="auto"/>
      </w:pP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10795</wp:posOffset>
            </wp:positionV>
            <wp:extent cx="789940" cy="592455"/>
            <wp:effectExtent l="0" t="0" r="0" b="0"/>
            <wp:wrapTight wrapText="bothSides">
              <wp:wrapPolygon>
                <wp:start x="0" y="0"/>
                <wp:lineTo x="0" y="20836"/>
                <wp:lineTo x="20836" y="20836"/>
                <wp:lineTo x="20836" y="0"/>
                <wp:lineTo x="0" y="0"/>
              </wp:wrapPolygon>
            </wp:wrapTight>
            <wp:docPr id="3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签名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drawing>
          <wp:inline distT="0" distB="0" distL="0" distR="0">
            <wp:extent cx="631190" cy="3860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系主任审核签名：审核时间：202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RmYTJjZTAxZWYzN2RlODRkZTdjOTgxYmEwZmVhMjQifQ=="/>
    <w:docVar w:name="KSO_WPS_MARK_KEY" w:val="5c9cbb8b-bca2-4b37-ba57-e76e75cf80e0"/>
  </w:docVars>
  <w:rsids>
    <w:rsidRoot w:val="00B7651F"/>
    <w:rsid w:val="001072BC"/>
    <w:rsid w:val="00155406"/>
    <w:rsid w:val="00256B39"/>
    <w:rsid w:val="0026033C"/>
    <w:rsid w:val="0026329C"/>
    <w:rsid w:val="002929A7"/>
    <w:rsid w:val="002941BE"/>
    <w:rsid w:val="002E3721"/>
    <w:rsid w:val="00313BBA"/>
    <w:rsid w:val="0032602E"/>
    <w:rsid w:val="003367AE"/>
    <w:rsid w:val="00361A6C"/>
    <w:rsid w:val="003939BD"/>
    <w:rsid w:val="003B1258"/>
    <w:rsid w:val="003B7C82"/>
    <w:rsid w:val="00402666"/>
    <w:rsid w:val="004100B0"/>
    <w:rsid w:val="005467DC"/>
    <w:rsid w:val="00553D03"/>
    <w:rsid w:val="005B2B6D"/>
    <w:rsid w:val="005B4B4E"/>
    <w:rsid w:val="00624FE1"/>
    <w:rsid w:val="006340BC"/>
    <w:rsid w:val="006921B3"/>
    <w:rsid w:val="007208D6"/>
    <w:rsid w:val="007D4DEE"/>
    <w:rsid w:val="008743D1"/>
    <w:rsid w:val="008B397C"/>
    <w:rsid w:val="008B47F4"/>
    <w:rsid w:val="008B742A"/>
    <w:rsid w:val="008D0A17"/>
    <w:rsid w:val="008D1651"/>
    <w:rsid w:val="008E2EA3"/>
    <w:rsid w:val="00900019"/>
    <w:rsid w:val="00923024"/>
    <w:rsid w:val="00947B05"/>
    <w:rsid w:val="0099063E"/>
    <w:rsid w:val="009D773A"/>
    <w:rsid w:val="00A769B1"/>
    <w:rsid w:val="00A837D5"/>
    <w:rsid w:val="00AC4C45"/>
    <w:rsid w:val="00AE58C8"/>
    <w:rsid w:val="00B32A56"/>
    <w:rsid w:val="00B34898"/>
    <w:rsid w:val="00B46F21"/>
    <w:rsid w:val="00B511A5"/>
    <w:rsid w:val="00B736A7"/>
    <w:rsid w:val="00B74044"/>
    <w:rsid w:val="00B7651F"/>
    <w:rsid w:val="00B90F8C"/>
    <w:rsid w:val="00C3155C"/>
    <w:rsid w:val="00C56E09"/>
    <w:rsid w:val="00C628B5"/>
    <w:rsid w:val="00CF096B"/>
    <w:rsid w:val="00DD3FDE"/>
    <w:rsid w:val="00E11F1A"/>
    <w:rsid w:val="00E16D30"/>
    <w:rsid w:val="00E33169"/>
    <w:rsid w:val="00E70904"/>
    <w:rsid w:val="00EE6B78"/>
    <w:rsid w:val="00EF44B1"/>
    <w:rsid w:val="00EF4CC9"/>
    <w:rsid w:val="00F35AA0"/>
    <w:rsid w:val="00F415B9"/>
    <w:rsid w:val="00FC247D"/>
    <w:rsid w:val="016E63C2"/>
    <w:rsid w:val="024B0C39"/>
    <w:rsid w:val="0A8128A6"/>
    <w:rsid w:val="0BF32A1B"/>
    <w:rsid w:val="10BD2C22"/>
    <w:rsid w:val="1E5F64C0"/>
    <w:rsid w:val="22987C80"/>
    <w:rsid w:val="24192CCC"/>
    <w:rsid w:val="32857748"/>
    <w:rsid w:val="38440215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1943</Words>
  <Characters>2197</Characters>
  <Lines>17</Lines>
  <Paragraphs>5</Paragraphs>
  <TotalTime>118</TotalTime>
  <ScaleCrop>false</ScaleCrop>
  <LinksUpToDate>false</LinksUpToDate>
  <CharactersWithSpaces>2200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2022-12-01T02:55:07Z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1737D32B810549D99A4E6620AD148438</vt:lpwstr>
  </property>
</Properties>
</file>