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B1" w:rsidRDefault="009F025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811B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230FB1" w:rsidRDefault="009F025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230FB1" w:rsidRDefault="009F025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英语国家概况</w:t>
      </w:r>
      <w:r>
        <w:rPr>
          <w:rFonts w:hint="eastAsia"/>
          <w:b/>
          <w:sz w:val="28"/>
          <w:szCs w:val="30"/>
        </w:rPr>
        <w:t>】</w:t>
      </w:r>
    </w:p>
    <w:p w:rsidR="00230FB1" w:rsidRDefault="009F025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An Introduction to the English-Speaking Countries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30FB1" w:rsidRDefault="009F0256" w:rsidP="0033628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336288">
        <w:rPr>
          <w:rFonts w:hint="eastAsia"/>
          <w:color w:val="000000"/>
          <w:sz w:val="20"/>
          <w:szCs w:val="20"/>
        </w:rPr>
        <w:t>2020129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B70C1A" w:rsidRPr="00F95DE0">
        <w:rPr>
          <w:rFonts w:hint="eastAsia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70C1A" w:rsidRPr="00F95DE0">
        <w:rPr>
          <w:rFonts w:hint="eastAsia"/>
          <w:b/>
          <w:bCs/>
          <w:sz w:val="20"/>
          <w:szCs w:val="20"/>
        </w:rPr>
        <w:t>外国语学院英语系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70C1A" w:rsidRPr="00F95DE0" w:rsidRDefault="00B70C1A" w:rsidP="00B70C1A">
      <w:pPr>
        <w:snapToGrid w:val="0"/>
        <w:spacing w:line="288" w:lineRule="auto"/>
        <w:ind w:firstLineChars="396" w:firstLine="792"/>
        <w:rPr>
          <w:szCs w:val="21"/>
        </w:rPr>
      </w:pPr>
      <w:r w:rsidRPr="00F95DE0">
        <w:rPr>
          <w:sz w:val="20"/>
          <w:szCs w:val="20"/>
        </w:rPr>
        <w:t>教材【</w:t>
      </w:r>
      <w:r w:rsidRPr="00F95DE0">
        <w:rPr>
          <w:rFonts w:hint="eastAsia"/>
          <w:sz w:val="20"/>
          <w:szCs w:val="20"/>
        </w:rPr>
        <w:t>《英语国家概况》（第三版）；温洪瑞主编，首都经济贸易大学出版社，</w:t>
      </w:r>
      <w:r w:rsidRPr="00F95DE0">
        <w:rPr>
          <w:rFonts w:hint="eastAsia"/>
          <w:sz w:val="20"/>
          <w:szCs w:val="20"/>
        </w:rPr>
        <w:t>2011.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sz w:val="20"/>
          <w:szCs w:val="20"/>
        </w:rPr>
        <w:t>参考</w:t>
      </w:r>
      <w:r w:rsidRPr="00F95DE0">
        <w:rPr>
          <w:rFonts w:hint="eastAsia"/>
          <w:sz w:val="20"/>
          <w:szCs w:val="20"/>
        </w:rPr>
        <w:t>书目</w:t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《英语国家概况》谢福之，外语教学与研究出版社，</w:t>
      </w:r>
      <w:r w:rsidRPr="00F95DE0">
        <w:rPr>
          <w:rFonts w:hint="eastAsia"/>
          <w:sz w:val="20"/>
          <w:szCs w:val="20"/>
        </w:rPr>
        <w:t>2007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《英语国家概况》王恩铭，上海外语教育出版社，</w:t>
      </w:r>
      <w:r w:rsidRPr="00F95DE0">
        <w:rPr>
          <w:rFonts w:hint="eastAsia"/>
          <w:sz w:val="20"/>
          <w:szCs w:val="20"/>
        </w:rPr>
        <w:t>2008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Cs w:val="21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《英语国家概况》余志远，外语教学与研究出版社，</w:t>
      </w:r>
      <w:r w:rsidRPr="00F95DE0">
        <w:rPr>
          <w:rFonts w:hint="eastAsia"/>
          <w:sz w:val="20"/>
          <w:szCs w:val="20"/>
        </w:rPr>
        <w:t>2015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10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336288" w:rsidRPr="00650E93" w:rsidRDefault="00B70C1A" w:rsidP="00650E93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 w:rsidRPr="00F95DE0">
        <w:rPr>
          <w:rFonts w:hint="eastAsia"/>
          <w:b/>
          <w:bCs/>
          <w:sz w:val="20"/>
          <w:szCs w:val="20"/>
        </w:rPr>
        <w:t>课程网站网址：</w:t>
      </w:r>
      <w:r w:rsidR="00846542" w:rsidRPr="00846542">
        <w:rPr>
          <w:sz w:val="20"/>
          <w:szCs w:val="20"/>
        </w:rPr>
        <w:t>无</w:t>
      </w:r>
    </w:p>
    <w:p w:rsidR="00230FB1" w:rsidRDefault="00B70C1A" w:rsidP="003362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95DE0">
        <w:rPr>
          <w:b/>
          <w:bCs/>
          <w:sz w:val="20"/>
          <w:szCs w:val="20"/>
        </w:rPr>
        <w:t>先修课程：</w:t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基础英语</w:t>
      </w:r>
      <w:r w:rsidRPr="00F95DE0">
        <w:rPr>
          <w:rFonts w:hint="eastAsia"/>
          <w:sz w:val="20"/>
          <w:szCs w:val="20"/>
        </w:rPr>
        <w:t xml:space="preserve">1, </w:t>
      </w:r>
      <w:r w:rsidRPr="00F95DE0">
        <w:rPr>
          <w:sz w:val="20"/>
          <w:szCs w:val="20"/>
        </w:rPr>
        <w:t>2020057</w:t>
      </w:r>
      <w:r w:rsidRPr="00F95DE0">
        <w:rPr>
          <w:rFonts w:hint="eastAsia"/>
          <w:sz w:val="20"/>
          <w:szCs w:val="20"/>
        </w:rPr>
        <w:t xml:space="preserve">(6); </w:t>
      </w:r>
      <w:r w:rsidRPr="00F95DE0">
        <w:rPr>
          <w:rFonts w:hint="eastAsia"/>
          <w:sz w:val="20"/>
          <w:szCs w:val="20"/>
        </w:rPr>
        <w:t>英语语法</w:t>
      </w:r>
      <w:r w:rsidRPr="00F95DE0">
        <w:rPr>
          <w:rFonts w:hint="eastAsia"/>
          <w:sz w:val="20"/>
          <w:szCs w:val="20"/>
        </w:rPr>
        <w:t>1,2</w:t>
      </w:r>
      <w:r w:rsidRPr="00F95DE0">
        <w:rPr>
          <w:rFonts w:hint="eastAsia"/>
          <w:sz w:val="20"/>
          <w:szCs w:val="20"/>
        </w:rPr>
        <w:t>，</w:t>
      </w:r>
      <w:r w:rsidRPr="00F95DE0">
        <w:rPr>
          <w:rFonts w:hint="eastAsia"/>
          <w:sz w:val="20"/>
          <w:szCs w:val="20"/>
        </w:rPr>
        <w:t>2010180,</w:t>
      </w:r>
      <w:r w:rsidRPr="00F95DE0">
        <w:rPr>
          <w:rFonts w:hint="eastAsia"/>
          <w:sz w:val="20"/>
          <w:szCs w:val="20"/>
        </w:rPr>
        <w:t>（</w:t>
      </w:r>
      <w:r w:rsidRPr="00F95DE0">
        <w:rPr>
          <w:rFonts w:hint="eastAsia"/>
          <w:sz w:val="20"/>
          <w:szCs w:val="20"/>
        </w:rPr>
        <w:t>4</w:t>
      </w:r>
      <w:r w:rsidRPr="00F95DE0">
        <w:rPr>
          <w:rFonts w:hint="eastAsia"/>
          <w:sz w:val="20"/>
          <w:szCs w:val="20"/>
        </w:rPr>
        <w:t>）</w:t>
      </w:r>
      <w:r w:rsidRPr="00F95DE0">
        <w:rPr>
          <w:sz w:val="20"/>
          <w:szCs w:val="20"/>
        </w:rPr>
        <w:t>】</w:t>
      </w:r>
    </w:p>
    <w:p w:rsidR="00230FB1" w:rsidRDefault="009F0256" w:rsidP="0033628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0C1A" w:rsidRPr="00F95DE0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外语教学不仅要向学生传授语言知识，还应让学生了解目的语国家的文化背景。《英语国家概况》是一门以知识传授为主的课程，其内容所涉及的知识领域繁多复杂，例如地理、历史、经济、政体、教育、艺术、哲学、性格、民俗、宗教等。该课程具体教学目标就是使学生对英语国家的地理风貌、重大历史事件、重要历史文件、政体制度、教育制度、家庭生活、风俗习惯、价值观念等有一个较系统和清楚的了解，丰富文化修养，加深对语言和文学的理解，提高分析与辨别的能力。</w:t>
      </w:r>
    </w:p>
    <w:p w:rsidR="00230FB1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通过对本课程的学习，学生应该对英语国家的历史和现状，以及它们的社会发展及其趋势有较好的理解。除掌握有关国家的一些最基本的知识外，学生还可以提高对社会科学类英文书籍的阅读能力。该课程教学目的是开阔学生的视野，扩大知识面，弥补文化背景知识的不足，为大学阶段的外语学习和以后的工作打下良好的基础。在该课程教学过程中，利用视频、音频、图片等现代化的辅助教学手段，教师不是局限于文化背景知识的传授，同时还注意培养学生的文化意识和英语学习兴趣，进一步扩大学生的英语词汇量，提高跨文化交际能力。</w:t>
      </w:r>
    </w:p>
    <w:p w:rsidR="00AF2CCE" w:rsidRDefault="00AF2CCE" w:rsidP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在教授课本知识之余，教师还要求学生以团队的形式，就一个知识点做课堂展示，从而促进学生团队合作的能力。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010980">
        <w:rPr>
          <w:rFonts w:ascii="黑体" w:eastAsia="黑体" w:hAnsi="宋体"/>
          <w:sz w:val="24"/>
        </w:rPr>
        <w:t>选课建议</w:t>
      </w:r>
    </w:p>
    <w:p w:rsidR="00230FB1" w:rsidRDefault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F95DE0">
        <w:rPr>
          <w:rFonts w:hint="eastAsia"/>
          <w:sz w:val="20"/>
          <w:szCs w:val="20"/>
        </w:rPr>
        <w:t>《英语国家概况》课程是英语专业二年级学生的必修课程，其前提是学生应具有扎实的语言基本功、主要的语法知识，同时学生应具备一定的自主学习能力。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/>
          <w:sz w:val="24"/>
        </w:rPr>
        <w:t>四</w:t>
      </w:r>
      <w:r w:rsidRPr="00AF2CCE">
        <w:rPr>
          <w:rFonts w:ascii="黑体" w:eastAsia="黑体" w:hAnsi="宋体" w:hint="eastAsia"/>
          <w:sz w:val="24"/>
        </w:rPr>
        <w:t>、</w:t>
      </w:r>
      <w:r w:rsidRPr="00AF2CCE">
        <w:rPr>
          <w:rFonts w:ascii="黑体" w:eastAsia="黑体" w:hAnsi="宋体"/>
          <w:sz w:val="24"/>
        </w:rPr>
        <w:t>课程与</w:t>
      </w:r>
      <w:r w:rsidRPr="00AF2CCE">
        <w:rPr>
          <w:rFonts w:ascii="黑体" w:eastAsia="黑体" w:hAnsi="宋体" w:hint="eastAsia"/>
          <w:sz w:val="24"/>
        </w:rPr>
        <w:t>专业毕业要求</w:t>
      </w:r>
      <w:r w:rsidR="00010980">
        <w:rPr>
          <w:rFonts w:ascii="黑体" w:eastAsia="黑体" w:hAnsi="宋体"/>
          <w:sz w:val="24"/>
        </w:rPr>
        <w:t>的关联性</w:t>
      </w:r>
    </w:p>
    <w:p w:rsidR="00650E93" w:rsidRDefault="00650E93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bookmarkStart w:id="1" w:name="_GoBack"/>
      <w:bookmarkEnd w:id="1"/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LO11</w:t>
            </w:r>
            <w:r w:rsidRPr="00F95DE0">
              <w:rPr>
                <w:rFonts w:hint="eastAsia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LO21</w:t>
            </w:r>
            <w:r w:rsidRPr="00F95DE0">
              <w:rPr>
                <w:rFonts w:hint="eastAsia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LO31: </w:t>
            </w:r>
            <w:r w:rsidRPr="00F95DE0">
              <w:rPr>
                <w:rFonts w:hint="eastAsia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LO32: </w:t>
            </w:r>
            <w:r w:rsidRPr="00F95DE0">
              <w:rPr>
                <w:rFonts w:hint="eastAsia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LO33</w:t>
            </w:r>
            <w:r w:rsidRPr="00F95DE0">
              <w:rPr>
                <w:rFonts w:hint="eastAsia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B70C1A" w:rsidRPr="00F95DE0" w:rsidRDefault="004259D6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LO34</w:t>
            </w:r>
            <w:r w:rsidRPr="00F95DE0">
              <w:rPr>
                <w:rFonts w:hint="eastAsia"/>
              </w:rPr>
              <w:t>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LO41</w:t>
            </w:r>
            <w:r w:rsidRPr="00F95DE0">
              <w:rPr>
                <w:rFonts w:hint="eastAsia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LO51</w:t>
            </w:r>
            <w:r w:rsidRPr="00F95DE0">
              <w:rPr>
                <w:rFonts w:hint="eastAsia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B70C1A" w:rsidRPr="00F95DE0" w:rsidRDefault="00AF2CCE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LO61</w:t>
            </w:r>
            <w:r w:rsidRPr="00F95DE0">
              <w:rPr>
                <w:rFonts w:hint="eastAsia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LO71</w:t>
            </w:r>
            <w:r w:rsidRPr="00F95DE0">
              <w:rPr>
                <w:rFonts w:hint="eastAsia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rPr>
          <w:trHeight w:val="363"/>
        </w:trPr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LO81</w:t>
            </w:r>
            <w:r w:rsidRPr="00F95DE0">
              <w:rPr>
                <w:rFonts w:hint="eastAsia"/>
              </w:rPr>
              <w:t>：具有初步的第二外语表达沟通能力</w:t>
            </w:r>
            <w:r w:rsidRPr="00F95DE0">
              <w:rPr>
                <w:rFonts w:hint="eastAsia"/>
              </w:rPr>
              <w:t>,</w:t>
            </w:r>
            <w:r w:rsidRPr="00F95DE0">
              <w:rPr>
                <w:rFonts w:hint="eastAsia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</w:tbl>
    <w:p w:rsidR="00230FB1" w:rsidRDefault="009F025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30FB1" w:rsidRDefault="00230FB1"/>
    <w:p w:rsidR="00230FB1" w:rsidRPr="00B70C1A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 w:rsidRPr="00B70C1A">
        <w:rPr>
          <w:rFonts w:ascii="黑体" w:eastAsia="黑体" w:hAnsi="宋体" w:hint="eastAsia"/>
          <w:sz w:val="24"/>
        </w:rPr>
        <w:t>五、</w:t>
      </w:r>
      <w:r w:rsidRPr="00B70C1A">
        <w:rPr>
          <w:rFonts w:ascii="黑体" w:eastAsia="黑体" w:hAnsi="宋体"/>
          <w:sz w:val="24"/>
        </w:rPr>
        <w:t>课程</w:t>
      </w:r>
      <w:r w:rsidRPr="00B70C1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B70C1A" w:rsidRPr="00F95DE0" w:rsidTr="00FA7E80">
        <w:tc>
          <w:tcPr>
            <w:tcW w:w="535" w:type="dxa"/>
            <w:shd w:val="clear" w:color="auto" w:fill="auto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课程预期</w:t>
            </w:r>
          </w:p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课程目标</w:t>
            </w:r>
          </w:p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B70C1A" w:rsidRPr="00F95DE0" w:rsidTr="00A8680E">
        <w:tc>
          <w:tcPr>
            <w:tcW w:w="53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F95DE0">
              <w:rPr>
                <w:rFonts w:ascii="仿宋" w:eastAsia="仿宋" w:hAnsi="仿宋" w:cs="宋体"/>
                <w:kern w:val="0"/>
                <w:sz w:val="24"/>
              </w:rPr>
              <w:t>能自主阅读学习材料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收集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获取所需要的学习资源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对资源进行分析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吸收内化知识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任课教师布置阅读材料，指导学生进行课外自主阅读，预习关键知识点。</w:t>
            </w:r>
          </w:p>
        </w:tc>
        <w:tc>
          <w:tcPr>
            <w:tcW w:w="1276" w:type="dxa"/>
            <w:shd w:val="clear" w:color="auto" w:fill="auto"/>
          </w:tcPr>
          <w:p w:rsid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课堂问答</w:t>
            </w:r>
          </w:p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书面作业</w:t>
            </w:r>
          </w:p>
        </w:tc>
      </w:tr>
      <w:tr w:rsidR="00B70C1A" w:rsidRPr="00F95DE0" w:rsidTr="00A8680E">
        <w:tc>
          <w:tcPr>
            <w:tcW w:w="535" w:type="dxa"/>
            <w:vMerge w:val="restart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B70C1A" w:rsidRPr="00A8680E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LO33</w:t>
            </w:r>
          </w:p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1.了解英语国家主要地理风貌、重大历史事件、重要历史文件、政体制度、教育制度、家庭生活、风俗习惯、价值观念。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教师通过课堂讲授进行示范，学生分组讨论，进行课堂展示。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Presentation</w:t>
            </w:r>
          </w:p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纸笔测试</w:t>
            </w:r>
          </w:p>
        </w:tc>
      </w:tr>
      <w:tr w:rsidR="00B70C1A" w:rsidRPr="00F95DE0" w:rsidTr="00A8680E">
        <w:tc>
          <w:tcPr>
            <w:tcW w:w="53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A8680E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2.锻炼学生的阅读能力，提高对文本的分析与辨别能力。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学生课前预习，教师课堂内讲授。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书面作业</w:t>
            </w:r>
          </w:p>
        </w:tc>
      </w:tr>
      <w:tr w:rsidR="00B70C1A" w:rsidRPr="00F95DE0" w:rsidTr="00A8680E">
        <w:tc>
          <w:tcPr>
            <w:tcW w:w="53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3.理解不同文化观念。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教师通过时事实例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A8680E">
              <w:rPr>
                <w:rFonts w:ascii="仿宋" w:eastAsia="仿宋" w:hAnsi="仿宋" w:cs="宋体"/>
                <w:kern w:val="0"/>
                <w:sz w:val="24"/>
              </w:rPr>
              <w:t>引导学生进行思考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课堂讨论</w:t>
            </w:r>
          </w:p>
        </w:tc>
      </w:tr>
      <w:tr w:rsidR="00B70C1A" w:rsidRPr="00F95DE0" w:rsidTr="00A8680E">
        <w:tc>
          <w:tcPr>
            <w:tcW w:w="53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LO</w:t>
            </w:r>
            <w:r w:rsidR="004259D6" w:rsidRPr="00A8680E"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2470" w:type="dxa"/>
            <w:shd w:val="clear" w:color="auto" w:fill="auto"/>
          </w:tcPr>
          <w:p w:rsidR="00B70C1A" w:rsidRDefault="00A8680E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开阔学生的视野，扩大知识面，弥补语言学习中文化背景知识的不足，促进学生的跨文化交际能力。</w:t>
            </w:r>
          </w:p>
          <w:p w:rsidR="00A8680E" w:rsidRPr="00F95DE0" w:rsidRDefault="00A8680E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小组成员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保持良好的合作关系，做集体中的积极成员；善于从多个维度思考问题，利用自己的知识与实践来提出新设想。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课外指导</w:t>
            </w:r>
          </w:p>
        </w:tc>
        <w:tc>
          <w:tcPr>
            <w:tcW w:w="1276" w:type="dxa"/>
            <w:shd w:val="clear" w:color="auto" w:fill="auto"/>
          </w:tcPr>
          <w:p w:rsidR="00B70C1A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2401">
              <w:rPr>
                <w:rFonts w:ascii="仿宋" w:eastAsia="仿宋" w:hAnsi="仿宋" w:cs="宋体" w:hint="eastAsia"/>
                <w:kern w:val="0"/>
                <w:sz w:val="24"/>
              </w:rPr>
              <w:t>纸笔测试</w:t>
            </w:r>
          </w:p>
          <w:p w:rsidR="00A8680E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2.presentation</w:t>
            </w:r>
          </w:p>
        </w:tc>
      </w:tr>
    </w:tbl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 w:hint="eastAsia"/>
          <w:sz w:val="24"/>
        </w:rPr>
        <w:t>六、</w:t>
      </w:r>
      <w:r w:rsidR="00010980">
        <w:rPr>
          <w:rFonts w:ascii="黑体" w:eastAsia="黑体" w:hAnsi="宋体"/>
          <w:sz w:val="24"/>
        </w:rPr>
        <w:t>课程内容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本课程2个学分，在一个学期内开设，每周2学时，共计32学时，其中24课时用于讲授，8课时用于学生课堂展示实践。重点单元2课时，非重点单元1课时，其中3/4教师课时讲授，1/4课时学生课堂展示。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课程要求以教师授课为主，学生展示为辅。授课重点应该放在英语国家主要地理风貌、重大历史事件、重要历史文件、政体制度、教育制度、家庭生活、风俗习惯、价值观念的讲解。为了让学生更好地参与其中，鼓励学生课堂展示其在课外</w:t>
      </w:r>
      <w:r w:rsidRPr="00F95DE0">
        <w:rPr>
          <w:rFonts w:ascii="宋体" w:hAnsi="宋体"/>
          <w:sz w:val="22"/>
        </w:rPr>
        <w:t>收集</w:t>
      </w:r>
      <w:r w:rsidRPr="00F95DE0">
        <w:rPr>
          <w:rFonts w:ascii="宋体" w:hAnsi="宋体" w:hint="eastAsia"/>
          <w:sz w:val="22"/>
        </w:rPr>
        <w:t>、</w:t>
      </w:r>
      <w:r w:rsidRPr="00F95DE0">
        <w:rPr>
          <w:rFonts w:ascii="宋体" w:hAnsi="宋体"/>
          <w:sz w:val="22"/>
        </w:rPr>
        <w:t>获取的学习</w:t>
      </w:r>
      <w:r w:rsidRPr="00F95DE0">
        <w:rPr>
          <w:rFonts w:ascii="宋体" w:hAnsi="宋体" w:hint="eastAsia"/>
          <w:sz w:val="22"/>
        </w:rPr>
        <w:t>资料。充分利用网上资源和现代技术设备,扩大学生的阅读量，利用视频展示台，让学生向全班展示，加强他们的表达能力。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主要教学内容如下: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英国的自然地理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 xml:space="preserve"> 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英国的地形和气候特征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第二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英国的人文地理和英国经济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英国宗教的复杂性、英国经济的相对衰落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第三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</w:t>
      </w:r>
      <w:r w:rsidRPr="00F95DE0">
        <w:rPr>
          <w:rFonts w:ascii="宋体" w:hint="eastAsia"/>
          <w:sz w:val="20"/>
          <w:szCs w:val="20"/>
        </w:rPr>
        <w:t>英国的议会和政府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 xml:space="preserve"> 英国的内阁和首相的作用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第四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 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政党政治和司法机构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第五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="0098154B">
        <w:rPr>
          <w:rFonts w:ascii="宋体" w:hint="eastAsia"/>
          <w:sz w:val="20"/>
          <w:szCs w:val="20"/>
        </w:rPr>
        <w:t xml:space="preserve"> </w:t>
      </w:r>
      <w:r w:rsidR="0098154B">
        <w:rPr>
          <w:rFonts w:ascii="宋体"/>
          <w:sz w:val="20"/>
          <w:szCs w:val="20"/>
        </w:rPr>
        <w:t xml:space="preserve">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英国的早期居民和封建社会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盎格鲁·撒克逊时期的不列颠和诺曼征服后的封建社会</w:t>
      </w:r>
      <w:r w:rsidRPr="00F95DE0">
        <w:rPr>
          <w:rFonts w:ascii="宋体"/>
          <w:sz w:val="20"/>
          <w:szCs w:val="20"/>
        </w:rPr>
        <w:t xml:space="preserve"> 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第六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英国封建制度的衰落；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2" w:name="OLE_LINK3"/>
      <w:bookmarkStart w:id="3" w:name="OLE_LINK4"/>
      <w:r w:rsidRPr="00F95DE0">
        <w:rPr>
          <w:rFonts w:ascii="宋体" w:hint="eastAsia"/>
          <w:sz w:val="20"/>
          <w:szCs w:val="20"/>
        </w:rPr>
        <w:t>英国资产阶级革命</w:t>
      </w:r>
    </w:p>
    <w:bookmarkEnd w:id="2"/>
    <w:bookmarkEnd w:id="3"/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/>
          <w:sz w:val="20"/>
          <w:szCs w:val="20"/>
        </w:rPr>
        <w:t>国资产阶级革命的曲折性和不彻底性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第七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4" w:name="OLE_LINK5"/>
      <w:bookmarkStart w:id="5" w:name="OLE_LINK6"/>
      <w:r w:rsidRPr="00F95DE0">
        <w:rPr>
          <w:rFonts w:ascii="宋体" w:hint="eastAsia"/>
          <w:sz w:val="20"/>
          <w:szCs w:val="20"/>
        </w:rPr>
        <w:t>英国工业革命</w:t>
      </w:r>
      <w:bookmarkEnd w:id="4"/>
      <w:bookmarkEnd w:id="5"/>
      <w:r w:rsidRPr="00F95DE0">
        <w:rPr>
          <w:rFonts w:ascii="宋体" w:hint="eastAsia"/>
          <w:sz w:val="20"/>
          <w:szCs w:val="20"/>
        </w:rPr>
        <w:t>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6" w:name="OLE_LINK7"/>
      <w:bookmarkStart w:id="7" w:name="OLE_LINK8"/>
      <w:r w:rsidRPr="00F95DE0">
        <w:rPr>
          <w:rFonts w:ascii="宋体" w:hint="eastAsia"/>
          <w:sz w:val="20"/>
          <w:szCs w:val="20"/>
        </w:rPr>
        <w:t>宪章运动</w:t>
      </w:r>
      <w:bookmarkEnd w:id="6"/>
      <w:bookmarkEnd w:id="7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宪章运动的历史意义和影响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第八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8" w:name="OLE_LINK9"/>
      <w:bookmarkStart w:id="9" w:name="OLE_LINK10"/>
      <w:r w:rsidRPr="00F95DE0">
        <w:rPr>
          <w:rFonts w:ascii="宋体" w:hint="eastAsia"/>
          <w:sz w:val="20"/>
          <w:szCs w:val="20"/>
        </w:rPr>
        <w:t>大英帝国、两次世界大战及战后的英国</w:t>
      </w:r>
      <w:bookmarkEnd w:id="8"/>
      <w:bookmarkEnd w:id="9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第二次世界大战对英国的影响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第九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美国的自然地理</w:t>
      </w:r>
    </w:p>
    <w:p w:rsidR="00DF356B" w:rsidRPr="00F95DE0" w:rsidRDefault="00DF356B" w:rsidP="00DF356B">
      <w:pPr>
        <w:snapToGrid w:val="0"/>
        <w:spacing w:line="288" w:lineRule="auto"/>
        <w:ind w:left="840" w:firstLineChars="210" w:firstLine="422"/>
        <w:rPr>
          <w:rFonts w:ascii="宋体"/>
          <w:b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讲解美国的地理位置、面积和行政区，重要城市的形成和发展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美国的人文地理和美国经济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分析美国如何成为一个“大熔炉”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lastRenderedPageBreak/>
        <w:t>第十一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美国的政府体制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分析美国宪法的三权分立和平衡制约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第十二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州政府和政党政治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  <w:t xml:space="preserve">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美国两个大党的形成、美国总统的选举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第十三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美洲的早期殖民活动</w:t>
      </w:r>
    </w:p>
    <w:p w:rsidR="00DF356B" w:rsidRPr="00F95DE0" w:rsidRDefault="00DF356B" w:rsidP="00DF356B">
      <w:pPr>
        <w:snapToGrid w:val="0"/>
        <w:spacing w:line="288" w:lineRule="auto"/>
        <w:ind w:firstLineChars="600" w:firstLine="1205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美国从殖民地到美国独立前的历史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第十四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美国革命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美国革命的起因、结果及意义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第十五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美国内战及美帝国主义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美国内战的因果及意义；美帝国主义的形成及对世界格局的影响</w:t>
      </w:r>
    </w:p>
    <w:p w:rsidR="00DF356B" w:rsidRPr="00F95DE0" w:rsidRDefault="00DF356B" w:rsidP="00DF356B">
      <w:pPr>
        <w:snapToGrid w:val="0"/>
        <w:spacing w:line="288" w:lineRule="auto"/>
        <w:ind w:right="26" w:firstLine="360"/>
        <w:rPr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第十六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  <w:t>期末复习</w:t>
      </w:r>
    </w:p>
    <w:p w:rsidR="00230FB1" w:rsidRDefault="00230FB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30FB1">
        <w:tc>
          <w:tcPr>
            <w:tcW w:w="1809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F2CC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期末纸笔测试</w:t>
            </w:r>
          </w:p>
        </w:tc>
        <w:tc>
          <w:tcPr>
            <w:tcW w:w="184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55</w:t>
            </w:r>
            <w:r w:rsidRPr="00F95DE0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阶段纸笔测验</w:t>
            </w:r>
          </w:p>
        </w:tc>
        <w:tc>
          <w:tcPr>
            <w:tcW w:w="184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阶段纸笔测验</w:t>
            </w:r>
          </w:p>
        </w:tc>
        <w:tc>
          <w:tcPr>
            <w:tcW w:w="184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15</w:t>
            </w:r>
            <w:r w:rsidRPr="00F95DE0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AF54F7">
        <w:tc>
          <w:tcPr>
            <w:tcW w:w="1809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小组</w:t>
            </w:r>
            <w:r w:rsidRPr="00F95DE0">
              <w:rPr>
                <w:rFonts w:ascii="宋体" w:hAnsi="宋体" w:hint="eastAsia"/>
                <w:bCs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AF54F7" w:rsidRPr="00F95DE0" w:rsidRDefault="00AF54F7" w:rsidP="00AF54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</w:tbl>
    <w:p w:rsidR="00230FB1" w:rsidRDefault="00AF2CC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9F0256">
        <w:rPr>
          <w:rFonts w:ascii="黑体" w:eastAsia="黑体" w:hAnsi="宋体" w:hint="eastAsia"/>
          <w:sz w:val="24"/>
        </w:rPr>
        <w:t>、评价方式与成绩</w:t>
      </w:r>
    </w:p>
    <w:p w:rsidR="00230FB1" w:rsidRDefault="00230FB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30FB1" w:rsidRDefault="009F0256" w:rsidP="00336288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7E62C5">
        <w:rPr>
          <w:rFonts w:hint="eastAsia"/>
          <w:sz w:val="28"/>
          <w:szCs w:val="28"/>
        </w:rPr>
        <w:t>邹智勇</w:t>
      </w:r>
      <w:r w:rsidR="00354722">
        <w:rPr>
          <w:rFonts w:hint="eastAsia"/>
          <w:sz w:val="28"/>
          <w:szCs w:val="28"/>
        </w:rPr>
        <w:t>、彭杜鹃</w:t>
      </w:r>
      <w:r w:rsidR="00336288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</w:p>
    <w:p w:rsidR="00230FB1" w:rsidRDefault="009F0256" w:rsidP="00336288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30FB1" w:rsidSect="0023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88" w:rsidRDefault="00336288" w:rsidP="00336288">
      <w:r>
        <w:separator/>
      </w:r>
    </w:p>
  </w:endnote>
  <w:endnote w:type="continuationSeparator" w:id="0">
    <w:p w:rsidR="00336288" w:rsidRDefault="00336288" w:rsidP="003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88" w:rsidRDefault="00336288" w:rsidP="00336288">
      <w:r>
        <w:separator/>
      </w:r>
    </w:p>
  </w:footnote>
  <w:footnote w:type="continuationSeparator" w:id="0">
    <w:p w:rsidR="00336288" w:rsidRDefault="00336288" w:rsidP="0033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0980"/>
    <w:rsid w:val="0007628D"/>
    <w:rsid w:val="000A0934"/>
    <w:rsid w:val="001072BC"/>
    <w:rsid w:val="001C2D64"/>
    <w:rsid w:val="001F133C"/>
    <w:rsid w:val="00213BAD"/>
    <w:rsid w:val="0022741C"/>
    <w:rsid w:val="00230FB1"/>
    <w:rsid w:val="00256B39"/>
    <w:rsid w:val="0026033C"/>
    <w:rsid w:val="002E3721"/>
    <w:rsid w:val="00313BBA"/>
    <w:rsid w:val="0032602E"/>
    <w:rsid w:val="00336288"/>
    <w:rsid w:val="003367AE"/>
    <w:rsid w:val="00354722"/>
    <w:rsid w:val="003B1258"/>
    <w:rsid w:val="004100B0"/>
    <w:rsid w:val="004259D6"/>
    <w:rsid w:val="0043350D"/>
    <w:rsid w:val="0047642D"/>
    <w:rsid w:val="004868E6"/>
    <w:rsid w:val="00516AF9"/>
    <w:rsid w:val="00533EFC"/>
    <w:rsid w:val="005467DC"/>
    <w:rsid w:val="00553D03"/>
    <w:rsid w:val="00597F66"/>
    <w:rsid w:val="005B2B6D"/>
    <w:rsid w:val="005B4B4E"/>
    <w:rsid w:val="005D014B"/>
    <w:rsid w:val="00624CE2"/>
    <w:rsid w:val="00624FE1"/>
    <w:rsid w:val="00650E93"/>
    <w:rsid w:val="006B485F"/>
    <w:rsid w:val="007208D6"/>
    <w:rsid w:val="007E62C5"/>
    <w:rsid w:val="007F0E7A"/>
    <w:rsid w:val="00846542"/>
    <w:rsid w:val="008B3342"/>
    <w:rsid w:val="008B397C"/>
    <w:rsid w:val="008B47F4"/>
    <w:rsid w:val="00900019"/>
    <w:rsid w:val="009340FF"/>
    <w:rsid w:val="00973E0A"/>
    <w:rsid w:val="0098154B"/>
    <w:rsid w:val="0099063E"/>
    <w:rsid w:val="009A7B0B"/>
    <w:rsid w:val="009C1D9E"/>
    <w:rsid w:val="009C4074"/>
    <w:rsid w:val="009F0256"/>
    <w:rsid w:val="00A63576"/>
    <w:rsid w:val="00A72EED"/>
    <w:rsid w:val="00A769B1"/>
    <w:rsid w:val="00A837D5"/>
    <w:rsid w:val="00A8680E"/>
    <w:rsid w:val="00AC4C45"/>
    <w:rsid w:val="00AE06AF"/>
    <w:rsid w:val="00AF2CCE"/>
    <w:rsid w:val="00AF54F7"/>
    <w:rsid w:val="00AF6275"/>
    <w:rsid w:val="00B46F21"/>
    <w:rsid w:val="00B511A5"/>
    <w:rsid w:val="00B70C1A"/>
    <w:rsid w:val="00B72401"/>
    <w:rsid w:val="00B736A7"/>
    <w:rsid w:val="00B7651F"/>
    <w:rsid w:val="00BE1338"/>
    <w:rsid w:val="00C32238"/>
    <w:rsid w:val="00C56E09"/>
    <w:rsid w:val="00C75826"/>
    <w:rsid w:val="00CF096B"/>
    <w:rsid w:val="00DF356B"/>
    <w:rsid w:val="00E16D30"/>
    <w:rsid w:val="00E3280B"/>
    <w:rsid w:val="00E33169"/>
    <w:rsid w:val="00E70904"/>
    <w:rsid w:val="00E73488"/>
    <w:rsid w:val="00E97418"/>
    <w:rsid w:val="00EA7CAC"/>
    <w:rsid w:val="00EF44B1"/>
    <w:rsid w:val="00F1662E"/>
    <w:rsid w:val="00F32450"/>
    <w:rsid w:val="00F35AA0"/>
    <w:rsid w:val="00FC30E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  <w15:docId w15:val="{B1868D49-E685-4C03-B5EA-4F8E4854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0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30FB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230F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0FB1"/>
    <w:rPr>
      <w:sz w:val="18"/>
      <w:szCs w:val="18"/>
    </w:rPr>
  </w:style>
  <w:style w:type="character" w:styleId="a6">
    <w:name w:val="Hyperlink"/>
    <w:basedOn w:val="a0"/>
    <w:uiPriority w:val="99"/>
    <w:unhideWhenUsed/>
    <w:rsid w:val="0033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59</cp:revision>
  <dcterms:created xsi:type="dcterms:W3CDTF">2016-12-19T07:34:00Z</dcterms:created>
  <dcterms:modified xsi:type="dcterms:W3CDTF">2019-08-31T05:29:00Z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