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rFonts w:hint="eastAsia" w:eastAsia="宋体"/>
          <w:sz w:val="6"/>
          <w:szCs w:val="6"/>
          <w:lang w:val="en-US" w:eastAsia="zh-CN"/>
        </w:rPr>
      </w:pPr>
      <w:r>
        <w:rPr>
          <w:rFonts w:hint="eastAsia" w:eastAsia="宋体"/>
          <w:sz w:val="6"/>
          <w:szCs w:val="6"/>
          <w:lang w:val="en-US" w:eastAsia="zh-CN"/>
        </w:rPr>
        <w:t>i</w:t>
      </w: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外贸函电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1020031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5417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周杨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19149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专升本22级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人等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外国语322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等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周五1-2节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vAlign w:val="center"/>
          </w:tcPr>
          <w:p w14:paraId="19AE7650">
            <w:pPr>
              <w:rPr>
                <w:rFonts w:hint="default" w:eastAsia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4077086  22-5班  7540436 22-10班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7F9BF9F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新编国际商务日语写作 刘肖云 龚辰 编著</w:t>
            </w:r>
          </w:p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SBN 978-7-310-04755-0 2021</w:t>
            </w:r>
            <w:r>
              <w:rPr>
                <w:rFonts w:hint="eastAsia"/>
                <w:sz w:val="18"/>
                <w:szCs w:val="18"/>
              </w:rPr>
              <w:t>年1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月重印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新编日语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》修订版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 第</w:t>
            </w:r>
            <w:r>
              <w:rPr>
                <w:rFonts w:hint="eastAsia" w:ascii="MS Mincho" w:hAnsi="MS Mincho" w:eastAsia="MS Mincho"/>
                <w:color w:val="000000"/>
                <w:sz w:val="20"/>
                <w:szCs w:val="20"/>
                <w:lang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三册，周平、陈小芬主编，上海外语教育出版社</w:t>
            </w:r>
          </w:p>
        </w:tc>
      </w:tr>
    </w:tbl>
    <w:p w14:paraId="6C345178"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课程教学进度安排</w:t>
      </w:r>
    </w:p>
    <w:tbl>
      <w:tblPr>
        <w:tblStyle w:val="4"/>
        <w:tblW w:w="5000" w:type="pct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36"/>
        <w:gridCol w:w="1273"/>
        <w:gridCol w:w="3402"/>
        <w:gridCol w:w="1985"/>
        <w:gridCol w:w="1864"/>
      </w:tblGrid>
      <w:tr w14:paraId="67C0EE44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1FEEB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62A2E2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6544A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860357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DF39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14:paraId="52CC55B5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8AD8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68BF8C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 xml:space="preserve">  9月</w:t>
            </w:r>
            <w:r>
              <w:rPr>
                <w:rFonts w:hint="eastAsia" w:eastAsiaTheme="minorEastAsia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2日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7D534E">
            <w:pPr>
              <w:ind w:right="-50"/>
              <w:rPr>
                <w:rFonts w:hint="default" w:ascii="仿宋_GB2312" w:hAnsi="宋体" w:eastAsia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Theme="minorEastAsia"/>
                <w:bCs/>
                <w:sz w:val="20"/>
                <w:szCs w:val="20"/>
                <w:lang w:val="en-US" w:eastAsia="zh-CN"/>
              </w:rPr>
              <w:t>了解练习上报申请类文件的写法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9783BE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E4A79E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了解社内文和社外文的写作特点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，课后练习</w:t>
            </w:r>
          </w:p>
        </w:tc>
      </w:tr>
      <w:tr w14:paraId="71FB284A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CDCB5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1AC558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9月</w:t>
            </w: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BDE91">
            <w:pPr>
              <w:ind w:right="-50"/>
              <w:rPr>
                <w:rFonts w:hint="default" w:ascii="仿宋_GB2312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练习提案企划类文件的基本写法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CEAE1A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2F5A3E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练习撰写提案企业类文件的撰写</w:t>
            </w:r>
          </w:p>
        </w:tc>
      </w:tr>
      <w:tr w14:paraId="0E0AB89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EFC9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BAB686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9月</w:t>
            </w: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995F9">
            <w:pPr>
              <w:ind w:right="-50"/>
              <w:rPr>
                <w:rFonts w:hint="default" w:ascii="仿宋_GB2312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练习撰写各种报告类文件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565393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9FD311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课后练习</w:t>
            </w:r>
          </w:p>
        </w:tc>
      </w:tr>
      <w:tr w14:paraId="04B6943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8F325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BCCD82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10月3日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8547CB">
            <w:pPr>
              <w:widowControl/>
              <w:rPr>
                <w:rFonts w:hint="default" w:ascii="MS PMincho" w:hAnsi="MS PMincho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MS PMincho" w:hAnsi="MS PMincho" w:eastAsia="宋体"/>
                <w:kern w:val="0"/>
                <w:sz w:val="20"/>
                <w:szCs w:val="20"/>
                <w:lang w:val="en-US" w:eastAsia="zh-CN"/>
              </w:rPr>
              <w:t>小复习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0EB3C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针对地1-3课进行阶段性复习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C518A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线上，第一次过程性考试</w:t>
            </w:r>
          </w:p>
        </w:tc>
      </w:tr>
      <w:tr w14:paraId="74561C7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0969A5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5C0567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月</w:t>
            </w: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62A92">
            <w:pPr>
              <w:widowControl/>
              <w:rPr>
                <w:rFonts w:hint="default" w:ascii="MS PMincho" w:hAnsi="MS PMincho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MS PMincho" w:hAnsi="MS PMincho" w:eastAsia="宋体"/>
                <w:kern w:val="0"/>
                <w:sz w:val="20"/>
                <w:szCs w:val="20"/>
                <w:lang w:val="en-US" w:eastAsia="zh-CN"/>
              </w:rPr>
              <w:t>委托照会类文件的练习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2EFB87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BB5A44">
            <w:pPr>
              <w:widowControl/>
              <w:jc w:val="both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练习撰写委托照会类文件的撰写</w:t>
            </w:r>
          </w:p>
        </w:tc>
      </w:tr>
      <w:tr w14:paraId="22E4BAB1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89E2A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A54377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月</w:t>
            </w: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94F72">
            <w:pPr>
              <w:widowControl/>
              <w:rPr>
                <w:rFonts w:hint="eastAsia" w:ascii="MS PMincho" w:hAnsi="MS PMincho" w:eastAsia="MS P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MS PMincho" w:hAnsi="MS PMincho" w:eastAsiaTheme="minorEastAsia"/>
                <w:kern w:val="0"/>
                <w:sz w:val="20"/>
                <w:szCs w:val="20"/>
                <w:lang w:val="en-US" w:eastAsia="zh-CN"/>
              </w:rPr>
              <w:t>通告指示类文件的练习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577F35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讲授为主，练习为辅，听说读写并重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7A4284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练习撰写指示类文件的撰写</w:t>
            </w:r>
          </w:p>
        </w:tc>
      </w:tr>
      <w:tr w14:paraId="76E0FC99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2803D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B5501E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月</w:t>
            </w: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E1B88">
            <w:pPr>
              <w:widowControl/>
              <w:rPr>
                <w:rFonts w:hint="default" w:ascii="MS PMincho" w:hAnsi="MS PMincho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MS PMincho" w:hAnsi="MS PMincho" w:eastAsiaTheme="minorEastAsia"/>
                <w:kern w:val="0"/>
                <w:sz w:val="20"/>
                <w:szCs w:val="20"/>
                <w:lang w:val="en-US" w:eastAsia="zh-CN"/>
              </w:rPr>
              <w:t>委托询问类文件的练习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E9203C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87B15F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练习撰写委托询问类文件的撰写</w:t>
            </w:r>
          </w:p>
        </w:tc>
      </w:tr>
      <w:tr w14:paraId="09015C2B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C9C1B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5A16D1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10月31日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0176A">
            <w:pPr>
              <w:widowControl/>
              <w:rPr>
                <w:rFonts w:hint="default" w:ascii="仿宋_GB2312" w:hAnsi="宋体" w:eastAsia="仿宋_GB2312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0"/>
                <w:szCs w:val="20"/>
                <w:lang w:val="en-US" w:eastAsia="zh-CN"/>
              </w:rPr>
              <w:t>阶段性复习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3F2DA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针对34-36课进行阶段性复习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C07B6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第二次过程性考试</w:t>
            </w:r>
          </w:p>
        </w:tc>
      </w:tr>
      <w:tr w14:paraId="670BAFE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69C02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B4019A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月</w:t>
            </w: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66BA7">
            <w:pPr>
              <w:widowControl/>
              <w:rPr>
                <w:rFonts w:hint="default" w:ascii="MS PMincho" w:hAnsi="MS PMincho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MS PMincho" w:hAnsi="MS PMincho" w:eastAsiaTheme="minorEastAsia"/>
                <w:kern w:val="0"/>
                <w:sz w:val="20"/>
                <w:szCs w:val="20"/>
                <w:lang w:val="en-US" w:eastAsia="zh-CN"/>
              </w:rPr>
              <w:t>提醒督促类文件的练习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18C7CD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9C2422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练习提醒督促类文件的撰写</w:t>
            </w:r>
          </w:p>
        </w:tc>
      </w:tr>
      <w:tr w14:paraId="4B9BA534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786D3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4B6A11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月</w:t>
            </w: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FB8CD">
            <w:pPr>
              <w:widowControl/>
              <w:rPr>
                <w:rFonts w:hint="default" w:ascii="MS PMincho" w:hAnsi="MS PMincho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MS PMincho" w:hAnsi="MS PMincho" w:eastAsia="宋体"/>
                <w:kern w:val="0"/>
                <w:sz w:val="20"/>
                <w:szCs w:val="20"/>
                <w:lang w:val="en-US" w:eastAsia="zh-CN"/>
              </w:rPr>
              <w:t>解释类信函的练习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3F7DA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17574D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练习解释类文件的撰写</w:t>
            </w:r>
          </w:p>
        </w:tc>
      </w:tr>
      <w:tr w14:paraId="75E0677B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737AEF">
            <w:pPr>
              <w:widowControl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8B87DA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月</w:t>
            </w: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135443">
            <w:pPr>
              <w:widowControl/>
              <w:rPr>
                <w:rFonts w:hint="default" w:ascii="MS PMincho" w:hAnsi="MS PMincho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MS PMincho" w:hAnsi="MS PMincho" w:eastAsiaTheme="minorEastAsia"/>
                <w:kern w:val="0"/>
                <w:sz w:val="20"/>
                <w:szCs w:val="20"/>
                <w:lang w:val="en-US" w:eastAsia="zh-CN"/>
              </w:rPr>
              <w:t>礼仪类信函的练习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50225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237311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礼仪类信函的练习</w:t>
            </w:r>
          </w:p>
        </w:tc>
      </w:tr>
      <w:tr w14:paraId="5B7D9D5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E8EAD">
            <w:pPr>
              <w:widowControl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A95CFB">
            <w:pPr>
              <w:widowControl/>
              <w:jc w:val="center"/>
              <w:rPr>
                <w:rFonts w:hint="default" w:eastAsia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0"/>
                <w:sz w:val="20"/>
                <w:szCs w:val="20"/>
                <w:lang w:val="en-US" w:eastAsia="zh-CN"/>
              </w:rPr>
              <w:t>11月28日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F230D">
            <w:pPr>
              <w:widowControl/>
              <w:rPr>
                <w:rFonts w:hint="default" w:asciiTheme="minorEastAsia" w:hAnsiTheme="minorEastAsia" w:eastAsia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CN"/>
              </w:rPr>
              <w:t>小复习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C275C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针对第37-39课进行阶段性复习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BABB1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第三次过程性考试</w:t>
            </w:r>
          </w:p>
        </w:tc>
      </w:tr>
      <w:tr w14:paraId="4C2BE059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0ECEF">
            <w:pPr>
              <w:widowControl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133073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="黑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eastAsia="黑体"/>
                <w:kern w:val="0"/>
                <w:sz w:val="20"/>
                <w:szCs w:val="20"/>
                <w:lang w:eastAsia="zh-CN"/>
              </w:rPr>
              <w:t>月</w:t>
            </w:r>
            <w:r>
              <w:rPr>
                <w:rFonts w:hint="eastAsia" w:eastAsia="黑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eastAsia="黑体"/>
                <w:kern w:val="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8BE93">
            <w:pPr>
              <w:widowControl/>
              <w:rPr>
                <w:rFonts w:hint="default" w:ascii="MS PMincho" w:hAnsi="MS PMincho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MS PMincho" w:hAnsi="MS PMincho" w:eastAsiaTheme="minorEastAsia"/>
                <w:kern w:val="0"/>
                <w:sz w:val="20"/>
                <w:szCs w:val="20"/>
                <w:lang w:val="en-US" w:eastAsia="zh-CN"/>
              </w:rPr>
              <w:t>法律相关文件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73200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9809D1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法律类相关文件的练习</w:t>
            </w:r>
          </w:p>
        </w:tc>
      </w:tr>
      <w:tr w14:paraId="76E4597B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7763C">
            <w:pPr>
              <w:widowControl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0F63DE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="黑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eastAsia="黑体"/>
                <w:kern w:val="0"/>
                <w:sz w:val="20"/>
                <w:szCs w:val="20"/>
                <w:lang w:eastAsia="zh-CN"/>
              </w:rPr>
              <w:t>月</w:t>
            </w:r>
            <w:r>
              <w:rPr>
                <w:rFonts w:hint="eastAsia" w:eastAsia="黑体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eastAsia="黑体"/>
                <w:kern w:val="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224D4">
            <w:pPr>
              <w:widowControl/>
              <w:rPr>
                <w:rFonts w:hint="default" w:ascii="MS PMincho" w:hAnsi="MS PMincho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MS PMincho" w:hAnsi="MS PMincho" w:eastAsiaTheme="minorEastAsia"/>
                <w:kern w:val="0"/>
                <w:sz w:val="20"/>
                <w:szCs w:val="20"/>
                <w:lang w:val="en-US" w:eastAsia="zh-CN"/>
              </w:rPr>
              <w:t>广告宣传文件的练习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55C1FE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9F8C82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广告宣传文件的练习</w:t>
            </w:r>
          </w:p>
        </w:tc>
      </w:tr>
      <w:tr w14:paraId="6FBC7FAF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A5FBA">
            <w:pPr>
              <w:widowControl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B5F5B8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="黑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eastAsia="黑体"/>
                <w:kern w:val="0"/>
                <w:sz w:val="20"/>
                <w:szCs w:val="20"/>
                <w:lang w:eastAsia="zh-CN"/>
              </w:rPr>
              <w:t>月</w:t>
            </w:r>
            <w:r>
              <w:rPr>
                <w:rFonts w:hint="eastAsia" w:eastAsia="黑体"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eastAsia="黑体"/>
                <w:kern w:val="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140A9">
            <w:pPr>
              <w:widowControl/>
              <w:rPr>
                <w:rFonts w:hint="default" w:ascii="MS PMincho" w:hAnsi="MS PMincho" w:eastAsia="MS PMinch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MS PMincho" w:hAnsi="MS PMincho" w:eastAsia="MS PMincho"/>
                <w:kern w:val="0"/>
                <w:sz w:val="20"/>
                <w:szCs w:val="20"/>
                <w:lang w:val="en-US" w:eastAsia="zh-CN"/>
              </w:rPr>
              <w:t>履历书及自我推荐谁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EDB0E5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1857E7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撰写一份日语履历书</w:t>
            </w:r>
          </w:p>
        </w:tc>
      </w:tr>
      <w:tr w14:paraId="7850BC2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FA993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217504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kern w:val="0"/>
                <w:sz w:val="20"/>
                <w:szCs w:val="20"/>
                <w:lang w:eastAsia="zh-CN"/>
              </w:rPr>
              <w:t>12月</w:t>
            </w:r>
            <w:r>
              <w:rPr>
                <w:rFonts w:hint="eastAsia" w:eastAsia="黑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eastAsia="黑体"/>
                <w:kern w:val="0"/>
                <w:sz w:val="20"/>
                <w:szCs w:val="20"/>
                <w:lang w:eastAsia="zh-CN"/>
              </w:rPr>
              <w:t>6日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19B2F">
            <w:pPr>
              <w:widowControl/>
              <w:rPr>
                <w:rFonts w:hint="eastAsia" w:ascii="MS PMincho" w:hAnsi="MS PMincho" w:eastAsia="MS PMinch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PMincho" w:hAnsi="MS PMincho" w:eastAsia="MS PMincho"/>
                <w:kern w:val="0"/>
                <w:sz w:val="20"/>
                <w:szCs w:val="20"/>
                <w:lang w:eastAsia="ja-JP"/>
              </w:rPr>
              <w:t>総復習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4B2919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総復習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F4C4D7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MS Mincho" w:cs="Arial"/>
                <w:kern w:val="0"/>
                <w:sz w:val="20"/>
                <w:szCs w:val="20"/>
                <w:lang w:eastAsia="ja-JP"/>
              </w:rPr>
              <w:t>　　総復習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4D8AD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ECCC9F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16DB6FF">
            <w:pPr>
              <w:pStyle w:val="13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6911FE12">
            <w:pPr>
              <w:pStyle w:val="13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724CE389">
            <w:pPr>
              <w:pStyle w:val="13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AC1F2C3">
            <w:pPr>
              <w:pStyle w:val="13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A189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6355273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54CDAD69">
            <w:pPr>
              <w:pStyle w:val="13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718285D5">
            <w:pPr>
              <w:pStyle w:val="13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75543C6">
            <w:pPr>
              <w:pStyle w:val="13"/>
              <w:widowControl w:val="0"/>
              <w:spacing w:line="24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一</w:t>
            </w:r>
          </w:p>
        </w:tc>
        <w:tc>
          <w:tcPr>
            <w:tcW w:w="612" w:type="dxa"/>
            <w:vAlign w:val="center"/>
          </w:tcPr>
          <w:p w14:paraId="5D15E575">
            <w:pPr>
              <w:pStyle w:val="13"/>
              <w:widowControl w:val="0"/>
              <w:spacing w:line="24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二</w:t>
            </w:r>
          </w:p>
        </w:tc>
        <w:tc>
          <w:tcPr>
            <w:tcW w:w="612" w:type="dxa"/>
            <w:vAlign w:val="center"/>
          </w:tcPr>
          <w:p w14:paraId="2C10B43D">
            <w:pPr>
              <w:pStyle w:val="13"/>
              <w:widowControl w:val="0"/>
              <w:spacing w:line="24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三</w:t>
            </w:r>
          </w:p>
        </w:tc>
        <w:tc>
          <w:tcPr>
            <w:tcW w:w="612" w:type="dxa"/>
            <w:vAlign w:val="center"/>
          </w:tcPr>
          <w:p w14:paraId="17DF4FDF">
            <w:pPr>
              <w:pStyle w:val="13"/>
              <w:widowControl w:val="0"/>
              <w:spacing w:line="24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四</w:t>
            </w:r>
          </w:p>
        </w:tc>
        <w:tc>
          <w:tcPr>
            <w:tcW w:w="612" w:type="dxa"/>
            <w:vAlign w:val="center"/>
          </w:tcPr>
          <w:p w14:paraId="6D07CAF7">
            <w:pPr>
              <w:pStyle w:val="13"/>
              <w:widowControl w:val="0"/>
              <w:spacing w:line="24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五</w:t>
            </w:r>
          </w:p>
        </w:tc>
        <w:tc>
          <w:tcPr>
            <w:tcW w:w="612" w:type="dxa"/>
            <w:vAlign w:val="center"/>
          </w:tcPr>
          <w:p w14:paraId="5F026555">
            <w:pPr>
              <w:pStyle w:val="13"/>
              <w:widowControl w:val="0"/>
              <w:spacing w:line="24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六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79F6549A">
            <w:pPr>
              <w:pStyle w:val="13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407B4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CBCD9B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13F804E4">
            <w:pPr>
              <w:pStyle w:val="12"/>
              <w:widowControl w:val="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CE04B0A">
            <w:pPr>
              <w:pStyle w:val="12"/>
              <w:widowControl w:val="0"/>
            </w:pPr>
            <w:r>
              <w:rPr>
                <w:rFonts w:hint="eastAsia"/>
              </w:rPr>
              <w:t>课堂测验+作业+课堂表现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33AB788E">
            <w:pPr>
              <w:pStyle w:val="12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543CA2B9">
            <w:pPr>
              <w:pStyle w:val="12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353B6375">
            <w:pPr>
              <w:pStyle w:val="12"/>
              <w:widowControl w:val="0"/>
            </w:pPr>
            <w:r>
              <w:t>10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42634796">
            <w:pPr>
              <w:pStyle w:val="12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75BE154A">
            <w:pPr>
              <w:pStyle w:val="12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1843A2E2">
            <w:pPr>
              <w:pStyle w:val="12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5CC7A43">
            <w:pPr>
              <w:pStyle w:val="12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AE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4165AC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78A61CF9">
            <w:pPr>
              <w:pStyle w:val="12"/>
              <w:widowControl w:val="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7B266A2">
            <w:pPr>
              <w:pStyle w:val="12"/>
              <w:widowControl w:val="0"/>
            </w:pPr>
            <w:r>
              <w:rPr>
                <w:rFonts w:hint="eastAsia"/>
              </w:rPr>
              <w:t>课堂测验+作业+课堂表现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218172A">
            <w:pPr>
              <w:pStyle w:val="12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13D7694">
            <w:pPr>
              <w:pStyle w:val="12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DFB012E">
            <w:pPr>
              <w:pStyle w:val="12"/>
              <w:widowControl w:val="0"/>
            </w:pPr>
            <w:r>
              <w:t>10</w:t>
            </w:r>
          </w:p>
        </w:tc>
        <w:tc>
          <w:tcPr>
            <w:tcW w:w="612" w:type="dxa"/>
            <w:vAlign w:val="center"/>
          </w:tcPr>
          <w:p w14:paraId="71690D63">
            <w:pPr>
              <w:pStyle w:val="12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6337A56">
            <w:pPr>
              <w:pStyle w:val="12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FE91A52">
            <w:pPr>
              <w:pStyle w:val="12"/>
              <w:widowControl w:val="0"/>
            </w:pPr>
            <w: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CA396E8">
            <w:pPr>
              <w:pStyle w:val="12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902C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2288ED6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7A094357">
            <w:pPr>
              <w:pStyle w:val="12"/>
              <w:widowControl w:val="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353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50694B27">
            <w:pPr>
              <w:pStyle w:val="12"/>
              <w:widowControl w:val="0"/>
            </w:pPr>
            <w:r>
              <w:rPr>
                <w:rFonts w:hint="eastAsia"/>
              </w:rPr>
              <w:t>课堂测验+作业+课堂表现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7274FC65">
            <w:pPr>
              <w:pStyle w:val="12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0D0397BF">
            <w:pPr>
              <w:pStyle w:val="12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5DE120F9">
            <w:pPr>
              <w:pStyle w:val="12"/>
              <w:widowControl w:val="0"/>
            </w:pPr>
            <w:r>
              <w:t>10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20BADF34">
            <w:pPr>
              <w:pStyle w:val="12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3C119333">
            <w:pPr>
              <w:pStyle w:val="12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0948E60B">
            <w:pPr>
              <w:pStyle w:val="12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4CADF7A8">
            <w:pPr>
              <w:pStyle w:val="12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B6A3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9F3F84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6F87F4C2">
            <w:pPr>
              <w:pStyle w:val="12"/>
              <w:widowControl w:val="0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4DC5AF2F">
            <w:pPr>
              <w:pStyle w:val="12"/>
              <w:widowControl w:val="0"/>
            </w:pPr>
            <w:r>
              <w:rPr>
                <w:rFonts w:hint="eastAsia"/>
              </w:rPr>
              <w:t>期末随堂考查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33DE8FE4">
            <w:pPr>
              <w:pStyle w:val="12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7C42F44B">
            <w:pPr>
              <w:pStyle w:val="12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2FA2D29D">
            <w:pPr>
              <w:pStyle w:val="12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1476A422">
            <w:pPr>
              <w:pStyle w:val="12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268370B0">
            <w:pPr>
              <w:pStyle w:val="12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1B86DC97">
            <w:pPr>
              <w:pStyle w:val="12"/>
              <w:widowControl w:val="0"/>
            </w:pPr>
          </w:p>
        </w:tc>
        <w:tc>
          <w:tcPr>
            <w:tcW w:w="70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FC95FBA">
            <w:pPr>
              <w:pStyle w:val="12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52C33EF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761365</wp:posOffset>
            </wp:positionH>
            <wp:positionV relativeFrom="paragraph">
              <wp:posOffset>46990</wp:posOffset>
            </wp:positionV>
            <wp:extent cx="742950" cy="327660"/>
            <wp:effectExtent l="0" t="0" r="19050" b="254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drawing>
          <wp:inline distT="0" distB="0" distL="114300" distR="114300">
            <wp:extent cx="660400" cy="476250"/>
            <wp:effectExtent l="0" t="0" r="0" b="6350"/>
            <wp:docPr id="4" name="图片 1" descr="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de6864682111cdbb9b8be5557acbb38"/>
                    <pic:cNvPicPr>
                      <a:picLocks noChangeAspect="1"/>
                    </pic:cNvPicPr>
                  </pic:nvPicPr>
                  <pic:blipFill>
                    <a:blip r:embed="rId9"/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日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8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PMincho">
    <w:altName w:val="MS UI Gothic"/>
    <w:panose1 w:val="02020600040205080304"/>
    <w:charset w:val="80"/>
    <w:family w:val="roman"/>
    <w:pitch w:val="default"/>
    <w:sig w:usb0="00000000" w:usb1="00000000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0A7013"/>
    <w:multiLevelType w:val="singleLevel"/>
    <w:tmpl w:val="B20A701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805"/>
    <w:rsid w:val="00001A9A"/>
    <w:rsid w:val="000078C0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5F6B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1B22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E5BD2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168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E6C50"/>
    <w:rsid w:val="008F099E"/>
    <w:rsid w:val="008F2379"/>
    <w:rsid w:val="008F26F4"/>
    <w:rsid w:val="008F2AD8"/>
    <w:rsid w:val="00900A34"/>
    <w:rsid w:val="009035F1"/>
    <w:rsid w:val="0091127F"/>
    <w:rsid w:val="00914040"/>
    <w:rsid w:val="0091651B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936"/>
    <w:rsid w:val="00990BDA"/>
    <w:rsid w:val="009937CB"/>
    <w:rsid w:val="009959B1"/>
    <w:rsid w:val="0099751B"/>
    <w:rsid w:val="009A295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3A05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E1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647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2134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5C4D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1356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AF5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87D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4DEB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C7030B7"/>
    <w:rsid w:val="3FFF441A"/>
    <w:rsid w:val="49DF08B3"/>
    <w:rsid w:val="520F0C30"/>
    <w:rsid w:val="583746C0"/>
    <w:rsid w:val="5B6B6FFA"/>
    <w:rsid w:val="645B3F30"/>
    <w:rsid w:val="65310993"/>
    <w:rsid w:val="6E256335"/>
    <w:rsid w:val="700912C5"/>
    <w:rsid w:val="74F62C86"/>
    <w:rsid w:val="FEFE9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2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customStyle="1" w:styleId="13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860</Words>
  <Characters>1014</Characters>
  <Lines>15</Lines>
  <Paragraphs>4</Paragraphs>
  <TotalTime>0</TotalTime>
  <ScaleCrop>false</ScaleCrop>
  <LinksUpToDate>false</LinksUpToDate>
  <CharactersWithSpaces>1064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奶茶</cp:lastModifiedBy>
  <cp:lastPrinted>2024-09-04T17:07:00Z</cp:lastPrinted>
  <dcterms:modified xsi:type="dcterms:W3CDTF">2024-09-26T01:05:55Z</dcterms:modified>
  <dc:title>上海建桥学院教学进度计划表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B1913E1789724173AB70B886497741DB_13</vt:lpwstr>
  </property>
</Properties>
</file>