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E629082">
      <w:pPr>
        <w:snapToGrid w:val="0"/>
        <w:jc w:val="center"/>
        <w:rPr>
          <w:rFonts w:hint="eastAsia" w:eastAsiaTheme="minorEastAsia"/>
          <w:sz w:val="6"/>
          <w:szCs w:val="6"/>
          <w:lang w:eastAsia="zh-CN"/>
        </w:rPr>
      </w:pPr>
    </w:p>
    <w:p w14:paraId="01438CD4">
      <w:pPr>
        <w:snapToGrid w:val="0"/>
        <w:jc w:val="center"/>
        <w:rPr>
          <w:sz w:val="6"/>
          <w:szCs w:val="6"/>
        </w:rPr>
      </w:pPr>
    </w:p>
    <w:p w14:paraId="4DA58BED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1D29BDEB"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 w14:paraId="03F56C22"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 w14:paraId="3BF204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3F41A70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3F2DD712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1020011</w:t>
            </w:r>
          </w:p>
        </w:tc>
        <w:tc>
          <w:tcPr>
            <w:tcW w:w="1134" w:type="dxa"/>
            <w:vAlign w:val="center"/>
          </w:tcPr>
          <w:p w14:paraId="789D739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2A105568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日语（1）</w:t>
            </w:r>
          </w:p>
        </w:tc>
      </w:tr>
      <w:tr w14:paraId="6AAFB5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03A03CF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58A38C45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4.0</w:t>
            </w:r>
          </w:p>
        </w:tc>
        <w:tc>
          <w:tcPr>
            <w:tcW w:w="1134" w:type="dxa"/>
            <w:vAlign w:val="center"/>
          </w:tcPr>
          <w:p w14:paraId="2E1FE5C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5D47372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64</w:t>
            </w:r>
          </w:p>
        </w:tc>
      </w:tr>
      <w:tr w14:paraId="61A58B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51CD852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5EF428E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毛贺力</w:t>
            </w:r>
          </w:p>
        </w:tc>
        <w:tc>
          <w:tcPr>
            <w:tcW w:w="1134" w:type="dxa"/>
            <w:vAlign w:val="center"/>
          </w:tcPr>
          <w:p w14:paraId="06AF4C3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615B465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</w:tr>
      <w:tr w14:paraId="2756FF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40A7480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62BF3482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hAnsiTheme="majorEastAsia" w:eastAsiaTheme="maj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1"/>
                <w:szCs w:val="21"/>
                <w:lang w:eastAsia="zh-CN"/>
              </w:rPr>
              <w:t>英语本科</w:t>
            </w:r>
          </w:p>
        </w:tc>
        <w:tc>
          <w:tcPr>
            <w:tcW w:w="1134" w:type="dxa"/>
            <w:vAlign w:val="center"/>
          </w:tcPr>
          <w:p w14:paraId="2D5F841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0FF7D37F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一教405</w:t>
            </w:r>
          </w:p>
        </w:tc>
      </w:tr>
      <w:tr w14:paraId="1DE294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389BB90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34B241F9">
            <w:pPr>
              <w:tabs>
                <w:tab w:val="left" w:pos="532"/>
              </w:tabs>
              <w:spacing w:line="340" w:lineRule="exact"/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周一13-14线上答疑</w:t>
            </w:r>
          </w:p>
        </w:tc>
      </w:tr>
      <w:tr w14:paraId="6D733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54174E0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3496CDBC"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《中日交流标准日本语》（初级</w:t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eastAsia="zh-CN"/>
              </w:rPr>
              <w:t>∙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上</w:t>
            </w: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）</w:t>
            </w:r>
          </w:p>
        </w:tc>
      </w:tr>
      <w:tr w14:paraId="1625A9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6CC34FB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7908CC2B">
            <w:pPr>
              <w:tabs>
                <w:tab w:val="left" w:pos="0"/>
              </w:tabs>
              <w:spacing w:line="460" w:lineRule="exact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《新版 中日交流标准日本语初级同步练习》，人民教育出版社</w:t>
            </w:r>
          </w:p>
          <w:p w14:paraId="489732F7">
            <w:pPr>
              <w:snapToGrid w:val="0"/>
              <w:spacing w:line="288" w:lineRule="auto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《新版 中日交流标准日本语初级词汇手册》，人民教育出版社</w:t>
            </w:r>
          </w:p>
          <w:p w14:paraId="3728E493"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《新 日本语能力考试N5语法（解说篇）》，刘文照·海老原博，华东理工大学出版社</w:t>
            </w:r>
          </w:p>
        </w:tc>
      </w:tr>
    </w:tbl>
    <w:p w14:paraId="4FC6A84A"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 w14:paraId="59502151"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843"/>
        <w:gridCol w:w="2410"/>
      </w:tblGrid>
      <w:tr w14:paraId="404E09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B7C691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201AB5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E88E3E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3826DE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6FE893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9B204E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83EBFE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eastAsia="zh-CN"/>
              </w:rPr>
              <w:t>五十音图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589EF60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讲授为主，练习为辅，听说读写并重</w:t>
            </w: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B1ED8FD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背诵并默写五十音图</w:t>
            </w:r>
          </w:p>
        </w:tc>
      </w:tr>
      <w:tr w14:paraId="5071B4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6EEF9D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8A0BFB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eastAsia="MS Mincho"/>
                <w:sz w:val="18"/>
                <w:szCs w:val="18"/>
                <w:lang w:eastAsia="ja-JP"/>
              </w:rPr>
              <w:t>第</w:t>
            </w:r>
            <w:r>
              <w:rPr>
                <w:rFonts w:hint="eastAsia"/>
                <w:sz w:val="18"/>
                <w:szCs w:val="18"/>
                <w:lang w:eastAsia="ja-JP"/>
              </w:rPr>
              <w:t>1</w:t>
            </w:r>
            <w:r>
              <w:rPr>
                <w:rFonts w:eastAsia="MS Mincho"/>
                <w:sz w:val="18"/>
                <w:szCs w:val="18"/>
                <w:lang w:eastAsia="ja-JP"/>
              </w:rPr>
              <w:t>課　</w:t>
            </w:r>
            <w:r>
              <w:rPr>
                <w:rFonts w:hint="eastAsia" w:eastAsia="MS Mincho"/>
                <w:sz w:val="18"/>
                <w:szCs w:val="18"/>
                <w:lang w:eastAsia="ja-JP"/>
              </w:rPr>
              <w:t>私は田中です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84A1A5B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讲授为主，练习为辅，听说读写并重</w:t>
            </w: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9CE5511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背诵单词和基本课文部分，课后练习</w:t>
            </w:r>
          </w:p>
        </w:tc>
      </w:tr>
      <w:tr w14:paraId="65A589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B2EDD3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2DEDC2">
            <w:pPr>
              <w:widowControl/>
              <w:rPr>
                <w:rFonts w:eastAsiaTheme="minorEastAsia"/>
                <w:kern w:val="0"/>
                <w:sz w:val="18"/>
                <w:szCs w:val="18"/>
                <w:lang w:eastAsia="ja-JP"/>
              </w:rPr>
            </w:pP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>第2課　これは本です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75F547B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讲授为主，练习为辅，听说读写并重</w:t>
            </w: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011DB19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背诵单词和基本课文部分，课后练习</w:t>
            </w:r>
          </w:p>
        </w:tc>
      </w:tr>
      <w:tr w14:paraId="2CA9A2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251F75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AD6F23">
            <w:pPr>
              <w:widowControl/>
              <w:rPr>
                <w:rFonts w:eastAsia="MS Mincho"/>
                <w:kern w:val="0"/>
                <w:sz w:val="18"/>
                <w:szCs w:val="18"/>
                <w:lang w:eastAsia="ja-JP"/>
              </w:rPr>
            </w:pP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>第3課　ここは</w:t>
            </w:r>
            <w:r>
              <w:rPr>
                <w:rFonts w:hint="eastAsia" w:eastAsia="MS Mincho"/>
                <w:kern w:val="0"/>
                <w:sz w:val="18"/>
                <w:szCs w:val="18"/>
                <w:lang w:eastAsia="ja-JP"/>
              </w:rPr>
              <w:t>学校</w:t>
            </w: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>です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B008742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讲授为主，练习为辅，听说读写并重</w:t>
            </w: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584773C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背诵单词和基本课文部分，课后练习</w:t>
            </w:r>
          </w:p>
        </w:tc>
      </w:tr>
      <w:tr w14:paraId="0AFAEE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F45097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208BE6">
            <w:pPr>
              <w:widowControl/>
              <w:rPr>
                <w:rFonts w:eastAsia="MS Mincho"/>
                <w:kern w:val="0"/>
                <w:sz w:val="18"/>
                <w:szCs w:val="18"/>
                <w:lang w:eastAsia="ja-JP"/>
              </w:rPr>
            </w:pP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>第4課　</w:t>
            </w:r>
            <w:r>
              <w:rPr>
                <w:rFonts w:hint="eastAsia" w:eastAsia="MS Mincho"/>
                <w:kern w:val="0"/>
                <w:sz w:val="18"/>
                <w:szCs w:val="18"/>
                <w:lang w:eastAsia="ja-JP"/>
              </w:rPr>
              <w:t>昨日は6月29日です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22765B7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讲授为主，练习为辅，听说读写并重</w:t>
            </w: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612B6B0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背诵单词和基本课文部分，课后练习</w:t>
            </w:r>
          </w:p>
        </w:tc>
      </w:tr>
      <w:tr w14:paraId="1B0075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B75042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D00B5B">
            <w:pPr>
              <w:widowControl/>
              <w:rPr>
                <w:rFonts w:eastAsia="MS Mincho"/>
                <w:kern w:val="0"/>
                <w:sz w:val="18"/>
                <w:szCs w:val="18"/>
                <w:lang w:eastAsia="ja-JP"/>
              </w:rPr>
            </w:pP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>第</w:t>
            </w:r>
            <w:r>
              <w:rPr>
                <w:rFonts w:hint="eastAsia" w:eastAsia="MS Mincho"/>
                <w:kern w:val="0"/>
                <w:sz w:val="18"/>
                <w:szCs w:val="18"/>
                <w:lang w:eastAsia="ja-JP"/>
              </w:rPr>
              <w:t>5</w:t>
            </w: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>課　吉田さんは</w:t>
            </w:r>
            <w:r>
              <w:rPr>
                <w:rFonts w:hint="eastAsia" w:eastAsia="MS Mincho"/>
                <w:kern w:val="0"/>
                <w:sz w:val="18"/>
                <w:szCs w:val="18"/>
                <w:lang w:eastAsia="ja-JP"/>
              </w:rPr>
              <w:t>会社</w:t>
            </w: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 xml:space="preserve">へ行きます 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AF646B1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讲授为主，练习为辅，听说读写并重</w:t>
            </w: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1D2DB4D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背诵单词和基本课文部分，课后练习</w:t>
            </w:r>
          </w:p>
        </w:tc>
      </w:tr>
      <w:tr w14:paraId="2322D8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336FFC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0FC7C1">
            <w:pPr>
              <w:widowControl/>
              <w:rPr>
                <w:rFonts w:eastAsia="MS Mincho"/>
                <w:kern w:val="0"/>
                <w:sz w:val="18"/>
                <w:szCs w:val="18"/>
                <w:lang w:eastAsia="ja-JP"/>
              </w:rPr>
            </w:pP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>第</w:t>
            </w:r>
            <w:r>
              <w:rPr>
                <w:rFonts w:hint="eastAsia" w:eastAsia="MS Mincho"/>
                <w:kern w:val="0"/>
                <w:sz w:val="18"/>
                <w:szCs w:val="18"/>
                <w:lang w:eastAsia="ja-JP"/>
              </w:rPr>
              <w:t>6</w:t>
            </w: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>課　</w:t>
            </w:r>
            <w:r>
              <w:rPr>
                <w:rFonts w:hint="eastAsia" w:eastAsia="MS Mincho"/>
                <w:kern w:val="0"/>
                <w:sz w:val="18"/>
                <w:szCs w:val="18"/>
                <w:lang w:eastAsia="ja-JP"/>
              </w:rPr>
              <w:t>田中</w:t>
            </w: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>さんは</w:t>
            </w:r>
            <w:r>
              <w:rPr>
                <w:rFonts w:hint="eastAsia" w:eastAsia="MS Mincho"/>
                <w:kern w:val="0"/>
                <w:sz w:val="18"/>
                <w:szCs w:val="18"/>
                <w:lang w:eastAsia="ja-JP"/>
              </w:rPr>
              <w:t>新聞を読</w:t>
            </w: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>みます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9FA40F7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讲授为主，练习为辅，听说读写并重</w:t>
            </w: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6969CD2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背诵单词和基本课文部分，课后练习</w:t>
            </w:r>
          </w:p>
        </w:tc>
      </w:tr>
      <w:tr w14:paraId="4A36C6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FBB2CB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44DA9A">
            <w:pPr>
              <w:widowControl/>
              <w:rPr>
                <w:rFonts w:eastAsia="MS Mincho"/>
                <w:kern w:val="0"/>
                <w:sz w:val="18"/>
                <w:szCs w:val="18"/>
                <w:lang w:eastAsia="ja-JP"/>
              </w:rPr>
            </w:pP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>第</w:t>
            </w:r>
            <w:r>
              <w:rPr>
                <w:rFonts w:hint="eastAsia" w:eastAsia="MS Mincho"/>
                <w:kern w:val="0"/>
                <w:sz w:val="18"/>
                <w:szCs w:val="18"/>
                <w:lang w:eastAsia="ja-JP"/>
              </w:rPr>
              <w:t>7</w:t>
            </w: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>課　</w:t>
            </w:r>
            <w:r>
              <w:rPr>
                <w:rFonts w:hint="eastAsia" w:eastAsia="MS Mincho"/>
                <w:kern w:val="0"/>
                <w:sz w:val="18"/>
                <w:szCs w:val="18"/>
                <w:lang w:eastAsia="ja-JP"/>
              </w:rPr>
              <w:t>田中</w:t>
            </w: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>さんは</w:t>
            </w:r>
            <w:r>
              <w:rPr>
                <w:rFonts w:hint="eastAsia" w:eastAsia="MS Mincho"/>
                <w:kern w:val="0"/>
                <w:sz w:val="18"/>
                <w:szCs w:val="18"/>
                <w:lang w:eastAsia="ja-JP"/>
              </w:rPr>
              <w:t>万年筆</w:t>
            </w: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>で手紙を書きます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5C20882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讲授为主，练习为辅，听说读写并重</w:t>
            </w: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05E082C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背诵单词和基本课文部分，课后练习</w:t>
            </w:r>
          </w:p>
        </w:tc>
      </w:tr>
      <w:tr w14:paraId="508223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090204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FEB4D7">
            <w:pPr>
              <w:widowControl/>
              <w:rPr>
                <w:rFonts w:eastAsia="MS Mincho"/>
                <w:kern w:val="0"/>
                <w:sz w:val="18"/>
                <w:szCs w:val="18"/>
                <w:lang w:eastAsia="ja-JP"/>
              </w:rPr>
            </w:pP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>第</w:t>
            </w:r>
            <w:r>
              <w:rPr>
                <w:rFonts w:hint="eastAsia" w:eastAsia="MS Mincho"/>
                <w:kern w:val="0"/>
                <w:sz w:val="18"/>
                <w:szCs w:val="18"/>
                <w:lang w:eastAsia="ja-JP"/>
              </w:rPr>
              <w:t>8</w:t>
            </w: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>課　</w:t>
            </w:r>
            <w:r>
              <w:rPr>
                <w:rFonts w:hint="eastAsia" w:eastAsia="MS Mincho"/>
                <w:kern w:val="0"/>
                <w:sz w:val="18"/>
                <w:szCs w:val="18"/>
                <w:lang w:eastAsia="ja-JP"/>
              </w:rPr>
              <w:t>部屋に机があります。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FE2BE51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讲授为主，练习为辅，听说读写并重</w:t>
            </w: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504A16A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背诵单词和基本课文部分，课后练习</w:t>
            </w:r>
          </w:p>
        </w:tc>
      </w:tr>
      <w:tr w14:paraId="32360C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30B464"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ja-JP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E39A62">
            <w:pPr>
              <w:widowControl/>
              <w:rPr>
                <w:rFonts w:eastAsia="MS Mincho"/>
                <w:kern w:val="0"/>
                <w:sz w:val="18"/>
                <w:szCs w:val="18"/>
                <w:lang w:eastAsia="ja-JP"/>
              </w:rPr>
            </w:pP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>第</w:t>
            </w:r>
            <w:r>
              <w:rPr>
                <w:rFonts w:hint="eastAsia" w:eastAsia="MS Mincho"/>
                <w:kern w:val="0"/>
                <w:sz w:val="18"/>
                <w:szCs w:val="18"/>
                <w:lang w:eastAsia="ja-JP"/>
              </w:rPr>
              <w:t>9</w:t>
            </w: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>課　</w:t>
            </w:r>
            <w:r>
              <w:rPr>
                <w:rFonts w:hint="eastAsia" w:eastAsia="MS Mincho"/>
                <w:kern w:val="0"/>
                <w:sz w:val="18"/>
                <w:szCs w:val="18"/>
                <w:lang w:eastAsia="ja-JP"/>
              </w:rPr>
              <w:t>デパートの建物は高い</w:t>
            </w: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>です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F8D72A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讲授为主，练习为辅，听说读写并重</w:t>
            </w: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28B89AF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背诵单词和基本课文部分，课后练习</w:t>
            </w:r>
          </w:p>
        </w:tc>
      </w:tr>
      <w:tr w14:paraId="3D7501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0863FB">
            <w:pPr>
              <w:widowControl/>
              <w:ind w:firstLine="90" w:firstLineChars="50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4E46D6">
            <w:pPr>
              <w:widowControl/>
              <w:rPr>
                <w:rFonts w:eastAsia="MS Mincho"/>
                <w:kern w:val="0"/>
                <w:sz w:val="18"/>
                <w:szCs w:val="18"/>
                <w:lang w:eastAsia="ja-JP"/>
              </w:rPr>
            </w:pP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>第1</w:t>
            </w:r>
            <w:r>
              <w:rPr>
                <w:rFonts w:hint="eastAsia" w:eastAsia="MS Mincho"/>
                <w:kern w:val="0"/>
                <w:sz w:val="18"/>
                <w:szCs w:val="18"/>
                <w:lang w:eastAsia="ja-JP"/>
              </w:rPr>
              <w:t>0</w:t>
            </w: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>課　</w:t>
            </w:r>
            <w:r>
              <w:rPr>
                <w:rFonts w:hint="eastAsia" w:eastAsia="MS Mincho"/>
                <w:kern w:val="0"/>
                <w:sz w:val="18"/>
                <w:szCs w:val="18"/>
                <w:lang w:eastAsia="ja-JP"/>
              </w:rPr>
              <w:t>これは古い庭園</w:t>
            </w: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>です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CC1A1F7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讲授为主，练习为辅，听说读写并重</w:t>
            </w: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4D2AC39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背诵单词和基本课文部分，课后练习</w:t>
            </w:r>
          </w:p>
        </w:tc>
      </w:tr>
      <w:tr w14:paraId="6E9E74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570D8A"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ja-JP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B89467">
            <w:pPr>
              <w:widowControl/>
              <w:rPr>
                <w:rFonts w:eastAsia="MS Mincho"/>
                <w:kern w:val="0"/>
                <w:sz w:val="18"/>
                <w:szCs w:val="18"/>
                <w:lang w:eastAsia="ja-JP"/>
              </w:rPr>
            </w:pP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>第1</w:t>
            </w:r>
            <w:r>
              <w:rPr>
                <w:rFonts w:hint="eastAsia" w:eastAsia="MS Mincho"/>
                <w:kern w:val="0"/>
                <w:sz w:val="18"/>
                <w:szCs w:val="18"/>
                <w:lang w:eastAsia="ja-JP"/>
              </w:rPr>
              <w:t>1</w:t>
            </w: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>課　</w:t>
            </w:r>
            <w:r>
              <w:rPr>
                <w:rFonts w:hint="eastAsia" w:eastAsia="MS Mincho"/>
                <w:kern w:val="0"/>
                <w:sz w:val="18"/>
                <w:szCs w:val="18"/>
                <w:lang w:eastAsia="ja-JP"/>
              </w:rPr>
              <w:t>張</w:t>
            </w: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>さんは</w:t>
            </w:r>
            <w:r>
              <w:rPr>
                <w:rFonts w:hint="eastAsia" w:eastAsia="MS Mincho"/>
                <w:kern w:val="0"/>
                <w:sz w:val="18"/>
                <w:szCs w:val="18"/>
                <w:lang w:eastAsia="ja-JP"/>
              </w:rPr>
              <w:t>ピンポンが好き</w:t>
            </w: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>です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2BF8095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讲授为主，练习为辅，听说读写并重</w:t>
            </w: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C5A9E32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背诵单词和基本课文部分，课后练习</w:t>
            </w:r>
          </w:p>
        </w:tc>
      </w:tr>
      <w:tr w14:paraId="1E2F32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E28F80"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ja-JP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EA4303">
            <w:pPr>
              <w:widowControl/>
              <w:rPr>
                <w:rFonts w:eastAsia="MS Mincho"/>
                <w:kern w:val="0"/>
                <w:sz w:val="18"/>
                <w:szCs w:val="18"/>
                <w:lang w:eastAsia="ja-JP"/>
              </w:rPr>
            </w:pP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>第1</w:t>
            </w:r>
            <w:r>
              <w:rPr>
                <w:rFonts w:hint="eastAsia" w:eastAsia="MS Mincho"/>
                <w:kern w:val="0"/>
                <w:sz w:val="18"/>
                <w:szCs w:val="18"/>
                <w:lang w:eastAsia="ja-JP"/>
              </w:rPr>
              <w:t>2</w:t>
            </w: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>課　</w:t>
            </w:r>
            <w:r>
              <w:rPr>
                <w:rFonts w:hint="eastAsia" w:eastAsia="MS Mincho"/>
                <w:kern w:val="0"/>
                <w:sz w:val="18"/>
                <w:szCs w:val="18"/>
                <w:lang w:eastAsia="ja-JP"/>
              </w:rPr>
              <w:t>中国は日本より広いです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7F338E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讲授为主，练习为辅，听说读写并重</w:t>
            </w: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96418C5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背诵单词和基本课文部分，课后练习</w:t>
            </w:r>
          </w:p>
        </w:tc>
      </w:tr>
      <w:tr w14:paraId="1DEC8B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BB1164"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ja-JP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28A32F">
            <w:pPr>
              <w:widowControl/>
              <w:rPr>
                <w:rFonts w:hint="eastAsia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MS Mincho"/>
                <w:kern w:val="0"/>
                <w:sz w:val="18"/>
                <w:szCs w:val="18"/>
                <w:lang w:eastAsia="ja-JP"/>
              </w:rPr>
              <w:t>第13课　</w:t>
            </w:r>
            <w:r>
              <w:rPr>
                <w:rFonts w:hint="eastAsia" w:eastAsia="MS Mincho" w:asciiTheme="minorEastAsia" w:hAnsiTheme="minorEastAsia"/>
                <w:kern w:val="0"/>
                <w:sz w:val="18"/>
                <w:szCs w:val="18"/>
                <w:lang w:eastAsia="ja-JP"/>
              </w:rPr>
              <w:t>机の上に本が３冊あります</w:t>
            </w:r>
            <w:r>
              <w:rPr>
                <w:rFonts w:hint="eastAsia" w:eastAsia="宋体" w:asciiTheme="minorEastAsia" w:hAnsiTheme="minorEastAsia"/>
                <w:kern w:val="0"/>
                <w:sz w:val="18"/>
                <w:szCs w:val="18"/>
                <w:lang w:val="en-US" w:eastAsia="zh-CN"/>
              </w:rPr>
              <w:t>前半部分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19E0EBD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讲授为主，练习为辅，听说读写并重</w:t>
            </w: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220A7D5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背诵单词和基本课文部分，课后练习</w:t>
            </w:r>
          </w:p>
        </w:tc>
      </w:tr>
      <w:tr w14:paraId="749CA7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9585EF"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13DDC1">
            <w:pPr>
              <w:widowControl/>
              <w:rPr>
                <w:rFonts w:hint="eastAsia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MS Mincho"/>
                <w:kern w:val="0"/>
                <w:sz w:val="18"/>
                <w:szCs w:val="18"/>
                <w:lang w:eastAsia="ja-JP"/>
              </w:rPr>
              <w:t>第13课　</w:t>
            </w:r>
            <w:r>
              <w:rPr>
                <w:rFonts w:hint="eastAsia" w:eastAsia="MS Mincho" w:asciiTheme="minorEastAsia" w:hAnsiTheme="minorEastAsia"/>
                <w:kern w:val="0"/>
                <w:sz w:val="18"/>
                <w:szCs w:val="18"/>
                <w:lang w:eastAsia="ja-JP"/>
              </w:rPr>
              <w:t>机の上に本が３冊あります</w:t>
            </w:r>
            <w:r>
              <w:rPr>
                <w:rFonts w:hint="eastAsia" w:eastAsia="宋体" w:asciiTheme="minorEastAsia" w:hAnsiTheme="minorEastAsia"/>
                <w:kern w:val="0"/>
                <w:sz w:val="18"/>
                <w:szCs w:val="18"/>
                <w:lang w:val="en-US" w:eastAsia="zh-CN"/>
              </w:rPr>
              <w:t>后半部分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D88CD0C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讲授为主，练习为辅，听说读写并重</w:t>
            </w: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3867FAF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背诵单词和基本课文部分，课后练习</w:t>
            </w:r>
          </w:p>
        </w:tc>
      </w:tr>
      <w:tr w14:paraId="5A9C40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D64117"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ja-JP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58E9BA">
            <w:pPr>
              <w:widowControl/>
              <w:rPr>
                <w:rFonts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  <w:lang w:eastAsia="zh-CN"/>
              </w:rPr>
              <w:t>期末复习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800D3F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讲授为主，练习为辅，听说读写并重</w:t>
            </w: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D66922C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背诵单词和基本课文部分，课后练习</w:t>
            </w:r>
          </w:p>
        </w:tc>
      </w:tr>
    </w:tbl>
    <w:p w14:paraId="426E5E5E"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 w14:paraId="16FFE4A9"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 w14:paraId="42586D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 w14:paraId="33955D10">
            <w:pPr>
              <w:snapToGrid w:val="0"/>
              <w:spacing w:before="180" w:beforeLines="50" w:after="18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</w:t>
            </w:r>
            <w:r>
              <w:rPr>
                <w:rFonts w:hint="eastAsia" w:ascii="宋体" w:hAnsi="宋体" w:eastAsia="宋体"/>
                <w:bCs/>
                <w:color w:val="00000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全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48F1BED4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14:paraId="7F8692F2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 w14:paraId="1725BB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 w14:paraId="32BC8837">
            <w:pPr>
              <w:snapToGrid w:val="0"/>
              <w:spacing w:before="180" w:beforeLines="50" w:after="18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X4</w:t>
            </w:r>
          </w:p>
        </w:tc>
        <w:tc>
          <w:tcPr>
            <w:tcW w:w="5103" w:type="dxa"/>
            <w:shd w:val="clear" w:color="auto" w:fill="auto"/>
          </w:tcPr>
          <w:p w14:paraId="1C05D716"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</w:rPr>
              <w:t>闭卷考试</w:t>
            </w:r>
          </w:p>
        </w:tc>
        <w:tc>
          <w:tcPr>
            <w:tcW w:w="2127" w:type="dxa"/>
            <w:shd w:val="clear" w:color="auto" w:fill="auto"/>
          </w:tcPr>
          <w:p w14:paraId="717CA6D4"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</w:rPr>
              <w:t>60%</w:t>
            </w:r>
          </w:p>
        </w:tc>
      </w:tr>
      <w:tr w14:paraId="5ED4E2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 w14:paraId="7CE8B8EB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103F3F40"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</w:rPr>
              <w:t>闭卷随堂测试</w:t>
            </w:r>
          </w:p>
        </w:tc>
        <w:tc>
          <w:tcPr>
            <w:tcW w:w="2127" w:type="dxa"/>
            <w:shd w:val="clear" w:color="auto" w:fill="auto"/>
          </w:tcPr>
          <w:p w14:paraId="30D56CA5"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</w:rPr>
              <w:t>15%</w:t>
            </w:r>
          </w:p>
        </w:tc>
      </w:tr>
      <w:tr w14:paraId="169D27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 w14:paraId="04F6192B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4D188C31"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</w:rPr>
              <w:t>闭卷随堂测试</w:t>
            </w:r>
          </w:p>
        </w:tc>
        <w:tc>
          <w:tcPr>
            <w:tcW w:w="2127" w:type="dxa"/>
            <w:shd w:val="clear" w:color="auto" w:fill="auto"/>
          </w:tcPr>
          <w:p w14:paraId="5F87974A"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</w:rPr>
              <w:t>10%</w:t>
            </w:r>
          </w:p>
        </w:tc>
      </w:tr>
      <w:tr w14:paraId="418B50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 w14:paraId="5A4F549C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14:paraId="14275EBA"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</w:rPr>
              <w:t>闭卷随堂测试</w:t>
            </w:r>
          </w:p>
        </w:tc>
        <w:tc>
          <w:tcPr>
            <w:tcW w:w="2127" w:type="dxa"/>
            <w:shd w:val="clear" w:color="auto" w:fill="auto"/>
          </w:tcPr>
          <w:p w14:paraId="096A41DC"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</w:rPr>
              <w:t>15%</w:t>
            </w:r>
          </w:p>
        </w:tc>
      </w:tr>
    </w:tbl>
    <w:p w14:paraId="2BC6B7C1"/>
    <w:p w14:paraId="551A75A1"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/>
          <w:sz w:val="21"/>
          <w:szCs w:val="21"/>
        </w:rPr>
        <w:drawing>
          <wp:inline distT="0" distB="0" distL="114300" distR="114300">
            <wp:extent cx="997585" cy="467360"/>
            <wp:effectExtent l="0" t="0" r="18415" b="15240"/>
            <wp:docPr id="4" name="图片 4" descr="e969d20e81048232226076b933899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e969d20e81048232226076b933899b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97585" cy="467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drawing>
          <wp:inline distT="0" distB="0" distL="0" distR="0">
            <wp:extent cx="482600" cy="348615"/>
            <wp:effectExtent l="0" t="0" r="0" b="6985"/>
            <wp:docPr id="5" name="图片 5" descr="de6864682111cdbb9b8be5557acbb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de6864682111cdbb9b8be5557acbb3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773" t="20906" r="13768" b="8952"/>
                    <a:stretch>
                      <a:fillRect/>
                    </a:stretch>
                  </pic:blipFill>
                  <pic:spPr>
                    <a:xfrm>
                      <a:off x="0" y="0"/>
                      <a:ext cx="483650" cy="349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2024.3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S Mincho">
    <w:altName w:val="MS UI Gothic"/>
    <w:panose1 w:val="02020609040205080304"/>
    <w:charset w:val="80"/>
    <w:family w:val="modern"/>
    <w:pitch w:val="default"/>
    <w:sig w:usb0="00000000" w:usb1="00000000" w:usb2="08000012" w:usb3="00000000" w:csb0="4002009F" w:csb1="DFD7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Segoe Print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S UI 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9E8AB4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213271DE"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628B31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7666CAB6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4E3682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84F0BFB"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CXkipv0wAAAAkBAAAP&#10;AAAAAAAAAAEAIAAAACIAAABkcnMvZG93bnJldi54bWxQSwECFAAUAAAACACHTuJAYBbfplYCAACd&#10;BAAADgAAAAAAAAABACAAAAAiAQAAZHJzL2Uyb0RvYy54bWxQSwUGAAAAAAYABgBZAQAA6gUAAAAA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284F0BFB"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8C39A0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2ZDUyMGJmZjRlZDIyMDRkNzU0MTBmOTBhZjJkOGU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E735F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3F64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03A2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07CC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0AA9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4183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5F7A8A"/>
    <w:rsid w:val="006044A3"/>
    <w:rsid w:val="00606C11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13B6"/>
    <w:rsid w:val="0067285B"/>
    <w:rsid w:val="006777DC"/>
    <w:rsid w:val="00681194"/>
    <w:rsid w:val="006849D2"/>
    <w:rsid w:val="00686F11"/>
    <w:rsid w:val="00692113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0253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C95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3620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A6488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819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4B94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1372D0F"/>
    <w:rsid w:val="2E59298A"/>
    <w:rsid w:val="2F5744B8"/>
    <w:rsid w:val="37E50B00"/>
    <w:rsid w:val="37F7648C"/>
    <w:rsid w:val="448F0B09"/>
    <w:rsid w:val="49DF08B3"/>
    <w:rsid w:val="5E421A16"/>
    <w:rsid w:val="63070E79"/>
    <w:rsid w:val="65310993"/>
    <w:rsid w:val="66024708"/>
    <w:rsid w:val="6E256335"/>
    <w:rsid w:val="700912C5"/>
    <w:rsid w:val="74F62C86"/>
    <w:rsid w:val="75F73AC4"/>
    <w:rsid w:val="B59F5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1019</Words>
  <Characters>1065</Characters>
  <Lines>10</Lines>
  <Paragraphs>3</Paragraphs>
  <TotalTime>0</TotalTime>
  <ScaleCrop>false</ScaleCrop>
  <LinksUpToDate>false</LinksUpToDate>
  <CharactersWithSpaces>1097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2020-09-10T21:07:00Z</dcterms:created>
  <dc:creator>*****</dc:creator>
  <cp:lastModifiedBy>奶茶</cp:lastModifiedBy>
  <cp:lastPrinted>2015-03-18T19:45:00Z</cp:lastPrinted>
  <dcterms:modified xsi:type="dcterms:W3CDTF">2024-09-26T01:01:15Z</dcterms:modified>
  <dc:title>上海建桥学院教学进度计划表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1326C5E5D4DA42079C42CB41257BFE8C_13</vt:lpwstr>
  </property>
</Properties>
</file>