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E62" w:rsidRDefault="00EA0CAE" w:rsidP="009572A5">
      <w:pPr>
        <w:spacing w:line="288" w:lineRule="auto"/>
        <w:rPr>
          <w:rFonts w:ascii="方正小标宋简体" w:hAnsi="宋体" w:hint="eastAsia"/>
          <w:bCs/>
          <w:kern w:val="0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" stroked="f" strokeweight=".5pt">
            <v:path arrowok="t"/>
            <v:textbox>
              <w:txbxContent>
                <w:p w:rsidR="00223E62" w:rsidRDefault="0005363A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</w:p>
    <w:p w:rsidR="00A65733" w:rsidRPr="00A65733" w:rsidRDefault="0005363A" w:rsidP="00A65733">
      <w:pPr>
        <w:spacing w:line="288" w:lineRule="auto"/>
        <w:jc w:val="center"/>
        <w:outlineLvl w:val="0"/>
        <w:rPr>
          <w:b/>
          <w:color w:val="000000"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bookmarkStart w:id="0" w:name="_Toc359242089"/>
      <w:r w:rsidR="00A65733">
        <w:rPr>
          <w:b/>
          <w:color w:val="000000"/>
          <w:sz w:val="28"/>
          <w:szCs w:val="30"/>
        </w:rPr>
        <w:t>英美文学选读（</w:t>
      </w:r>
      <w:r w:rsidR="00A65733">
        <w:rPr>
          <w:b/>
          <w:color w:val="000000"/>
          <w:sz w:val="28"/>
          <w:szCs w:val="30"/>
        </w:rPr>
        <w:t>2</w:t>
      </w:r>
      <w:r w:rsidR="00A65733">
        <w:rPr>
          <w:b/>
          <w:color w:val="000000"/>
          <w:sz w:val="28"/>
          <w:szCs w:val="30"/>
        </w:rPr>
        <w:t>）</w:t>
      </w:r>
      <w:bookmarkEnd w:id="0"/>
      <w:r>
        <w:rPr>
          <w:rFonts w:hint="eastAsia"/>
          <w:b/>
          <w:sz w:val="28"/>
          <w:szCs w:val="30"/>
        </w:rPr>
        <w:t>】</w:t>
      </w:r>
    </w:p>
    <w:p w:rsidR="00223E62" w:rsidRPr="00A65733" w:rsidRDefault="0005363A" w:rsidP="00A65733">
      <w:pPr>
        <w:spacing w:line="288" w:lineRule="auto"/>
        <w:jc w:val="center"/>
        <w:rPr>
          <w:b/>
          <w:color w:val="000000"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="00A65733">
        <w:rPr>
          <w:b/>
          <w:color w:val="000000"/>
          <w:sz w:val="28"/>
          <w:szCs w:val="30"/>
        </w:rPr>
        <w:t>Selected Readings of British and American Literature (2)</w:t>
      </w:r>
      <w:r>
        <w:rPr>
          <w:rFonts w:hint="eastAsia"/>
          <w:b/>
          <w:sz w:val="28"/>
          <w:szCs w:val="30"/>
        </w:rPr>
        <w:t>】</w:t>
      </w:r>
      <w:bookmarkStart w:id="1" w:name="a2"/>
      <w:bookmarkEnd w:id="1"/>
    </w:p>
    <w:p w:rsidR="00223E62" w:rsidRDefault="0005363A" w:rsidP="00B60777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C92263" w:rsidRPr="00C92263" w:rsidRDefault="00C92263" w:rsidP="00C92263">
      <w:pPr>
        <w:snapToGrid w:val="0"/>
        <w:spacing w:line="300" w:lineRule="auto"/>
        <w:ind w:firstLineChars="196" w:firstLine="394"/>
        <w:rPr>
          <w:rFonts w:ascii="Times New Roman" w:hAnsi="Times New Roman"/>
          <w:color w:val="000000"/>
          <w:sz w:val="20"/>
          <w:szCs w:val="20"/>
        </w:rPr>
      </w:pPr>
      <w:r w:rsidRPr="00C92263">
        <w:rPr>
          <w:rFonts w:ascii="Times New Roman" w:hAnsi="Times New Roman"/>
          <w:b/>
          <w:bCs/>
          <w:color w:val="000000"/>
          <w:sz w:val="20"/>
          <w:szCs w:val="20"/>
        </w:rPr>
        <w:t>课程代码：</w:t>
      </w:r>
      <w:r w:rsidR="009156BA">
        <w:rPr>
          <w:rFonts w:ascii="Times New Roman" w:hAnsi="Times New Roman" w:hint="eastAsia"/>
          <w:bCs/>
          <w:color w:val="000000"/>
          <w:kern w:val="0"/>
          <w:sz w:val="20"/>
          <w:szCs w:val="20"/>
        </w:rPr>
        <w:t>1</w:t>
      </w:r>
      <w:r w:rsidR="009156BA">
        <w:rPr>
          <w:rFonts w:ascii="Times New Roman" w:hAnsi="Times New Roman"/>
          <w:bCs/>
          <w:color w:val="000000"/>
          <w:kern w:val="0"/>
          <w:sz w:val="20"/>
          <w:szCs w:val="20"/>
        </w:rPr>
        <w:t>020</w:t>
      </w:r>
      <w:r w:rsidR="009156BA">
        <w:rPr>
          <w:rFonts w:ascii="Times New Roman" w:hAnsi="Times New Roman" w:hint="eastAsia"/>
          <w:bCs/>
          <w:color w:val="000000"/>
          <w:kern w:val="0"/>
          <w:sz w:val="20"/>
          <w:szCs w:val="20"/>
        </w:rPr>
        <w:t>050</w:t>
      </w:r>
    </w:p>
    <w:p w:rsidR="00C92263" w:rsidRPr="00C92263" w:rsidRDefault="00C92263" w:rsidP="00C92263">
      <w:pPr>
        <w:snapToGrid w:val="0"/>
        <w:spacing w:line="300" w:lineRule="auto"/>
        <w:ind w:firstLineChars="196" w:firstLine="394"/>
        <w:rPr>
          <w:rFonts w:ascii="Times New Roman" w:hAnsi="Times New Roman"/>
          <w:color w:val="000000"/>
          <w:sz w:val="20"/>
          <w:szCs w:val="20"/>
        </w:rPr>
      </w:pPr>
      <w:r w:rsidRPr="00C92263">
        <w:rPr>
          <w:rFonts w:ascii="Times New Roman" w:hAnsi="Times New Roman"/>
          <w:b/>
          <w:bCs/>
          <w:color w:val="000000"/>
          <w:sz w:val="20"/>
          <w:szCs w:val="20"/>
        </w:rPr>
        <w:t>课程学分：</w:t>
      </w:r>
      <w:r w:rsidRPr="00C92263">
        <w:rPr>
          <w:rFonts w:ascii="Times New Roman" w:hAnsi="Times New Roman"/>
          <w:bCs/>
          <w:color w:val="000000"/>
          <w:kern w:val="0"/>
          <w:sz w:val="20"/>
          <w:szCs w:val="20"/>
        </w:rPr>
        <w:t xml:space="preserve">2 </w:t>
      </w:r>
    </w:p>
    <w:p w:rsidR="00C92263" w:rsidRPr="00C92263" w:rsidRDefault="00C92263" w:rsidP="00C92263">
      <w:pPr>
        <w:snapToGrid w:val="0"/>
        <w:spacing w:line="300" w:lineRule="auto"/>
        <w:ind w:firstLineChars="196" w:firstLine="394"/>
        <w:rPr>
          <w:rFonts w:ascii="Times New Roman" w:hAnsi="Times New Roman"/>
          <w:color w:val="000000"/>
          <w:szCs w:val="21"/>
        </w:rPr>
      </w:pPr>
      <w:r w:rsidRPr="00C92263">
        <w:rPr>
          <w:rFonts w:ascii="Times New Roman" w:hAnsi="Times New Roman"/>
          <w:b/>
          <w:bCs/>
          <w:color w:val="000000"/>
          <w:sz w:val="20"/>
          <w:szCs w:val="20"/>
        </w:rPr>
        <w:t>面向专业：</w:t>
      </w:r>
      <w:r w:rsidRPr="00C92263">
        <w:rPr>
          <w:rFonts w:ascii="Times New Roman" w:hAnsi="Times New Roman"/>
          <w:color w:val="000000"/>
          <w:sz w:val="20"/>
          <w:szCs w:val="20"/>
        </w:rPr>
        <w:t>英语</w:t>
      </w:r>
      <w:r w:rsidR="00080330">
        <w:rPr>
          <w:rFonts w:ascii="Times New Roman" w:hAnsi="Times New Roman" w:hint="eastAsia"/>
          <w:color w:val="000000"/>
          <w:sz w:val="20"/>
          <w:szCs w:val="20"/>
        </w:rPr>
        <w:t>专升本</w:t>
      </w:r>
    </w:p>
    <w:p w:rsidR="00C92263" w:rsidRPr="00C92263" w:rsidRDefault="00C92263" w:rsidP="00C92263">
      <w:pPr>
        <w:snapToGrid w:val="0"/>
        <w:spacing w:line="300" w:lineRule="auto"/>
        <w:ind w:firstLineChars="196" w:firstLine="394"/>
        <w:rPr>
          <w:rFonts w:ascii="Times New Roman" w:hAnsi="Times New Roman"/>
          <w:color w:val="000000"/>
          <w:sz w:val="20"/>
          <w:szCs w:val="20"/>
        </w:rPr>
      </w:pPr>
      <w:r w:rsidRPr="00C92263">
        <w:rPr>
          <w:rFonts w:ascii="Times New Roman" w:hAnsi="Times New Roman"/>
          <w:b/>
          <w:bCs/>
          <w:color w:val="000000"/>
          <w:sz w:val="20"/>
          <w:szCs w:val="20"/>
        </w:rPr>
        <w:t>课程性质：</w:t>
      </w:r>
      <w:r w:rsidRPr="00C92263">
        <w:rPr>
          <w:rFonts w:ascii="Times New Roman" w:hAnsi="Times New Roman" w:hint="eastAsia"/>
          <w:color w:val="000000"/>
          <w:sz w:val="20"/>
          <w:szCs w:val="20"/>
        </w:rPr>
        <w:t>系级必修课◎</w:t>
      </w:r>
    </w:p>
    <w:p w:rsidR="00C92263" w:rsidRPr="00C92263" w:rsidRDefault="00C92263" w:rsidP="00C92263">
      <w:pPr>
        <w:snapToGrid w:val="0"/>
        <w:spacing w:line="300" w:lineRule="auto"/>
        <w:ind w:firstLineChars="196" w:firstLine="394"/>
        <w:rPr>
          <w:rFonts w:ascii="Times New Roman" w:hAnsi="Times New Roman"/>
          <w:b/>
          <w:bCs/>
          <w:color w:val="000000"/>
          <w:szCs w:val="21"/>
        </w:rPr>
      </w:pPr>
      <w:r w:rsidRPr="00C92263">
        <w:rPr>
          <w:rFonts w:ascii="Times New Roman" w:hAnsi="Times New Roman"/>
          <w:b/>
          <w:bCs/>
          <w:color w:val="000000"/>
          <w:sz w:val="20"/>
          <w:szCs w:val="20"/>
        </w:rPr>
        <w:t>开课院系：</w:t>
      </w:r>
      <w:r w:rsidRPr="00C92263">
        <w:rPr>
          <w:rFonts w:ascii="Times New Roman" w:hAnsi="Times New Roman"/>
          <w:color w:val="000000"/>
          <w:sz w:val="20"/>
          <w:szCs w:val="20"/>
        </w:rPr>
        <w:t>外国语学院</w:t>
      </w:r>
      <w:r w:rsidRPr="00C92263">
        <w:rPr>
          <w:rFonts w:ascii="Times New Roman" w:hAnsi="Times New Roman" w:hint="eastAsia"/>
          <w:color w:val="000000"/>
          <w:sz w:val="20"/>
          <w:szCs w:val="20"/>
        </w:rPr>
        <w:t>英语系</w:t>
      </w:r>
    </w:p>
    <w:p w:rsidR="00C92263" w:rsidRPr="00C92263" w:rsidRDefault="00C92263" w:rsidP="00C92263">
      <w:pPr>
        <w:snapToGrid w:val="0"/>
        <w:spacing w:line="300" w:lineRule="auto"/>
        <w:ind w:leftChars="188" w:left="2521" w:hanging="2126"/>
        <w:rPr>
          <w:rFonts w:ascii="Times New Roman" w:hAnsi="Times New Roman"/>
          <w:color w:val="000000"/>
          <w:sz w:val="20"/>
          <w:szCs w:val="20"/>
        </w:rPr>
      </w:pPr>
      <w:r w:rsidRPr="00C92263">
        <w:rPr>
          <w:rFonts w:ascii="Times New Roman" w:hAnsi="Times New Roman"/>
          <w:b/>
          <w:bCs/>
          <w:color w:val="000000"/>
          <w:sz w:val="20"/>
          <w:szCs w:val="20"/>
        </w:rPr>
        <w:t>使用教材：</w:t>
      </w:r>
      <w:r w:rsidRPr="00C92263">
        <w:rPr>
          <w:rFonts w:ascii="Times New Roman" w:hAnsi="Times New Roman"/>
          <w:bCs/>
          <w:color w:val="000000"/>
          <w:sz w:val="20"/>
          <w:szCs w:val="20"/>
        </w:rPr>
        <w:t>教材：</w:t>
      </w:r>
      <w:r w:rsidRPr="00C92263">
        <w:rPr>
          <w:rFonts w:ascii="Times New Roman" w:hAnsi="Times New Roman"/>
          <w:bCs/>
          <w:color w:val="000000"/>
          <w:sz w:val="20"/>
          <w:szCs w:val="20"/>
        </w:rPr>
        <w:t>1</w:t>
      </w:r>
      <w:r w:rsidRPr="00C92263">
        <w:rPr>
          <w:rFonts w:ascii="Times New Roman" w:hAnsi="Times New Roman" w:hint="eastAsia"/>
          <w:bCs/>
          <w:color w:val="000000"/>
          <w:sz w:val="20"/>
          <w:szCs w:val="20"/>
        </w:rPr>
        <w:t>.</w:t>
      </w:r>
      <w:r w:rsidRPr="00C92263">
        <w:rPr>
          <w:rFonts w:ascii="Times New Roman" w:hAnsi="Times New Roman"/>
          <w:color w:val="000000"/>
          <w:sz w:val="20"/>
          <w:szCs w:val="20"/>
        </w:rPr>
        <w:t>《</w:t>
      </w:r>
      <w:r w:rsidRPr="00C92263">
        <w:rPr>
          <w:rFonts w:ascii="Times New Roman" w:hAnsi="Times New Roman"/>
          <w:color w:val="000000"/>
          <w:kern w:val="0"/>
          <w:sz w:val="20"/>
          <w:szCs w:val="20"/>
        </w:rPr>
        <w:t>美国文学史及选读</w:t>
      </w:r>
      <w:r w:rsidRPr="00C92263">
        <w:rPr>
          <w:rFonts w:ascii="Times New Roman" w:hAnsi="Times New Roman"/>
          <w:color w:val="000000"/>
          <w:sz w:val="20"/>
          <w:szCs w:val="20"/>
        </w:rPr>
        <w:t>》</w:t>
      </w:r>
      <w:r w:rsidRPr="00C92263">
        <w:rPr>
          <w:rFonts w:ascii="Times New Roman" w:hAnsi="Times New Roman"/>
          <w:color w:val="000000"/>
          <w:kern w:val="0"/>
          <w:sz w:val="20"/>
          <w:szCs w:val="20"/>
        </w:rPr>
        <w:t>（</w:t>
      </w:r>
      <w:r w:rsidRPr="00C92263">
        <w:rPr>
          <w:rFonts w:ascii="Times New Roman" w:hAnsi="Times New Roman"/>
          <w:color w:val="000000"/>
          <w:sz w:val="20"/>
          <w:szCs w:val="20"/>
        </w:rPr>
        <w:t>第</w:t>
      </w:r>
      <w:r w:rsidRPr="00C92263">
        <w:rPr>
          <w:rFonts w:ascii="Times New Roman" w:hAnsi="Times New Roman"/>
          <w:color w:val="000000"/>
          <w:sz w:val="20"/>
          <w:szCs w:val="20"/>
        </w:rPr>
        <w:t>1</w:t>
      </w:r>
      <w:r w:rsidRPr="00C92263">
        <w:rPr>
          <w:rFonts w:ascii="Times New Roman" w:hAnsi="Times New Roman"/>
          <w:color w:val="000000"/>
          <w:kern w:val="0"/>
          <w:sz w:val="20"/>
          <w:szCs w:val="20"/>
        </w:rPr>
        <w:t>册）</w:t>
      </w:r>
      <w:r w:rsidRPr="00C92263">
        <w:rPr>
          <w:rFonts w:ascii="Times New Roman" w:hAnsi="Times New Roman"/>
          <w:color w:val="000000"/>
          <w:sz w:val="20"/>
          <w:szCs w:val="20"/>
        </w:rPr>
        <w:t>（第</w:t>
      </w:r>
      <w:r w:rsidRPr="00C92263">
        <w:rPr>
          <w:rFonts w:ascii="Times New Roman" w:hAnsi="Times New Roman"/>
          <w:color w:val="000000"/>
          <w:sz w:val="20"/>
          <w:szCs w:val="20"/>
        </w:rPr>
        <w:t>2</w:t>
      </w:r>
      <w:r w:rsidRPr="00C92263">
        <w:rPr>
          <w:rFonts w:ascii="Times New Roman" w:hAnsi="Times New Roman"/>
          <w:color w:val="000000"/>
          <w:sz w:val="20"/>
          <w:szCs w:val="20"/>
        </w:rPr>
        <w:t>版）</w:t>
      </w:r>
      <w:r w:rsidRPr="00C92263">
        <w:rPr>
          <w:rFonts w:ascii="Times New Roman" w:hAnsi="Times New Roman" w:hint="eastAsia"/>
          <w:color w:val="000000"/>
          <w:sz w:val="20"/>
          <w:szCs w:val="20"/>
        </w:rPr>
        <w:t>；</w:t>
      </w:r>
      <w:r w:rsidRPr="00C92263">
        <w:rPr>
          <w:rFonts w:ascii="Times New Roman" w:hAnsi="Times New Roman"/>
          <w:color w:val="000000"/>
          <w:sz w:val="20"/>
          <w:szCs w:val="20"/>
        </w:rPr>
        <w:t>吴伟仁主编，外语教学与研究出版社，</w:t>
      </w:r>
      <w:r w:rsidRPr="00C92263">
        <w:rPr>
          <w:rFonts w:ascii="Times New Roman" w:hAnsi="Times New Roman"/>
          <w:color w:val="000000"/>
          <w:sz w:val="20"/>
          <w:szCs w:val="20"/>
        </w:rPr>
        <w:t xml:space="preserve">2008. </w:t>
      </w:r>
    </w:p>
    <w:p w:rsidR="00C92263" w:rsidRPr="00C92263" w:rsidRDefault="00C92263" w:rsidP="00C92263">
      <w:pPr>
        <w:snapToGrid w:val="0"/>
        <w:spacing w:line="300" w:lineRule="auto"/>
        <w:ind w:leftChars="914" w:left="1919"/>
        <w:rPr>
          <w:rFonts w:ascii="Times New Roman" w:hAnsi="Times New Roman"/>
          <w:color w:val="000000"/>
          <w:sz w:val="20"/>
          <w:szCs w:val="20"/>
        </w:rPr>
      </w:pPr>
      <w:r w:rsidRPr="00C92263">
        <w:rPr>
          <w:rFonts w:ascii="Times New Roman" w:hAnsi="Times New Roman"/>
          <w:bCs/>
          <w:color w:val="000000"/>
          <w:sz w:val="20"/>
          <w:szCs w:val="20"/>
        </w:rPr>
        <w:t>2</w:t>
      </w:r>
      <w:r w:rsidRPr="00C92263">
        <w:rPr>
          <w:rFonts w:ascii="Times New Roman" w:hAnsi="Times New Roman" w:hint="eastAsia"/>
          <w:bCs/>
          <w:color w:val="000000"/>
          <w:sz w:val="20"/>
          <w:szCs w:val="20"/>
        </w:rPr>
        <w:t>.</w:t>
      </w:r>
      <w:r w:rsidRPr="00C92263">
        <w:rPr>
          <w:rFonts w:ascii="Times New Roman" w:hAnsi="Times New Roman"/>
          <w:color w:val="000000"/>
          <w:sz w:val="20"/>
          <w:szCs w:val="20"/>
        </w:rPr>
        <w:t>《</w:t>
      </w:r>
      <w:r w:rsidRPr="00C92263">
        <w:rPr>
          <w:rFonts w:ascii="Times New Roman" w:hAnsi="Times New Roman"/>
          <w:color w:val="000000"/>
          <w:kern w:val="0"/>
          <w:sz w:val="20"/>
          <w:szCs w:val="20"/>
        </w:rPr>
        <w:t>美国文学史及选读</w:t>
      </w:r>
      <w:r w:rsidRPr="00C92263">
        <w:rPr>
          <w:rFonts w:ascii="Times New Roman" w:hAnsi="Times New Roman"/>
          <w:color w:val="000000"/>
          <w:sz w:val="20"/>
          <w:szCs w:val="20"/>
        </w:rPr>
        <w:t>》</w:t>
      </w:r>
      <w:r w:rsidRPr="00C92263">
        <w:rPr>
          <w:rFonts w:ascii="Times New Roman" w:hAnsi="Times New Roman"/>
          <w:color w:val="000000"/>
          <w:kern w:val="0"/>
          <w:sz w:val="20"/>
          <w:szCs w:val="20"/>
        </w:rPr>
        <w:t>（</w:t>
      </w:r>
      <w:r w:rsidRPr="00C92263">
        <w:rPr>
          <w:rFonts w:ascii="Times New Roman" w:hAnsi="Times New Roman"/>
          <w:color w:val="000000"/>
          <w:sz w:val="20"/>
          <w:szCs w:val="20"/>
        </w:rPr>
        <w:t>第</w:t>
      </w:r>
      <w:r w:rsidRPr="00C92263">
        <w:rPr>
          <w:rFonts w:ascii="Times New Roman" w:hAnsi="Times New Roman"/>
          <w:color w:val="000000"/>
          <w:kern w:val="0"/>
          <w:sz w:val="20"/>
          <w:szCs w:val="20"/>
        </w:rPr>
        <w:t>2</w:t>
      </w:r>
      <w:r w:rsidRPr="00C92263">
        <w:rPr>
          <w:rFonts w:ascii="Times New Roman" w:hAnsi="Times New Roman"/>
          <w:color w:val="000000"/>
          <w:kern w:val="0"/>
          <w:sz w:val="20"/>
          <w:szCs w:val="20"/>
        </w:rPr>
        <w:t>册）</w:t>
      </w:r>
      <w:r w:rsidRPr="00C92263">
        <w:rPr>
          <w:rFonts w:ascii="Times New Roman" w:hAnsi="Times New Roman"/>
          <w:color w:val="000000"/>
          <w:sz w:val="20"/>
          <w:szCs w:val="20"/>
        </w:rPr>
        <w:t>（第</w:t>
      </w:r>
      <w:r w:rsidRPr="00C92263">
        <w:rPr>
          <w:rFonts w:ascii="Times New Roman" w:hAnsi="Times New Roman"/>
          <w:color w:val="000000"/>
          <w:sz w:val="20"/>
          <w:szCs w:val="20"/>
        </w:rPr>
        <w:t>2</w:t>
      </w:r>
      <w:r w:rsidRPr="00C92263">
        <w:rPr>
          <w:rFonts w:ascii="Times New Roman" w:hAnsi="Times New Roman"/>
          <w:color w:val="000000"/>
          <w:sz w:val="20"/>
          <w:szCs w:val="20"/>
        </w:rPr>
        <w:t>版）</w:t>
      </w:r>
      <w:r w:rsidRPr="00C92263">
        <w:rPr>
          <w:rFonts w:ascii="Times New Roman" w:hAnsi="Times New Roman" w:hint="eastAsia"/>
          <w:color w:val="000000"/>
          <w:sz w:val="20"/>
          <w:szCs w:val="20"/>
        </w:rPr>
        <w:t>；</w:t>
      </w:r>
      <w:r w:rsidRPr="00C92263">
        <w:rPr>
          <w:rFonts w:ascii="Times New Roman" w:hAnsi="Times New Roman"/>
          <w:color w:val="000000"/>
          <w:sz w:val="20"/>
          <w:szCs w:val="20"/>
        </w:rPr>
        <w:t>吴伟仁主编，外语教学与研究出版社，</w:t>
      </w:r>
      <w:r w:rsidRPr="00C92263">
        <w:rPr>
          <w:rFonts w:ascii="Times New Roman" w:hAnsi="Times New Roman"/>
          <w:color w:val="000000"/>
          <w:sz w:val="20"/>
          <w:szCs w:val="20"/>
        </w:rPr>
        <w:t>2008.</w:t>
      </w:r>
    </w:p>
    <w:p w:rsidR="00C92263" w:rsidRPr="00C92263" w:rsidRDefault="00C92263" w:rsidP="00C92263">
      <w:pPr>
        <w:snapToGrid w:val="0"/>
        <w:spacing w:line="300" w:lineRule="auto"/>
        <w:ind w:leftChars="188" w:left="2521" w:hanging="2126"/>
        <w:rPr>
          <w:rFonts w:ascii="Times New Roman" w:hAnsi="Times New Roman"/>
          <w:bCs/>
          <w:color w:val="000000"/>
          <w:sz w:val="20"/>
          <w:szCs w:val="20"/>
        </w:rPr>
      </w:pPr>
      <w:r w:rsidRPr="00C92263">
        <w:rPr>
          <w:rFonts w:ascii="Times New Roman" w:hAnsi="Times New Roman"/>
          <w:color w:val="000000"/>
          <w:sz w:val="20"/>
          <w:szCs w:val="20"/>
        </w:rPr>
        <w:t>参考</w:t>
      </w:r>
      <w:r w:rsidRPr="00C92263">
        <w:rPr>
          <w:rFonts w:ascii="Times New Roman" w:hAnsi="Times New Roman" w:hint="eastAsia"/>
          <w:color w:val="000000"/>
          <w:sz w:val="20"/>
          <w:szCs w:val="20"/>
        </w:rPr>
        <w:t>书目</w:t>
      </w:r>
      <w:r w:rsidRPr="00C92263">
        <w:rPr>
          <w:rFonts w:ascii="Times New Roman" w:hAnsi="Times New Roman"/>
          <w:color w:val="000000"/>
          <w:sz w:val="20"/>
          <w:szCs w:val="20"/>
        </w:rPr>
        <w:t>：</w:t>
      </w:r>
      <w:r w:rsidRPr="00C92263">
        <w:rPr>
          <w:rFonts w:ascii="Times New Roman" w:hAnsi="Times New Roman" w:hint="eastAsia"/>
          <w:bCs/>
          <w:color w:val="000000"/>
          <w:sz w:val="20"/>
          <w:szCs w:val="20"/>
        </w:rPr>
        <w:t>1.</w:t>
      </w:r>
      <w:r w:rsidRPr="00C92263">
        <w:rPr>
          <w:rFonts w:ascii="Times New Roman" w:hAnsi="Times New Roman"/>
          <w:bCs/>
          <w:color w:val="000000"/>
          <w:sz w:val="20"/>
          <w:szCs w:val="20"/>
        </w:rPr>
        <w:t>《美国文学》</w:t>
      </w:r>
      <w:r w:rsidRPr="00C92263">
        <w:rPr>
          <w:rFonts w:ascii="Times New Roman" w:hAnsi="Times New Roman" w:hint="eastAsia"/>
          <w:bCs/>
          <w:color w:val="000000"/>
          <w:sz w:val="20"/>
          <w:szCs w:val="20"/>
        </w:rPr>
        <w:t>；</w:t>
      </w:r>
      <w:r w:rsidRPr="00C92263">
        <w:rPr>
          <w:rFonts w:ascii="Times New Roman" w:hAnsi="Times New Roman"/>
          <w:bCs/>
          <w:color w:val="000000"/>
          <w:sz w:val="20"/>
          <w:szCs w:val="20"/>
        </w:rPr>
        <w:t>左金梅编，中国海洋大学出版社，</w:t>
      </w:r>
      <w:r w:rsidRPr="00C92263">
        <w:rPr>
          <w:rFonts w:ascii="Times New Roman" w:hAnsi="Times New Roman"/>
          <w:bCs/>
          <w:color w:val="000000"/>
          <w:sz w:val="20"/>
          <w:szCs w:val="20"/>
        </w:rPr>
        <w:t xml:space="preserve">2006. </w:t>
      </w:r>
    </w:p>
    <w:p w:rsidR="00C92263" w:rsidRPr="00C92263" w:rsidRDefault="00C92263" w:rsidP="00C92263">
      <w:pPr>
        <w:snapToGrid w:val="0"/>
        <w:spacing w:line="300" w:lineRule="auto"/>
        <w:ind w:leftChars="188" w:left="2521" w:hanging="2126"/>
        <w:rPr>
          <w:rFonts w:ascii="Times New Roman" w:hAnsi="Times New Roman"/>
          <w:bCs/>
          <w:color w:val="000000"/>
          <w:sz w:val="20"/>
          <w:szCs w:val="20"/>
        </w:rPr>
      </w:pPr>
      <w:r w:rsidRPr="00C92263">
        <w:rPr>
          <w:rFonts w:ascii="Times New Roman" w:hAnsi="Times New Roman" w:hint="eastAsia"/>
          <w:bCs/>
          <w:color w:val="000000"/>
          <w:sz w:val="20"/>
          <w:szCs w:val="20"/>
        </w:rPr>
        <w:t xml:space="preserve">                   2. </w:t>
      </w:r>
      <w:r w:rsidR="00B60777" w:rsidRPr="00B60777">
        <w:rPr>
          <w:rFonts w:ascii="Times New Roman" w:hAnsi="Times New Roman" w:hint="eastAsia"/>
          <w:bCs/>
          <w:color w:val="000000"/>
          <w:sz w:val="20"/>
          <w:szCs w:val="20"/>
        </w:rPr>
        <w:t>British and American Literature: Poetry and Reading</w:t>
      </w:r>
      <w:r w:rsidR="00B60777">
        <w:rPr>
          <w:rFonts w:ascii="Times New Roman" w:hAnsi="Times New Roman" w:hint="eastAsia"/>
          <w:bCs/>
          <w:color w:val="000000"/>
          <w:sz w:val="20"/>
          <w:szCs w:val="20"/>
        </w:rPr>
        <w:t>，王海燕主编，河海大学出版社，</w:t>
      </w:r>
      <w:r w:rsidR="00B60777">
        <w:rPr>
          <w:rFonts w:ascii="Times New Roman" w:hAnsi="Times New Roman" w:hint="eastAsia"/>
          <w:bCs/>
          <w:color w:val="000000"/>
          <w:sz w:val="20"/>
          <w:szCs w:val="20"/>
        </w:rPr>
        <w:t>2020.</w:t>
      </w:r>
    </w:p>
    <w:p w:rsidR="00C92263" w:rsidRPr="00C92263" w:rsidRDefault="00C92263" w:rsidP="00C92263">
      <w:pPr>
        <w:snapToGrid w:val="0"/>
        <w:spacing w:line="300" w:lineRule="auto"/>
        <w:ind w:leftChars="188" w:left="2521" w:hanging="2126"/>
        <w:rPr>
          <w:rFonts w:ascii="Times New Roman" w:hAnsi="Times New Roman"/>
          <w:bCs/>
          <w:color w:val="000000"/>
          <w:sz w:val="20"/>
          <w:szCs w:val="20"/>
        </w:rPr>
      </w:pPr>
      <w:r w:rsidRPr="00C92263">
        <w:rPr>
          <w:rFonts w:ascii="Times New Roman" w:hAnsi="Times New Roman" w:hint="eastAsia"/>
          <w:bCs/>
          <w:color w:val="000000"/>
          <w:sz w:val="20"/>
          <w:szCs w:val="20"/>
        </w:rPr>
        <w:t xml:space="preserve">                   3.</w:t>
      </w:r>
      <w:r w:rsidRPr="00C92263">
        <w:rPr>
          <w:rFonts w:ascii="Times New Roman" w:hAnsi="Times New Roman"/>
          <w:bCs/>
          <w:color w:val="000000"/>
          <w:sz w:val="20"/>
          <w:szCs w:val="20"/>
        </w:rPr>
        <w:t>《</w:t>
      </w:r>
      <w:r w:rsidRPr="00C92263">
        <w:rPr>
          <w:rFonts w:ascii="Times New Roman" w:hAnsi="Times New Roman" w:hint="eastAsia"/>
          <w:bCs/>
          <w:color w:val="000000"/>
          <w:sz w:val="20"/>
          <w:szCs w:val="20"/>
        </w:rPr>
        <w:t>美国文学史及选读学习指南</w:t>
      </w:r>
      <w:r w:rsidRPr="00C92263">
        <w:rPr>
          <w:rFonts w:ascii="Times New Roman" w:hAnsi="Times New Roman"/>
          <w:bCs/>
          <w:color w:val="000000"/>
          <w:sz w:val="20"/>
          <w:szCs w:val="20"/>
        </w:rPr>
        <w:t>》（第</w:t>
      </w:r>
      <w:r w:rsidRPr="00C92263">
        <w:rPr>
          <w:rFonts w:ascii="Times New Roman" w:hAnsi="Times New Roman"/>
          <w:bCs/>
          <w:color w:val="000000"/>
          <w:sz w:val="20"/>
          <w:szCs w:val="20"/>
        </w:rPr>
        <w:t>1</w:t>
      </w:r>
      <w:r w:rsidRPr="00C92263">
        <w:rPr>
          <w:rFonts w:ascii="Times New Roman" w:hAnsi="Times New Roman"/>
          <w:bCs/>
          <w:color w:val="000000"/>
          <w:sz w:val="20"/>
          <w:szCs w:val="20"/>
        </w:rPr>
        <w:t>册）（第</w:t>
      </w:r>
      <w:r w:rsidRPr="00C92263">
        <w:rPr>
          <w:rFonts w:ascii="Times New Roman" w:hAnsi="Times New Roman" w:hint="eastAsia"/>
          <w:bCs/>
          <w:color w:val="000000"/>
          <w:sz w:val="20"/>
          <w:szCs w:val="20"/>
        </w:rPr>
        <w:t>2</w:t>
      </w:r>
      <w:r w:rsidRPr="00C92263">
        <w:rPr>
          <w:rFonts w:ascii="Times New Roman" w:hAnsi="Times New Roman"/>
          <w:bCs/>
          <w:color w:val="000000"/>
          <w:sz w:val="20"/>
          <w:szCs w:val="20"/>
        </w:rPr>
        <w:t>版</w:t>
      </w:r>
      <w:r w:rsidRPr="00C92263">
        <w:rPr>
          <w:rFonts w:ascii="Times New Roman" w:hAnsi="Times New Roman" w:hint="eastAsia"/>
          <w:bCs/>
          <w:color w:val="000000"/>
          <w:sz w:val="20"/>
          <w:szCs w:val="20"/>
        </w:rPr>
        <w:t>)</w:t>
      </w:r>
      <w:r w:rsidRPr="00C92263">
        <w:rPr>
          <w:rFonts w:ascii="Times New Roman" w:hAnsi="Times New Roman" w:hint="eastAsia"/>
          <w:bCs/>
          <w:color w:val="000000"/>
          <w:sz w:val="20"/>
          <w:szCs w:val="20"/>
        </w:rPr>
        <w:t>；张鑫友编，</w:t>
      </w:r>
      <w:r w:rsidRPr="00C92263">
        <w:rPr>
          <w:rFonts w:ascii="Times New Roman" w:hAnsi="Times New Roman"/>
          <w:bCs/>
          <w:color w:val="000000"/>
          <w:sz w:val="20"/>
          <w:szCs w:val="20"/>
        </w:rPr>
        <w:t>湖北科学技术出版社</w:t>
      </w:r>
      <w:r w:rsidRPr="00C92263">
        <w:rPr>
          <w:rFonts w:ascii="Times New Roman" w:hAnsi="Times New Roman" w:hint="eastAsia"/>
          <w:bCs/>
          <w:color w:val="000000"/>
          <w:sz w:val="20"/>
          <w:szCs w:val="20"/>
        </w:rPr>
        <w:t>，</w:t>
      </w:r>
      <w:r w:rsidRPr="00C92263">
        <w:rPr>
          <w:rFonts w:ascii="Times New Roman" w:hAnsi="Times New Roman" w:hint="eastAsia"/>
          <w:bCs/>
          <w:color w:val="000000"/>
          <w:sz w:val="20"/>
          <w:szCs w:val="20"/>
        </w:rPr>
        <w:t>2008.</w:t>
      </w:r>
    </w:p>
    <w:p w:rsidR="00C92263" w:rsidRPr="00C92263" w:rsidRDefault="00C92263" w:rsidP="00C92263">
      <w:pPr>
        <w:snapToGrid w:val="0"/>
        <w:spacing w:line="300" w:lineRule="auto"/>
        <w:ind w:leftChars="188" w:left="2521" w:hanging="2126"/>
        <w:rPr>
          <w:rFonts w:ascii="Times New Roman" w:hAnsi="Times New Roman"/>
          <w:bCs/>
          <w:color w:val="000000"/>
          <w:sz w:val="20"/>
          <w:szCs w:val="20"/>
        </w:rPr>
      </w:pPr>
      <w:r w:rsidRPr="00C92263">
        <w:rPr>
          <w:rFonts w:ascii="Times New Roman" w:hAnsi="Times New Roman" w:hint="eastAsia"/>
          <w:bCs/>
          <w:color w:val="000000"/>
          <w:sz w:val="20"/>
          <w:szCs w:val="20"/>
        </w:rPr>
        <w:t xml:space="preserve">                   4.</w:t>
      </w:r>
      <w:r w:rsidRPr="00C92263">
        <w:rPr>
          <w:rFonts w:ascii="Times New Roman" w:hAnsi="Times New Roman"/>
          <w:bCs/>
          <w:color w:val="000000"/>
          <w:sz w:val="20"/>
          <w:szCs w:val="20"/>
        </w:rPr>
        <w:t>《</w:t>
      </w:r>
      <w:r w:rsidRPr="00C92263">
        <w:rPr>
          <w:rFonts w:ascii="Times New Roman" w:hAnsi="Times New Roman" w:hint="eastAsia"/>
          <w:bCs/>
          <w:color w:val="000000"/>
          <w:sz w:val="20"/>
          <w:szCs w:val="20"/>
        </w:rPr>
        <w:t>美国文学史及选读学习指南</w:t>
      </w:r>
      <w:r w:rsidRPr="00C92263">
        <w:rPr>
          <w:rFonts w:ascii="Times New Roman" w:hAnsi="Times New Roman"/>
          <w:bCs/>
          <w:color w:val="000000"/>
          <w:sz w:val="20"/>
          <w:szCs w:val="20"/>
        </w:rPr>
        <w:t>》（第</w:t>
      </w:r>
      <w:r w:rsidRPr="00C92263">
        <w:rPr>
          <w:rFonts w:ascii="Times New Roman" w:hAnsi="Times New Roman"/>
          <w:bCs/>
          <w:color w:val="000000"/>
          <w:sz w:val="20"/>
          <w:szCs w:val="20"/>
        </w:rPr>
        <w:t>1</w:t>
      </w:r>
      <w:r w:rsidRPr="00C92263">
        <w:rPr>
          <w:rFonts w:ascii="Times New Roman" w:hAnsi="Times New Roman"/>
          <w:bCs/>
          <w:color w:val="000000"/>
          <w:sz w:val="20"/>
          <w:szCs w:val="20"/>
        </w:rPr>
        <w:t>册）（第</w:t>
      </w:r>
      <w:r w:rsidRPr="00C92263">
        <w:rPr>
          <w:rFonts w:ascii="Times New Roman" w:hAnsi="Times New Roman" w:hint="eastAsia"/>
          <w:bCs/>
          <w:color w:val="000000"/>
          <w:sz w:val="20"/>
          <w:szCs w:val="20"/>
        </w:rPr>
        <w:t>2</w:t>
      </w:r>
      <w:r w:rsidRPr="00C92263">
        <w:rPr>
          <w:rFonts w:ascii="Times New Roman" w:hAnsi="Times New Roman"/>
          <w:bCs/>
          <w:color w:val="000000"/>
          <w:sz w:val="20"/>
          <w:szCs w:val="20"/>
        </w:rPr>
        <w:t>版</w:t>
      </w:r>
      <w:r w:rsidRPr="00C92263">
        <w:rPr>
          <w:rFonts w:ascii="Times New Roman" w:hAnsi="Times New Roman" w:hint="eastAsia"/>
          <w:bCs/>
          <w:color w:val="000000"/>
          <w:sz w:val="20"/>
          <w:szCs w:val="20"/>
        </w:rPr>
        <w:t>)</w:t>
      </w:r>
      <w:r w:rsidRPr="00C92263">
        <w:rPr>
          <w:rFonts w:ascii="Times New Roman" w:hAnsi="Times New Roman" w:hint="eastAsia"/>
          <w:bCs/>
          <w:color w:val="000000"/>
          <w:sz w:val="20"/>
          <w:szCs w:val="20"/>
        </w:rPr>
        <w:t>；张鑫友编，</w:t>
      </w:r>
      <w:r w:rsidRPr="00C92263">
        <w:rPr>
          <w:rFonts w:ascii="Times New Roman" w:hAnsi="Times New Roman"/>
          <w:bCs/>
          <w:color w:val="000000"/>
          <w:sz w:val="20"/>
          <w:szCs w:val="20"/>
        </w:rPr>
        <w:t>湖北科学技术出版社</w:t>
      </w:r>
      <w:r w:rsidRPr="00C92263">
        <w:rPr>
          <w:rFonts w:ascii="Times New Roman" w:hAnsi="Times New Roman" w:hint="eastAsia"/>
          <w:bCs/>
          <w:color w:val="000000"/>
          <w:sz w:val="20"/>
          <w:szCs w:val="20"/>
        </w:rPr>
        <w:t>，</w:t>
      </w:r>
      <w:r w:rsidRPr="00C92263">
        <w:rPr>
          <w:rFonts w:ascii="Times New Roman" w:hAnsi="Times New Roman" w:hint="eastAsia"/>
          <w:bCs/>
          <w:color w:val="000000"/>
          <w:sz w:val="20"/>
          <w:szCs w:val="20"/>
        </w:rPr>
        <w:t>2008.</w:t>
      </w:r>
    </w:p>
    <w:p w:rsidR="00BD28D7" w:rsidRDefault="00C92263" w:rsidP="00BD28D7">
      <w:pPr>
        <w:snapToGrid w:val="0"/>
        <w:spacing w:line="288" w:lineRule="auto"/>
        <w:ind w:firstLineChars="196" w:firstLine="394"/>
        <w:jc w:val="left"/>
        <w:rPr>
          <w:color w:val="000000"/>
          <w:sz w:val="20"/>
          <w:szCs w:val="20"/>
          <w:highlight w:val="cyan"/>
        </w:rPr>
      </w:pPr>
      <w:r w:rsidRPr="00C92263">
        <w:rPr>
          <w:rFonts w:ascii="Times New Roman" w:hAnsi="Times New Roman" w:hint="eastAsia"/>
          <w:b/>
          <w:bCs/>
          <w:color w:val="000000"/>
          <w:sz w:val="20"/>
          <w:szCs w:val="20"/>
        </w:rPr>
        <w:t>课程网站网址：</w:t>
      </w:r>
    </w:p>
    <w:p w:rsidR="00C92263" w:rsidRPr="00BD28D7" w:rsidRDefault="00C92263" w:rsidP="00BD28D7">
      <w:pPr>
        <w:snapToGrid w:val="0"/>
        <w:spacing w:line="288" w:lineRule="auto"/>
        <w:ind w:firstLineChars="196" w:firstLine="392"/>
        <w:rPr>
          <w:rFonts w:ascii="Times New Roman" w:hAnsi="Times New Roman"/>
          <w:color w:val="000000"/>
          <w:sz w:val="20"/>
          <w:szCs w:val="20"/>
          <w:highlight w:val="cyan"/>
        </w:rPr>
      </w:pPr>
    </w:p>
    <w:p w:rsidR="00C92263" w:rsidRPr="00C92263" w:rsidRDefault="00C92263" w:rsidP="00C92263">
      <w:pPr>
        <w:snapToGrid w:val="0"/>
        <w:spacing w:line="300" w:lineRule="auto"/>
        <w:ind w:firstLineChars="196" w:firstLine="394"/>
        <w:rPr>
          <w:rFonts w:ascii="Times New Roman" w:hAnsi="Times New Roman"/>
          <w:color w:val="000000"/>
          <w:sz w:val="20"/>
          <w:szCs w:val="20"/>
        </w:rPr>
      </w:pPr>
      <w:r w:rsidRPr="00C92263">
        <w:rPr>
          <w:rFonts w:ascii="Times New Roman" w:hAnsi="Times New Roman"/>
          <w:b/>
          <w:bCs/>
          <w:color w:val="000000"/>
          <w:sz w:val="20"/>
          <w:szCs w:val="20"/>
        </w:rPr>
        <w:t>先修课程：</w:t>
      </w:r>
      <w:r w:rsidRPr="00C92263">
        <w:rPr>
          <w:rFonts w:ascii="Times New Roman" w:hAnsi="Times New Roman"/>
          <w:caps/>
          <w:color w:val="000000"/>
          <w:kern w:val="0"/>
          <w:sz w:val="20"/>
          <w:szCs w:val="20"/>
        </w:rPr>
        <w:t>《高级英语》</w:t>
      </w:r>
      <w:r w:rsidRPr="00C92263">
        <w:rPr>
          <w:rFonts w:ascii="Times New Roman" w:hAnsi="Times New Roman"/>
          <w:sz w:val="20"/>
          <w:szCs w:val="20"/>
        </w:rPr>
        <w:t>2020038</w:t>
      </w:r>
      <w:r w:rsidRPr="00C92263">
        <w:rPr>
          <w:rFonts w:ascii="Times New Roman" w:hAnsi="Times New Roman"/>
          <w:caps/>
          <w:color w:val="000000"/>
          <w:kern w:val="0"/>
          <w:sz w:val="20"/>
          <w:szCs w:val="20"/>
        </w:rPr>
        <w:t>（</w:t>
      </w:r>
      <w:r w:rsidRPr="00C92263">
        <w:rPr>
          <w:rFonts w:ascii="Times New Roman" w:hAnsi="Times New Roman" w:hint="eastAsia"/>
          <w:caps/>
          <w:color w:val="000000"/>
          <w:kern w:val="0"/>
          <w:sz w:val="20"/>
          <w:szCs w:val="20"/>
        </w:rPr>
        <w:t>4</w:t>
      </w:r>
      <w:r w:rsidRPr="00C92263">
        <w:rPr>
          <w:rFonts w:ascii="Times New Roman" w:hAnsi="Times New Roman"/>
          <w:caps/>
          <w:color w:val="000000"/>
          <w:kern w:val="0"/>
          <w:sz w:val="20"/>
          <w:szCs w:val="20"/>
        </w:rPr>
        <w:t>）</w:t>
      </w:r>
      <w:r w:rsidRPr="00C92263">
        <w:rPr>
          <w:rFonts w:ascii="Times New Roman" w:hAnsi="Times New Roman" w:hint="eastAsia"/>
          <w:caps/>
          <w:color w:val="000000"/>
          <w:kern w:val="0"/>
          <w:sz w:val="20"/>
          <w:szCs w:val="20"/>
        </w:rPr>
        <w:t>；</w:t>
      </w:r>
      <w:r w:rsidRPr="00C92263">
        <w:rPr>
          <w:rFonts w:ascii="Times New Roman" w:hAnsi="Times New Roman"/>
          <w:caps/>
          <w:color w:val="000000"/>
          <w:kern w:val="0"/>
          <w:sz w:val="20"/>
          <w:szCs w:val="20"/>
        </w:rPr>
        <w:t>《</w:t>
      </w:r>
      <w:r w:rsidRPr="00C92263">
        <w:rPr>
          <w:rFonts w:ascii="Times New Roman" w:hAnsi="Times New Roman"/>
          <w:color w:val="000000"/>
          <w:kern w:val="0"/>
          <w:sz w:val="20"/>
          <w:szCs w:val="20"/>
        </w:rPr>
        <w:t>英美文学选读</w:t>
      </w:r>
      <w:r w:rsidRPr="00C92263">
        <w:rPr>
          <w:rFonts w:ascii="Times New Roman" w:hAnsi="Times New Roman"/>
          <w:caps/>
          <w:color w:val="000000"/>
          <w:kern w:val="0"/>
          <w:sz w:val="20"/>
          <w:szCs w:val="20"/>
        </w:rPr>
        <w:t>》（</w:t>
      </w:r>
      <w:r w:rsidRPr="00C92263">
        <w:rPr>
          <w:rFonts w:ascii="Times New Roman" w:hAnsi="Times New Roman"/>
          <w:caps/>
          <w:color w:val="000000"/>
          <w:kern w:val="0"/>
          <w:sz w:val="20"/>
          <w:szCs w:val="20"/>
        </w:rPr>
        <w:t>1</w:t>
      </w:r>
      <w:r w:rsidRPr="00C92263">
        <w:rPr>
          <w:rFonts w:ascii="Times New Roman" w:hAnsi="Times New Roman"/>
          <w:caps/>
          <w:color w:val="000000"/>
          <w:kern w:val="0"/>
          <w:sz w:val="20"/>
          <w:szCs w:val="20"/>
        </w:rPr>
        <w:t>）</w:t>
      </w:r>
      <w:r w:rsidR="009156BA">
        <w:rPr>
          <w:rFonts w:ascii="Times New Roman" w:hAnsi="Times New Roman" w:hint="eastAsia"/>
          <w:bCs/>
          <w:color w:val="000000"/>
          <w:kern w:val="0"/>
          <w:sz w:val="20"/>
          <w:szCs w:val="20"/>
        </w:rPr>
        <w:t>1</w:t>
      </w:r>
      <w:r w:rsidR="009156BA">
        <w:rPr>
          <w:rFonts w:ascii="Times New Roman" w:hAnsi="Times New Roman"/>
          <w:bCs/>
          <w:color w:val="000000"/>
          <w:kern w:val="0"/>
          <w:sz w:val="20"/>
          <w:szCs w:val="20"/>
        </w:rPr>
        <w:t>020</w:t>
      </w:r>
      <w:r w:rsidR="009156BA">
        <w:rPr>
          <w:rFonts w:ascii="Times New Roman" w:hAnsi="Times New Roman" w:hint="eastAsia"/>
          <w:bCs/>
          <w:color w:val="000000"/>
          <w:kern w:val="0"/>
          <w:sz w:val="20"/>
          <w:szCs w:val="20"/>
        </w:rPr>
        <w:t>049</w:t>
      </w:r>
      <w:r w:rsidRPr="00C92263">
        <w:rPr>
          <w:rFonts w:ascii="Times New Roman" w:hAnsi="Times New Roman" w:hint="eastAsia"/>
          <w:bCs/>
          <w:color w:val="000000"/>
          <w:kern w:val="0"/>
          <w:sz w:val="20"/>
          <w:szCs w:val="20"/>
        </w:rPr>
        <w:t>（</w:t>
      </w:r>
      <w:r w:rsidRPr="00C92263">
        <w:rPr>
          <w:rFonts w:ascii="Times New Roman" w:hAnsi="Times New Roman" w:hint="eastAsia"/>
          <w:bCs/>
          <w:color w:val="000000"/>
          <w:kern w:val="0"/>
          <w:sz w:val="20"/>
          <w:szCs w:val="20"/>
        </w:rPr>
        <w:t>2</w:t>
      </w:r>
      <w:r w:rsidRPr="00C92263">
        <w:rPr>
          <w:rFonts w:ascii="Times New Roman" w:hAnsi="Times New Roman" w:hint="eastAsia"/>
          <w:bCs/>
          <w:color w:val="000000"/>
          <w:kern w:val="0"/>
          <w:sz w:val="20"/>
          <w:szCs w:val="20"/>
        </w:rPr>
        <w:t>）</w:t>
      </w:r>
    </w:p>
    <w:p w:rsidR="00223E62" w:rsidRDefault="0005363A" w:rsidP="00B60777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 w:rsidRPr="00DF6AD3">
        <w:rPr>
          <w:rFonts w:ascii="黑体" w:eastAsia="黑体" w:hAnsi="宋体"/>
          <w:sz w:val="24"/>
        </w:rPr>
        <w:t>课程简介</w:t>
      </w:r>
    </w:p>
    <w:p w:rsidR="00C92263" w:rsidRDefault="00C92263" w:rsidP="00C92263">
      <w:pPr>
        <w:pStyle w:val="a6"/>
        <w:tabs>
          <w:tab w:val="left" w:pos="900"/>
        </w:tabs>
        <w:spacing w:line="300" w:lineRule="auto"/>
        <w:ind w:left="0" w:firstLineChars="200" w:firstLine="400"/>
        <w:rPr>
          <w:rFonts w:ascii="Times New Roman" w:hAnsi="Times New Roman"/>
        </w:rPr>
      </w:pPr>
      <w:r>
        <w:rPr>
          <w:rFonts w:ascii="Times New Roman" w:hAnsi="Times New Roman"/>
        </w:rPr>
        <w:t>英美文学选读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/>
        </w:rPr>
        <w:t>主要从</w:t>
      </w:r>
      <w:r>
        <w:rPr>
          <w:rFonts w:ascii="Times New Roman" w:hAnsi="Times New Roman" w:hint="eastAsia"/>
        </w:rPr>
        <w:t>美</w:t>
      </w:r>
      <w:r>
        <w:rPr>
          <w:rFonts w:ascii="Times New Roman" w:hAnsi="Times New Roman"/>
        </w:rPr>
        <w:t>国历史、语言、文化发展的角度，介绍</w:t>
      </w:r>
      <w:r>
        <w:rPr>
          <w:rFonts w:ascii="Times New Roman" w:hAnsi="Times New Roman" w:hint="eastAsia"/>
        </w:rPr>
        <w:t>美</w:t>
      </w:r>
      <w:r>
        <w:rPr>
          <w:rFonts w:ascii="Times New Roman" w:hAnsi="Times New Roman"/>
        </w:rPr>
        <w:t>国文学各历史阶段的主要背景，文学文化思潮，文学流派，社会政治、经济、文化等对文学发展的影响，主要作家的文学生涯、创作思想、艺术特色及其代表作品的主题结构、人物刻画、语言风格和思想意义等。本课程旨在培养英语专业学生理解、掌握</w:t>
      </w:r>
      <w:r>
        <w:rPr>
          <w:rFonts w:ascii="Times New Roman" w:hAnsi="Times New Roman" w:hint="eastAsia"/>
        </w:rPr>
        <w:t>美国</w:t>
      </w:r>
      <w:r>
        <w:rPr>
          <w:rFonts w:ascii="Times New Roman" w:hAnsi="Times New Roman"/>
        </w:rPr>
        <w:t>文学的基本理论知识和鉴赏</w:t>
      </w:r>
      <w:r>
        <w:rPr>
          <w:rFonts w:ascii="Times New Roman" w:hAnsi="Times New Roman" w:hint="eastAsia"/>
        </w:rPr>
        <w:t>美国</w:t>
      </w:r>
      <w:r>
        <w:rPr>
          <w:rFonts w:ascii="Times New Roman" w:hAnsi="Times New Roman"/>
        </w:rPr>
        <w:t>文学原著的能力。</w:t>
      </w:r>
    </w:p>
    <w:p w:rsidR="00C92263" w:rsidRDefault="00C92263" w:rsidP="00C92263">
      <w:pPr>
        <w:pStyle w:val="a6"/>
        <w:tabs>
          <w:tab w:val="left" w:pos="900"/>
        </w:tabs>
        <w:spacing w:line="300" w:lineRule="auto"/>
        <w:ind w:left="0" w:firstLineChars="200" w:firstLine="400"/>
        <w:rPr>
          <w:rFonts w:ascii="Times New Roman" w:hAnsi="Times New Roman"/>
        </w:rPr>
      </w:pPr>
      <w:r>
        <w:rPr>
          <w:rFonts w:ascii="Times New Roman" w:hAnsi="Times New Roman" w:hint="eastAsia"/>
        </w:rPr>
        <w:t>该</w:t>
      </w:r>
      <w:r>
        <w:rPr>
          <w:rFonts w:ascii="Times New Roman" w:hAnsi="Times New Roman"/>
        </w:rPr>
        <w:t>课程的开设有利于提高学生的语言运用能力、提升学生对文学原著鉴赏</w:t>
      </w:r>
      <w:r>
        <w:rPr>
          <w:rFonts w:ascii="Times New Roman" w:hAnsi="Times New Roman" w:hint="eastAsia"/>
        </w:rPr>
        <w:t>的</w:t>
      </w:r>
      <w:r>
        <w:rPr>
          <w:rFonts w:ascii="Times New Roman" w:hAnsi="Times New Roman"/>
        </w:rPr>
        <w:t>水平，</w:t>
      </w:r>
      <w:r>
        <w:rPr>
          <w:rFonts w:ascii="Times New Roman" w:hAnsi="Times New Roman"/>
          <w:color w:val="000000"/>
        </w:rPr>
        <w:t>培养学生的文学审美意识，使学生在宏观把握文学课程知识点的同时，增强对</w:t>
      </w:r>
      <w:r>
        <w:rPr>
          <w:rFonts w:ascii="Times New Roman" w:hAnsi="Times New Roman" w:hint="eastAsia"/>
          <w:color w:val="000000"/>
        </w:rPr>
        <w:t>美国</w:t>
      </w:r>
      <w:r>
        <w:rPr>
          <w:rFonts w:ascii="Times New Roman" w:hAnsi="Times New Roman"/>
          <w:color w:val="000000"/>
        </w:rPr>
        <w:t>文学原著的理解，特别是对</w:t>
      </w:r>
      <w:r>
        <w:rPr>
          <w:rFonts w:ascii="Times New Roman" w:hAnsi="Times New Roman" w:hint="eastAsia"/>
          <w:color w:val="000000"/>
        </w:rPr>
        <w:t>一些</w:t>
      </w:r>
      <w:r>
        <w:rPr>
          <w:rFonts w:ascii="Times New Roman" w:hAnsi="Times New Roman"/>
          <w:color w:val="000000"/>
        </w:rPr>
        <w:t>作品中表现的社会生活和人物思想感情的理解，</w:t>
      </w:r>
      <w:r>
        <w:rPr>
          <w:rFonts w:ascii="Times New Roman" w:hAnsi="Times New Roman"/>
        </w:rPr>
        <w:t>增强他们分析作品的艺术特色的能力、掌握正确评价文学作品的标准和方法，对</w:t>
      </w:r>
      <w:r>
        <w:rPr>
          <w:rFonts w:ascii="Times New Roman" w:hAnsi="Times New Roman" w:hint="eastAsia"/>
        </w:rPr>
        <w:t>美</w:t>
      </w:r>
      <w:r>
        <w:rPr>
          <w:rFonts w:ascii="Times New Roman" w:hAnsi="Times New Roman"/>
        </w:rPr>
        <w:t>国文学</w:t>
      </w:r>
      <w:r>
        <w:rPr>
          <w:rFonts w:ascii="Times New Roman" w:hAnsi="Times New Roman" w:hint="eastAsia"/>
        </w:rPr>
        <w:t>的</w:t>
      </w:r>
      <w:r>
        <w:rPr>
          <w:rFonts w:ascii="Times New Roman" w:hAnsi="Times New Roman"/>
        </w:rPr>
        <w:t>形成与发展有一个概括的了解</w:t>
      </w:r>
      <w:r>
        <w:rPr>
          <w:rFonts w:ascii="Times New Roman" w:hAnsi="Times New Roman" w:hint="eastAsia"/>
        </w:rPr>
        <w:t>。</w:t>
      </w:r>
    </w:p>
    <w:p w:rsidR="00C34FA7" w:rsidRDefault="00C34FA7" w:rsidP="00C92263">
      <w:pPr>
        <w:pStyle w:val="a6"/>
        <w:tabs>
          <w:tab w:val="left" w:pos="900"/>
        </w:tabs>
        <w:spacing w:line="300" w:lineRule="auto"/>
        <w:ind w:left="0" w:firstLineChars="200" w:firstLine="40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</w:rPr>
        <w:t>在授课过程中，根据各章的具体内容，通过联想、对比、理论联系实际等方式，进行思想政治教育的渗透，在了解英美国</w:t>
      </w:r>
      <w:proofErr w:type="gramStart"/>
      <w:r>
        <w:rPr>
          <w:rFonts w:ascii="Times New Roman" w:hAnsi="Times New Roman" w:hint="eastAsia"/>
        </w:rPr>
        <w:t>家文学</w:t>
      </w:r>
      <w:proofErr w:type="gramEnd"/>
      <w:r>
        <w:rPr>
          <w:rFonts w:ascii="Times New Roman" w:hAnsi="Times New Roman" w:hint="eastAsia"/>
        </w:rPr>
        <w:t>和文化的基础之上，树立民族文化自信，弘扬社会主义核心价值观。</w:t>
      </w:r>
    </w:p>
    <w:p w:rsidR="00C92263" w:rsidRDefault="00C92263" w:rsidP="00B60777">
      <w:pPr>
        <w:widowControl/>
        <w:snapToGrid w:val="0"/>
        <w:spacing w:beforeLines="50" w:before="156" w:afterLines="50" w:after="156" w:line="300" w:lineRule="auto"/>
        <w:ind w:firstLineChars="150" w:firstLine="360"/>
        <w:jc w:val="left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三、选课建议</w:t>
      </w:r>
    </w:p>
    <w:p w:rsidR="00C92263" w:rsidRDefault="00C92263" w:rsidP="00B60777">
      <w:pPr>
        <w:widowControl/>
        <w:snapToGrid w:val="0"/>
        <w:spacing w:beforeLines="50" w:before="156" w:afterLines="50" w:after="156" w:line="300" w:lineRule="auto"/>
        <w:ind w:firstLineChars="200" w:firstLine="400"/>
        <w:jc w:val="left"/>
        <w:rPr>
          <w:color w:val="000000"/>
          <w:sz w:val="20"/>
          <w:szCs w:val="20"/>
        </w:rPr>
      </w:pPr>
      <w:r>
        <w:rPr>
          <w:color w:val="000000"/>
          <w:kern w:val="0"/>
          <w:sz w:val="20"/>
          <w:szCs w:val="20"/>
        </w:rPr>
        <w:lastRenderedPageBreak/>
        <w:t>英美文学选读</w:t>
      </w:r>
      <w:r>
        <w:rPr>
          <w:rFonts w:hint="eastAsia"/>
          <w:color w:val="000000"/>
          <w:kern w:val="0"/>
          <w:sz w:val="20"/>
          <w:szCs w:val="20"/>
        </w:rPr>
        <w:t>（</w:t>
      </w:r>
      <w:r>
        <w:rPr>
          <w:rFonts w:hint="eastAsia"/>
          <w:color w:val="000000"/>
          <w:kern w:val="0"/>
          <w:sz w:val="20"/>
          <w:szCs w:val="20"/>
        </w:rPr>
        <w:t>2</w:t>
      </w:r>
      <w:r>
        <w:rPr>
          <w:rFonts w:hint="eastAsia"/>
          <w:color w:val="000000"/>
          <w:kern w:val="0"/>
          <w:sz w:val="20"/>
          <w:szCs w:val="20"/>
        </w:rPr>
        <w:t>）</w:t>
      </w:r>
      <w:r>
        <w:rPr>
          <w:color w:val="000000"/>
          <w:kern w:val="0"/>
          <w:sz w:val="20"/>
          <w:szCs w:val="20"/>
        </w:rPr>
        <w:t>是英语专业</w:t>
      </w:r>
      <w:r>
        <w:rPr>
          <w:rFonts w:hint="eastAsia"/>
          <w:color w:val="000000"/>
          <w:kern w:val="0"/>
          <w:sz w:val="20"/>
          <w:szCs w:val="20"/>
        </w:rPr>
        <w:t>三年</w:t>
      </w:r>
      <w:r>
        <w:rPr>
          <w:color w:val="000000"/>
          <w:kern w:val="0"/>
          <w:sz w:val="20"/>
          <w:szCs w:val="20"/>
        </w:rPr>
        <w:t>学生的</w:t>
      </w:r>
      <w:r>
        <w:rPr>
          <w:rFonts w:hint="eastAsia"/>
          <w:color w:val="000000"/>
          <w:kern w:val="0"/>
          <w:sz w:val="20"/>
          <w:szCs w:val="20"/>
        </w:rPr>
        <w:t>核心</w:t>
      </w:r>
      <w:r>
        <w:rPr>
          <w:color w:val="000000"/>
          <w:kern w:val="0"/>
          <w:sz w:val="20"/>
          <w:szCs w:val="20"/>
        </w:rPr>
        <w:t>必修课程，其前提是学生应具有扎实的语言基本功、一定的文学</w:t>
      </w:r>
      <w:r>
        <w:rPr>
          <w:color w:val="000000"/>
          <w:sz w:val="20"/>
          <w:szCs w:val="20"/>
        </w:rPr>
        <w:t>知识和初步的科学研究方法</w:t>
      </w:r>
      <w:r>
        <w:rPr>
          <w:rFonts w:hint="eastAsia"/>
          <w:color w:val="000000"/>
          <w:sz w:val="20"/>
          <w:szCs w:val="20"/>
        </w:rPr>
        <w:t>，同时学生应具备一定的自主学习能力。</w:t>
      </w:r>
    </w:p>
    <w:p w:rsidR="00223E62" w:rsidRPr="00C92263" w:rsidRDefault="00223E62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223E62" w:rsidRDefault="00223E62" w:rsidP="00C92263">
      <w:pPr>
        <w:snapToGrid w:val="0"/>
        <w:spacing w:line="288" w:lineRule="auto"/>
        <w:rPr>
          <w:color w:val="000000"/>
          <w:sz w:val="20"/>
          <w:szCs w:val="20"/>
        </w:rPr>
      </w:pPr>
    </w:p>
    <w:p w:rsidR="00223E62" w:rsidRDefault="0005363A" w:rsidP="00B6077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 w:rsidRPr="00D8114E">
        <w:rPr>
          <w:rFonts w:ascii="黑体" w:eastAsia="黑体" w:hAnsi="宋体" w:hint="eastAsia"/>
          <w:sz w:val="24"/>
        </w:rPr>
        <w:t>专业毕业要求</w:t>
      </w:r>
      <w:r w:rsidR="00CF432F">
        <w:rPr>
          <w:rFonts w:ascii="黑体" w:eastAsia="黑体" w:hAnsi="宋体"/>
          <w:sz w:val="24"/>
        </w:rPr>
        <w:t>的关联性</w:t>
      </w:r>
    </w:p>
    <w:tbl>
      <w:tblPr>
        <w:tblStyle w:val="a5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223E62">
        <w:tc>
          <w:tcPr>
            <w:tcW w:w="6803" w:type="dxa"/>
          </w:tcPr>
          <w:p w:rsidR="00223E62" w:rsidRDefault="0005363A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223E62" w:rsidRDefault="0005363A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223E62">
        <w:tc>
          <w:tcPr>
            <w:tcW w:w="6803" w:type="dxa"/>
            <w:vAlign w:val="center"/>
          </w:tcPr>
          <w:p w:rsidR="00223E62" w:rsidRDefault="0005363A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LO11：</w:t>
            </w:r>
            <w:r w:rsidR="001A5102" w:rsidRPr="001A5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理解他人的观点，尊重他人的价值观，能在不同场合用书面或口头形式进行有效沟通。</w:t>
            </w:r>
          </w:p>
        </w:tc>
        <w:tc>
          <w:tcPr>
            <w:tcW w:w="727" w:type="dxa"/>
            <w:vAlign w:val="center"/>
          </w:tcPr>
          <w:p w:rsidR="00223E62" w:rsidRDefault="00223E6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3E62">
        <w:tc>
          <w:tcPr>
            <w:tcW w:w="6803" w:type="dxa"/>
            <w:vAlign w:val="center"/>
          </w:tcPr>
          <w:p w:rsidR="00223E62" w:rsidRDefault="0005363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</w:t>
            </w:r>
            <w:r w:rsidR="001A5102" w:rsidRPr="001A5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学生能根据环境需要确定自己的学习目标，并主动地通过搜集信息、分析信息、讨论、实践、质疑、创造等方法来实现学习目标。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:rsidR="00223E62" w:rsidRDefault="000536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223E62">
        <w:tc>
          <w:tcPr>
            <w:tcW w:w="6803" w:type="dxa"/>
            <w:vAlign w:val="center"/>
          </w:tcPr>
          <w:p w:rsidR="00223E62" w:rsidRDefault="0005363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LO31：</w:t>
            </w:r>
            <w:r w:rsidR="001A5102" w:rsidRPr="001A5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掌握扎实的英语语言基础知识，培养扎实的语言基本功和听、说、读、写、译等语言应用能力。</w:t>
            </w:r>
          </w:p>
        </w:tc>
        <w:tc>
          <w:tcPr>
            <w:tcW w:w="727" w:type="dxa"/>
            <w:vAlign w:val="center"/>
          </w:tcPr>
          <w:p w:rsidR="00223E62" w:rsidRDefault="00A6372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223E62">
        <w:tc>
          <w:tcPr>
            <w:tcW w:w="6803" w:type="dxa"/>
            <w:vAlign w:val="center"/>
          </w:tcPr>
          <w:p w:rsidR="00223E62" w:rsidRDefault="0005363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LO32：</w:t>
            </w:r>
            <w:r w:rsidR="001A5102" w:rsidRPr="001A5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掌握英语语言学、文学等相关知识，具备一定的文学欣赏与文本分析能力。</w:t>
            </w:r>
          </w:p>
        </w:tc>
        <w:tc>
          <w:tcPr>
            <w:tcW w:w="727" w:type="dxa"/>
            <w:vAlign w:val="center"/>
          </w:tcPr>
          <w:p w:rsidR="00223E62" w:rsidRDefault="000536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223E62">
        <w:tc>
          <w:tcPr>
            <w:tcW w:w="6803" w:type="dxa"/>
            <w:vAlign w:val="center"/>
          </w:tcPr>
          <w:p w:rsidR="00223E62" w:rsidRDefault="0005363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LO33：</w:t>
            </w:r>
            <w:r w:rsidR="001A5102" w:rsidRPr="001A5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了解中西文化差异和跨文化的理论知识，具备较强的跨文化沟通能力。</w:t>
            </w:r>
          </w:p>
        </w:tc>
        <w:tc>
          <w:tcPr>
            <w:tcW w:w="727" w:type="dxa"/>
            <w:vAlign w:val="center"/>
          </w:tcPr>
          <w:p w:rsidR="00223E62" w:rsidRDefault="00091D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223E62">
        <w:tc>
          <w:tcPr>
            <w:tcW w:w="6803" w:type="dxa"/>
            <w:vAlign w:val="center"/>
          </w:tcPr>
          <w:p w:rsidR="00223E62" w:rsidRDefault="0005363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</w:t>
            </w:r>
            <w:r w:rsidR="001A5102" w:rsidRPr="001A5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熟悉教育教学法规,具备基本的教师素养。</w:t>
            </w:r>
          </w:p>
        </w:tc>
        <w:tc>
          <w:tcPr>
            <w:tcW w:w="727" w:type="dxa"/>
            <w:vAlign w:val="center"/>
          </w:tcPr>
          <w:p w:rsidR="00223E62" w:rsidRDefault="00223E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3E62">
        <w:tc>
          <w:tcPr>
            <w:tcW w:w="6803" w:type="dxa"/>
            <w:vAlign w:val="center"/>
          </w:tcPr>
          <w:p w:rsidR="00223E62" w:rsidRDefault="0005363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LO35：</w:t>
            </w:r>
            <w:r w:rsidR="001A5102" w:rsidRPr="001A5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掌握中小学英语教育基础知识和教学理论，具备开展英语教学的能力。</w:t>
            </w:r>
          </w:p>
        </w:tc>
        <w:tc>
          <w:tcPr>
            <w:tcW w:w="727" w:type="dxa"/>
            <w:vAlign w:val="center"/>
          </w:tcPr>
          <w:p w:rsidR="00223E62" w:rsidRDefault="00223E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3E62">
        <w:tc>
          <w:tcPr>
            <w:tcW w:w="6803" w:type="dxa"/>
            <w:vAlign w:val="center"/>
          </w:tcPr>
          <w:p w:rsidR="00223E62" w:rsidRDefault="0005363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LO36：</w:t>
            </w:r>
            <w:r w:rsidR="001A5102" w:rsidRPr="001A5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掌握现代教育技术和文献检索、资料查询的方法，具备初步的教学科研能力。</w:t>
            </w:r>
          </w:p>
        </w:tc>
        <w:tc>
          <w:tcPr>
            <w:tcW w:w="727" w:type="dxa"/>
            <w:vAlign w:val="center"/>
          </w:tcPr>
          <w:p w:rsidR="00223E62" w:rsidRDefault="00223E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3E62">
        <w:tc>
          <w:tcPr>
            <w:tcW w:w="6803" w:type="dxa"/>
            <w:vAlign w:val="center"/>
          </w:tcPr>
          <w:p w:rsidR="00223E62" w:rsidRDefault="0005363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LO41：</w:t>
            </w:r>
            <w:r w:rsidR="001A5102" w:rsidRPr="001A51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遵守纪律、守信守责；具有耐挫折、抗压力的能力。</w:t>
            </w:r>
          </w:p>
        </w:tc>
        <w:tc>
          <w:tcPr>
            <w:tcW w:w="727" w:type="dxa"/>
            <w:vAlign w:val="center"/>
          </w:tcPr>
          <w:p w:rsidR="00223E62" w:rsidRDefault="00223E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3E62">
        <w:tc>
          <w:tcPr>
            <w:tcW w:w="6803" w:type="dxa"/>
            <w:vAlign w:val="center"/>
          </w:tcPr>
          <w:p w:rsidR="00223E62" w:rsidRDefault="0005363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</w:t>
            </w:r>
            <w:r w:rsidR="00BA32F9" w:rsidRPr="00BA32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同群体保持良好的合作关系，做集体中的积极成员；善于从多个维度思考问题，利用自己的知识与实践来提出新设想。</w:t>
            </w:r>
          </w:p>
        </w:tc>
        <w:tc>
          <w:tcPr>
            <w:tcW w:w="727" w:type="dxa"/>
            <w:vAlign w:val="center"/>
          </w:tcPr>
          <w:p w:rsidR="00223E62" w:rsidRDefault="00DF6A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223E62">
        <w:trPr>
          <w:trHeight w:val="363"/>
        </w:trPr>
        <w:tc>
          <w:tcPr>
            <w:tcW w:w="6803" w:type="dxa"/>
            <w:vAlign w:val="center"/>
          </w:tcPr>
          <w:p w:rsidR="00223E62" w:rsidRDefault="0005363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LO61：</w:t>
            </w:r>
            <w:r w:rsidR="00BA32F9" w:rsidRPr="00BA32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具备一定的信息素养，并能在工作中应用信息技术解决问题。</w:t>
            </w:r>
          </w:p>
        </w:tc>
        <w:tc>
          <w:tcPr>
            <w:tcW w:w="727" w:type="dxa"/>
            <w:vAlign w:val="center"/>
          </w:tcPr>
          <w:p w:rsidR="00223E62" w:rsidRDefault="00223E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3E62">
        <w:tc>
          <w:tcPr>
            <w:tcW w:w="6803" w:type="dxa"/>
            <w:vAlign w:val="center"/>
          </w:tcPr>
          <w:p w:rsidR="00223E62" w:rsidRDefault="0005363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LO71：</w:t>
            </w:r>
            <w:r w:rsidR="00BA32F9" w:rsidRPr="00BA32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愿意服务他人、服务企业、服务社会；为人热忱，富于爱心，懂得感恩（“感恩、回报、爱心”为我校校训内容之一）</w:t>
            </w:r>
          </w:p>
        </w:tc>
        <w:tc>
          <w:tcPr>
            <w:tcW w:w="727" w:type="dxa"/>
            <w:vAlign w:val="center"/>
          </w:tcPr>
          <w:p w:rsidR="00223E62" w:rsidRDefault="00223E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3E62">
        <w:tc>
          <w:tcPr>
            <w:tcW w:w="6803" w:type="dxa"/>
            <w:vAlign w:val="center"/>
          </w:tcPr>
          <w:p w:rsidR="00223E62" w:rsidRDefault="0005363A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LO81：</w:t>
            </w:r>
            <w:r w:rsidR="00BA32F9" w:rsidRPr="00BA32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具有初步的第二外语表达沟通能力，有国际竞争与合作意识。</w:t>
            </w:r>
          </w:p>
        </w:tc>
        <w:tc>
          <w:tcPr>
            <w:tcW w:w="727" w:type="dxa"/>
            <w:vAlign w:val="center"/>
          </w:tcPr>
          <w:p w:rsidR="00223E62" w:rsidRDefault="00223E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223E62" w:rsidRDefault="0005363A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223E62" w:rsidRDefault="00223E62"/>
    <w:p w:rsidR="00223E62" w:rsidRDefault="0005363A" w:rsidP="00B6077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D8114E">
        <w:rPr>
          <w:rFonts w:ascii="黑体" w:eastAsia="黑体" w:hAnsi="宋体" w:hint="eastAsia"/>
          <w:sz w:val="24"/>
        </w:rPr>
        <w:t>五、</w:t>
      </w:r>
      <w:r w:rsidRPr="00DF6AD3">
        <w:rPr>
          <w:rFonts w:ascii="黑体" w:eastAsia="黑体" w:hAnsi="宋体"/>
          <w:sz w:val="24"/>
        </w:rPr>
        <w:t>课程</w:t>
      </w:r>
      <w:r w:rsidRPr="00DF6AD3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1704" w:tblpY="152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175"/>
        <w:gridCol w:w="2475"/>
        <w:gridCol w:w="2444"/>
        <w:gridCol w:w="1667"/>
      </w:tblGrid>
      <w:tr w:rsidR="00CF432F" w:rsidRPr="006E4649" w:rsidTr="008807AD">
        <w:trPr>
          <w:trHeight w:val="1123"/>
        </w:trPr>
        <w:tc>
          <w:tcPr>
            <w:tcW w:w="994" w:type="dxa"/>
            <w:shd w:val="clear" w:color="auto" w:fill="auto"/>
          </w:tcPr>
          <w:p w:rsidR="00CF432F" w:rsidRPr="006E4649" w:rsidRDefault="00CF432F" w:rsidP="008807AD">
            <w:pPr>
              <w:snapToGrid w:val="0"/>
              <w:spacing w:line="288" w:lineRule="auto"/>
              <w:jc w:val="center"/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</w:pPr>
            <w:r w:rsidRPr="006E4649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CF432F" w:rsidRPr="006E4649" w:rsidRDefault="00CF432F" w:rsidP="008807AD">
            <w:pPr>
              <w:snapToGrid w:val="0"/>
              <w:spacing w:line="288" w:lineRule="auto"/>
              <w:jc w:val="center"/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</w:pPr>
            <w:r w:rsidRPr="006E4649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CF432F" w:rsidRPr="006E4649" w:rsidRDefault="00CF432F" w:rsidP="008807AD">
            <w:pPr>
              <w:snapToGrid w:val="0"/>
              <w:spacing w:line="288" w:lineRule="auto"/>
              <w:jc w:val="center"/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</w:pPr>
            <w:r w:rsidRPr="006E4649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CF432F" w:rsidRPr="006E4649" w:rsidRDefault="00CF432F" w:rsidP="008807AD">
            <w:pPr>
              <w:snapToGrid w:val="0"/>
              <w:spacing w:line="288" w:lineRule="auto"/>
              <w:jc w:val="center"/>
              <w:rPr>
                <w:rFonts w:asciiTheme="minorEastAsia" w:hAnsiTheme="minorEastAsia"/>
                <w:b/>
                <w:color w:val="000000"/>
                <w:sz w:val="20"/>
                <w:szCs w:val="20"/>
                <w:highlight w:val="yellow"/>
              </w:rPr>
            </w:pPr>
            <w:r w:rsidRPr="006E4649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CF432F" w:rsidRPr="006E4649" w:rsidRDefault="00CF432F" w:rsidP="008807AD">
            <w:pPr>
              <w:snapToGrid w:val="0"/>
              <w:spacing w:line="288" w:lineRule="auto"/>
              <w:jc w:val="center"/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CF432F" w:rsidRPr="006E4649" w:rsidRDefault="00CF432F" w:rsidP="008807AD">
            <w:pPr>
              <w:snapToGrid w:val="0"/>
              <w:spacing w:line="288" w:lineRule="auto"/>
              <w:jc w:val="center"/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</w:pPr>
            <w:r w:rsidRPr="006E4649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 w:rsidRPr="006E4649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667" w:type="dxa"/>
            <w:shd w:val="clear" w:color="auto" w:fill="auto"/>
            <w:vAlign w:val="center"/>
          </w:tcPr>
          <w:p w:rsidR="00CF432F" w:rsidRPr="006E4649" w:rsidRDefault="00CF432F" w:rsidP="008807AD">
            <w:pPr>
              <w:snapToGrid w:val="0"/>
              <w:spacing w:line="288" w:lineRule="auto"/>
              <w:jc w:val="center"/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</w:pPr>
            <w:r w:rsidRPr="006E4649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CF432F" w:rsidRPr="006E4649" w:rsidTr="008807AD">
        <w:tc>
          <w:tcPr>
            <w:tcW w:w="994" w:type="dxa"/>
            <w:shd w:val="clear" w:color="auto" w:fill="auto"/>
          </w:tcPr>
          <w:p w:rsidR="00CF432F" w:rsidRPr="006E4649" w:rsidRDefault="00CF432F" w:rsidP="008807AD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CF432F" w:rsidRPr="006E4649" w:rsidRDefault="00CF432F" w:rsidP="008807AD">
            <w:pPr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E464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CF432F" w:rsidRPr="006E4649" w:rsidRDefault="00CF432F" w:rsidP="00AA5365">
            <w:pPr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D1BA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LO21</w:t>
            </w:r>
          </w:p>
        </w:tc>
        <w:tc>
          <w:tcPr>
            <w:tcW w:w="2475" w:type="dxa"/>
            <w:shd w:val="clear" w:color="auto" w:fill="auto"/>
          </w:tcPr>
          <w:p w:rsidR="00CF432F" w:rsidRPr="006E4649" w:rsidRDefault="00CF432F" w:rsidP="008807AD">
            <w:pPr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E4649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对美国文学作品进行自主阅读的能力</w:t>
            </w:r>
          </w:p>
        </w:tc>
        <w:tc>
          <w:tcPr>
            <w:tcW w:w="2444" w:type="dxa"/>
            <w:shd w:val="clear" w:color="auto" w:fill="auto"/>
          </w:tcPr>
          <w:p w:rsidR="00CF432F" w:rsidRPr="006E4649" w:rsidRDefault="00CF432F" w:rsidP="008807AD">
            <w:pPr>
              <w:snapToGrid w:val="0"/>
              <w:spacing w:line="288" w:lineRule="auto"/>
              <w:jc w:val="center"/>
              <w:rPr>
                <w:rFonts w:asciiTheme="minorEastAsia" w:hAnsiTheme="minorEastAsia"/>
                <w:sz w:val="24"/>
              </w:rPr>
            </w:pPr>
            <w:r w:rsidRPr="006E4649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学生进行课外自主阅读</w:t>
            </w:r>
          </w:p>
        </w:tc>
        <w:tc>
          <w:tcPr>
            <w:tcW w:w="1667" w:type="dxa"/>
            <w:shd w:val="clear" w:color="auto" w:fill="auto"/>
          </w:tcPr>
          <w:p w:rsidR="00CF432F" w:rsidRPr="006E4649" w:rsidRDefault="00CF432F" w:rsidP="008807AD">
            <w:pPr>
              <w:snapToGrid w:val="0"/>
              <w:spacing w:line="288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432F" w:rsidRPr="006E4649" w:rsidRDefault="00CF432F" w:rsidP="008807AD">
            <w:pPr>
              <w:snapToGrid w:val="0"/>
              <w:spacing w:line="288" w:lineRule="auto"/>
              <w:jc w:val="center"/>
              <w:rPr>
                <w:rFonts w:asciiTheme="minorEastAsia" w:hAnsiTheme="minorEastAsia"/>
                <w:sz w:val="24"/>
              </w:rPr>
            </w:pPr>
            <w:r w:rsidRPr="006E4649">
              <w:rPr>
                <w:rFonts w:asciiTheme="minorEastAsia" w:hAnsiTheme="minorEastAsia" w:hint="eastAsia"/>
                <w:sz w:val="24"/>
                <w:szCs w:val="24"/>
              </w:rPr>
              <w:t>读书</w:t>
            </w:r>
            <w:r w:rsidR="00C52861">
              <w:rPr>
                <w:rFonts w:asciiTheme="minorEastAsia" w:hAnsiTheme="minorEastAsia" w:hint="eastAsia"/>
                <w:sz w:val="24"/>
                <w:szCs w:val="24"/>
              </w:rPr>
              <w:t>报告</w:t>
            </w:r>
          </w:p>
        </w:tc>
      </w:tr>
      <w:tr w:rsidR="00CF432F" w:rsidRPr="006E4649" w:rsidTr="008807AD">
        <w:tc>
          <w:tcPr>
            <w:tcW w:w="994" w:type="dxa"/>
            <w:vMerge w:val="restart"/>
            <w:shd w:val="clear" w:color="auto" w:fill="auto"/>
          </w:tcPr>
          <w:p w:rsidR="00CF432F" w:rsidRPr="006E4649" w:rsidRDefault="00CF432F" w:rsidP="008807AD">
            <w:pPr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E464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75" w:type="dxa"/>
            <w:shd w:val="clear" w:color="auto" w:fill="auto"/>
          </w:tcPr>
          <w:p w:rsidR="00CF432F" w:rsidRPr="006E4649" w:rsidRDefault="00CF432F" w:rsidP="008807AD">
            <w:pPr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E464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LO31</w:t>
            </w:r>
          </w:p>
        </w:tc>
        <w:tc>
          <w:tcPr>
            <w:tcW w:w="2475" w:type="dxa"/>
            <w:shd w:val="clear" w:color="auto" w:fill="auto"/>
          </w:tcPr>
          <w:p w:rsidR="00CF432F" w:rsidRPr="006E4649" w:rsidRDefault="00CF432F" w:rsidP="008807AD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4649">
              <w:rPr>
                <w:rFonts w:asciiTheme="minorEastAsia" w:hAnsiTheme="minorEastAsia" w:hint="eastAsia"/>
                <w:sz w:val="24"/>
                <w:szCs w:val="24"/>
              </w:rPr>
              <w:t>掌握</w:t>
            </w:r>
            <w:r w:rsidRPr="006E4649">
              <w:rPr>
                <w:rFonts w:asciiTheme="minorEastAsia" w:hAnsiTheme="minorEastAsia"/>
                <w:sz w:val="24"/>
                <w:szCs w:val="24"/>
              </w:rPr>
              <w:t>文学</w:t>
            </w:r>
            <w:r w:rsidRPr="006E4649">
              <w:rPr>
                <w:rFonts w:asciiTheme="minorEastAsia" w:hAnsiTheme="minorEastAsia" w:hint="eastAsia"/>
                <w:sz w:val="24"/>
                <w:szCs w:val="24"/>
              </w:rPr>
              <w:t>常识</w:t>
            </w:r>
            <w:r w:rsidRPr="006E4649">
              <w:rPr>
                <w:rFonts w:asciiTheme="minorEastAsia" w:hAnsiTheme="minorEastAsia"/>
                <w:sz w:val="24"/>
                <w:szCs w:val="24"/>
              </w:rPr>
              <w:t>，</w:t>
            </w:r>
          </w:p>
          <w:p w:rsidR="00CF432F" w:rsidRPr="006E4649" w:rsidRDefault="00CF432F" w:rsidP="008807AD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4649">
              <w:rPr>
                <w:rFonts w:asciiTheme="minorEastAsia" w:hAnsiTheme="minorEastAsia" w:hint="eastAsia"/>
                <w:sz w:val="24"/>
                <w:szCs w:val="24"/>
              </w:rPr>
              <w:t>培养文学方面读写译的能力。</w:t>
            </w:r>
          </w:p>
        </w:tc>
        <w:tc>
          <w:tcPr>
            <w:tcW w:w="2444" w:type="dxa"/>
            <w:shd w:val="clear" w:color="auto" w:fill="auto"/>
          </w:tcPr>
          <w:p w:rsidR="00CF432F" w:rsidRPr="006E4649" w:rsidRDefault="00CF432F" w:rsidP="008807AD">
            <w:pPr>
              <w:snapToGrid w:val="0"/>
              <w:spacing w:line="288" w:lineRule="auto"/>
              <w:rPr>
                <w:rFonts w:asciiTheme="minorEastAsia" w:hAnsiTheme="minorEastAsia"/>
                <w:sz w:val="24"/>
              </w:rPr>
            </w:pPr>
            <w:r w:rsidRPr="006E4649">
              <w:rPr>
                <w:rFonts w:asciiTheme="minorEastAsia" w:hAnsiTheme="minorEastAsia" w:hint="eastAsia"/>
                <w:sz w:val="24"/>
                <w:szCs w:val="24"/>
              </w:rPr>
              <w:t>借助</w:t>
            </w:r>
            <w:proofErr w:type="gramStart"/>
            <w:r w:rsidRPr="006E4649">
              <w:rPr>
                <w:rFonts w:asciiTheme="minorEastAsia" w:hAnsiTheme="minorEastAsia" w:hint="eastAsia"/>
                <w:sz w:val="24"/>
                <w:szCs w:val="24"/>
              </w:rPr>
              <w:t>导学案让</w:t>
            </w:r>
            <w:proofErr w:type="gramEnd"/>
            <w:r w:rsidRPr="006E4649">
              <w:rPr>
                <w:rFonts w:asciiTheme="minorEastAsia" w:hAnsiTheme="minorEastAsia" w:hint="eastAsia"/>
                <w:sz w:val="24"/>
                <w:szCs w:val="24"/>
              </w:rPr>
              <w:t>学生课前预习，并在课堂内进行读写译的训练。</w:t>
            </w:r>
          </w:p>
        </w:tc>
        <w:tc>
          <w:tcPr>
            <w:tcW w:w="1667" w:type="dxa"/>
            <w:shd w:val="clear" w:color="auto" w:fill="auto"/>
          </w:tcPr>
          <w:p w:rsidR="00CF432F" w:rsidRPr="006E4649" w:rsidRDefault="00CF432F" w:rsidP="008807AD">
            <w:pPr>
              <w:snapToGrid w:val="0"/>
              <w:spacing w:line="288" w:lineRule="auto"/>
              <w:jc w:val="center"/>
              <w:rPr>
                <w:rFonts w:asciiTheme="minorEastAsia" w:hAnsiTheme="minorEastAsia"/>
                <w:sz w:val="24"/>
              </w:rPr>
            </w:pPr>
          </w:p>
          <w:p w:rsidR="00CF432F" w:rsidRPr="006E4649" w:rsidRDefault="0070106B" w:rsidP="008807AD">
            <w:pPr>
              <w:snapToGrid w:val="0"/>
              <w:spacing w:line="288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课外作业</w:t>
            </w:r>
          </w:p>
        </w:tc>
      </w:tr>
      <w:tr w:rsidR="00CF432F" w:rsidRPr="006E4649" w:rsidTr="008807AD">
        <w:trPr>
          <w:trHeight w:val="558"/>
        </w:trPr>
        <w:tc>
          <w:tcPr>
            <w:tcW w:w="994" w:type="dxa"/>
            <w:vMerge/>
            <w:shd w:val="clear" w:color="auto" w:fill="auto"/>
          </w:tcPr>
          <w:p w:rsidR="00CF432F" w:rsidRPr="006E4649" w:rsidRDefault="00CF432F" w:rsidP="008807AD">
            <w:pPr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shd w:val="clear" w:color="auto" w:fill="auto"/>
          </w:tcPr>
          <w:p w:rsidR="00CF432F" w:rsidRPr="006E4649" w:rsidRDefault="00CF432F" w:rsidP="008807AD">
            <w:pPr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E4649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L032</w:t>
            </w:r>
          </w:p>
        </w:tc>
        <w:tc>
          <w:tcPr>
            <w:tcW w:w="2475" w:type="dxa"/>
            <w:shd w:val="clear" w:color="auto" w:fill="auto"/>
          </w:tcPr>
          <w:p w:rsidR="00CF432F" w:rsidRPr="006E4649" w:rsidRDefault="00CF432F" w:rsidP="008807AD">
            <w:pPr>
              <w:rPr>
                <w:rFonts w:asciiTheme="minorEastAsia" w:hAnsiTheme="minorEastAsia"/>
              </w:rPr>
            </w:pPr>
            <w:r w:rsidRPr="006E4649">
              <w:rPr>
                <w:rFonts w:asciiTheme="minorEastAsia" w:hAnsiTheme="minorEastAsia" w:hint="eastAsia"/>
                <w:sz w:val="24"/>
                <w:szCs w:val="24"/>
              </w:rPr>
              <w:t>对美国文学作品进行分析的能力。</w:t>
            </w:r>
          </w:p>
        </w:tc>
        <w:tc>
          <w:tcPr>
            <w:tcW w:w="2444" w:type="dxa"/>
            <w:shd w:val="clear" w:color="auto" w:fill="auto"/>
          </w:tcPr>
          <w:p w:rsidR="00CF432F" w:rsidRPr="006E4649" w:rsidRDefault="00CF432F" w:rsidP="008807AD">
            <w:pPr>
              <w:rPr>
                <w:rFonts w:asciiTheme="minorEastAsia" w:hAnsiTheme="minorEastAsia"/>
                <w:sz w:val="24"/>
                <w:szCs w:val="24"/>
              </w:rPr>
            </w:pPr>
            <w:r w:rsidRPr="006E4649">
              <w:rPr>
                <w:rFonts w:asciiTheme="minorEastAsia" w:hAnsiTheme="minorEastAsia" w:hint="eastAsia"/>
                <w:sz w:val="24"/>
                <w:szCs w:val="24"/>
              </w:rPr>
              <w:t>老师通过课堂线上课程进行示范，组织学生线上讨论</w:t>
            </w:r>
            <w:r w:rsidR="003D2ADF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667" w:type="dxa"/>
            <w:shd w:val="clear" w:color="auto" w:fill="auto"/>
          </w:tcPr>
          <w:p w:rsidR="00CF432F" w:rsidRPr="006E4649" w:rsidRDefault="0070106B" w:rsidP="008807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</w:t>
            </w:r>
            <w:r w:rsidR="00CF432F" w:rsidRPr="006E4649">
              <w:rPr>
                <w:rFonts w:asciiTheme="minorEastAsia" w:hAnsiTheme="minorEastAsia" w:hint="eastAsia"/>
                <w:sz w:val="24"/>
                <w:szCs w:val="24"/>
              </w:rPr>
              <w:t>论文</w:t>
            </w:r>
          </w:p>
        </w:tc>
      </w:tr>
      <w:tr w:rsidR="00CF432F" w:rsidRPr="006E4649" w:rsidTr="008807AD">
        <w:trPr>
          <w:trHeight w:val="852"/>
        </w:trPr>
        <w:tc>
          <w:tcPr>
            <w:tcW w:w="994" w:type="dxa"/>
            <w:vMerge/>
            <w:shd w:val="clear" w:color="auto" w:fill="auto"/>
          </w:tcPr>
          <w:p w:rsidR="00CF432F" w:rsidRPr="006E4649" w:rsidRDefault="00CF432F" w:rsidP="008807AD">
            <w:pPr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shd w:val="clear" w:color="auto" w:fill="auto"/>
          </w:tcPr>
          <w:p w:rsidR="00CF432F" w:rsidRPr="006E4649" w:rsidRDefault="00CF432F" w:rsidP="008807AD">
            <w:pPr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6E4649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L033</w:t>
            </w:r>
          </w:p>
        </w:tc>
        <w:tc>
          <w:tcPr>
            <w:tcW w:w="2475" w:type="dxa"/>
            <w:shd w:val="clear" w:color="auto" w:fill="auto"/>
          </w:tcPr>
          <w:p w:rsidR="00CF432F" w:rsidRPr="006E4649" w:rsidRDefault="00CF432F" w:rsidP="008807AD">
            <w:pPr>
              <w:rPr>
                <w:rFonts w:asciiTheme="minorEastAsia" w:hAnsiTheme="minorEastAsia"/>
              </w:rPr>
            </w:pPr>
            <w:r w:rsidRPr="006E4649">
              <w:rPr>
                <w:rFonts w:asciiTheme="minorEastAsia" w:hAnsiTheme="minorEastAsia" w:hint="eastAsia"/>
                <w:sz w:val="24"/>
                <w:szCs w:val="24"/>
              </w:rPr>
              <w:t>了解美国文学文化史，具备跨文化意识</w:t>
            </w:r>
          </w:p>
        </w:tc>
        <w:tc>
          <w:tcPr>
            <w:tcW w:w="2444" w:type="dxa"/>
            <w:shd w:val="clear" w:color="auto" w:fill="auto"/>
          </w:tcPr>
          <w:p w:rsidR="00CF432F" w:rsidRPr="006E4649" w:rsidRDefault="00CF432F" w:rsidP="008807AD">
            <w:pPr>
              <w:rPr>
                <w:rFonts w:asciiTheme="minorEastAsia" w:hAnsiTheme="minorEastAsia"/>
                <w:sz w:val="24"/>
                <w:szCs w:val="24"/>
              </w:rPr>
            </w:pPr>
            <w:r w:rsidRPr="006E4649">
              <w:rPr>
                <w:rFonts w:asciiTheme="minorEastAsia" w:hAnsiTheme="minorEastAsia" w:hint="eastAsia"/>
                <w:sz w:val="24"/>
                <w:szCs w:val="24"/>
              </w:rPr>
              <w:t>借助电影、视频、背景知识的介绍培养跨文化意识</w:t>
            </w:r>
          </w:p>
        </w:tc>
        <w:tc>
          <w:tcPr>
            <w:tcW w:w="1667" w:type="dxa"/>
            <w:shd w:val="clear" w:color="auto" w:fill="auto"/>
          </w:tcPr>
          <w:p w:rsidR="00CF432F" w:rsidRPr="006E4649" w:rsidRDefault="00CF432F" w:rsidP="008807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432F" w:rsidRPr="006E4649" w:rsidRDefault="00CF432F" w:rsidP="008807AD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6E4649">
              <w:rPr>
                <w:rFonts w:asciiTheme="minorEastAsia" w:hAnsiTheme="minorEastAsia" w:hint="eastAsia"/>
                <w:sz w:val="24"/>
                <w:szCs w:val="24"/>
              </w:rPr>
              <w:t>课堂</w:t>
            </w:r>
            <w:r w:rsidR="0070106B">
              <w:rPr>
                <w:rFonts w:asciiTheme="minorEastAsia" w:hAnsiTheme="minorEastAsia" w:hint="eastAsia"/>
                <w:sz w:val="24"/>
                <w:szCs w:val="24"/>
              </w:rPr>
              <w:t>互动</w:t>
            </w:r>
          </w:p>
        </w:tc>
      </w:tr>
      <w:tr w:rsidR="0070106B" w:rsidRPr="006E4649" w:rsidTr="008807AD">
        <w:trPr>
          <w:trHeight w:val="852"/>
        </w:trPr>
        <w:tc>
          <w:tcPr>
            <w:tcW w:w="994" w:type="dxa"/>
            <w:shd w:val="clear" w:color="auto" w:fill="auto"/>
          </w:tcPr>
          <w:p w:rsidR="0070106B" w:rsidRPr="006E4649" w:rsidRDefault="0070106B" w:rsidP="008807AD">
            <w:pPr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shd w:val="clear" w:color="auto" w:fill="auto"/>
          </w:tcPr>
          <w:p w:rsidR="0070106B" w:rsidRPr="006E4649" w:rsidRDefault="0070106B" w:rsidP="008807AD">
            <w:pPr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L051</w:t>
            </w:r>
          </w:p>
        </w:tc>
        <w:tc>
          <w:tcPr>
            <w:tcW w:w="2475" w:type="dxa"/>
            <w:shd w:val="clear" w:color="auto" w:fill="auto"/>
          </w:tcPr>
          <w:p w:rsidR="0070106B" w:rsidRPr="006E4649" w:rsidRDefault="0070106B" w:rsidP="008807A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团结协作，创新思维</w:t>
            </w:r>
          </w:p>
        </w:tc>
        <w:tc>
          <w:tcPr>
            <w:tcW w:w="2444" w:type="dxa"/>
            <w:shd w:val="clear" w:color="auto" w:fill="auto"/>
          </w:tcPr>
          <w:p w:rsidR="0070106B" w:rsidRPr="006E4649" w:rsidRDefault="0070106B" w:rsidP="008807A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借助开放式的题目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激发学积极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思考，培养</w:t>
            </w:r>
            <w:r w:rsidR="00511B6C" w:rsidRPr="00FD1BA7">
              <w:rPr>
                <w:rFonts w:asciiTheme="minorEastAsia" w:hAnsiTheme="minorEastAsia" w:hint="eastAsia"/>
                <w:sz w:val="24"/>
                <w:szCs w:val="24"/>
              </w:rPr>
              <w:t>积极</w:t>
            </w:r>
            <w:r w:rsidR="00AA5365" w:rsidRPr="00FD1BA7">
              <w:rPr>
                <w:rFonts w:asciiTheme="minorEastAsia" w:hAnsiTheme="minorEastAsia" w:hint="eastAsia"/>
                <w:sz w:val="24"/>
                <w:szCs w:val="24"/>
              </w:rPr>
              <w:t>思考的能力</w:t>
            </w:r>
          </w:p>
        </w:tc>
        <w:tc>
          <w:tcPr>
            <w:tcW w:w="1667" w:type="dxa"/>
            <w:shd w:val="clear" w:color="auto" w:fill="auto"/>
          </w:tcPr>
          <w:p w:rsidR="0070106B" w:rsidRDefault="0070106B" w:rsidP="0070106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0106B" w:rsidRDefault="0070106B" w:rsidP="0070106B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问题讨论</w:t>
            </w:r>
          </w:p>
          <w:p w:rsidR="0070106B" w:rsidRPr="006E4649" w:rsidRDefault="0070106B" w:rsidP="0070106B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F432F" w:rsidRPr="00BA32F9" w:rsidRDefault="00CF432F" w:rsidP="00B6077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223E62" w:rsidRDefault="0005363A" w:rsidP="00B6077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D8114E">
        <w:rPr>
          <w:rFonts w:ascii="黑体" w:eastAsia="黑体" w:hAnsi="宋体" w:hint="eastAsia"/>
          <w:sz w:val="24"/>
        </w:rPr>
        <w:t>六、</w:t>
      </w:r>
      <w:r w:rsidR="00CF432F">
        <w:rPr>
          <w:rFonts w:ascii="黑体" w:eastAsia="黑体" w:hAnsi="宋体"/>
          <w:sz w:val="24"/>
        </w:rPr>
        <w:t>课程内容</w:t>
      </w:r>
    </w:p>
    <w:p w:rsidR="001D18F0" w:rsidRDefault="001D18F0" w:rsidP="001D18F0">
      <w:pPr>
        <w:snapToGrid w:val="0"/>
        <w:spacing w:line="300" w:lineRule="auto"/>
        <w:ind w:leftChars="427" w:left="1437" w:right="6" w:hangingChars="270" w:hanging="54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第</w:t>
      </w:r>
      <w:r>
        <w:rPr>
          <w:bCs/>
          <w:color w:val="000000"/>
          <w:sz w:val="20"/>
          <w:szCs w:val="20"/>
        </w:rPr>
        <w:t>1</w:t>
      </w:r>
      <w:r>
        <w:rPr>
          <w:rFonts w:hint="eastAsia"/>
          <w:bCs/>
          <w:color w:val="000000"/>
          <w:sz w:val="20"/>
          <w:szCs w:val="20"/>
        </w:rPr>
        <w:t>单元</w:t>
      </w:r>
      <w:r>
        <w:rPr>
          <w:color w:val="000000"/>
          <w:sz w:val="20"/>
          <w:szCs w:val="20"/>
        </w:rPr>
        <w:t>了解</w:t>
      </w:r>
      <w:r>
        <w:rPr>
          <w:bCs/>
          <w:color w:val="000000"/>
          <w:sz w:val="20"/>
          <w:szCs w:val="20"/>
        </w:rPr>
        <w:t>美国</w:t>
      </w:r>
      <w:r>
        <w:rPr>
          <w:color w:val="000000"/>
          <w:kern w:val="0"/>
          <w:sz w:val="20"/>
          <w:szCs w:val="20"/>
          <w:lang w:val="zh-CN"/>
        </w:rPr>
        <w:t>殖民时期主要文学</w:t>
      </w:r>
      <w:r>
        <w:rPr>
          <w:color w:val="000000"/>
          <w:kern w:val="0"/>
          <w:sz w:val="20"/>
          <w:szCs w:val="20"/>
        </w:rPr>
        <w:t>;</w:t>
      </w:r>
    </w:p>
    <w:p w:rsidR="001D18F0" w:rsidRDefault="001D18F0" w:rsidP="001D18F0">
      <w:pPr>
        <w:snapToGrid w:val="0"/>
        <w:spacing w:line="300" w:lineRule="auto"/>
        <w:ind w:left="1620" w:rightChars="-341" w:right="-716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熟悉</w:t>
      </w:r>
      <w:r>
        <w:rPr>
          <w:color w:val="000000"/>
          <w:kern w:val="0"/>
          <w:sz w:val="20"/>
          <w:szCs w:val="20"/>
          <w:lang w:val="zh-CN"/>
        </w:rPr>
        <w:t>约翰</w:t>
      </w:r>
      <w:r>
        <w:rPr>
          <w:color w:val="000000"/>
          <w:kern w:val="0"/>
          <w:sz w:val="20"/>
          <w:szCs w:val="20"/>
          <w:lang w:val="zh-CN"/>
        </w:rPr>
        <w:t>·</w:t>
      </w:r>
      <w:r>
        <w:rPr>
          <w:color w:val="000000"/>
          <w:kern w:val="0"/>
          <w:sz w:val="20"/>
          <w:szCs w:val="20"/>
          <w:lang w:val="zh-CN"/>
        </w:rPr>
        <w:t>史密斯</w:t>
      </w:r>
      <w:r>
        <w:rPr>
          <w:color w:val="000000"/>
          <w:kern w:val="0"/>
          <w:sz w:val="20"/>
          <w:szCs w:val="20"/>
        </w:rPr>
        <w:t>;</w:t>
      </w:r>
      <w:r>
        <w:rPr>
          <w:color w:val="000000"/>
          <w:kern w:val="0"/>
          <w:sz w:val="20"/>
          <w:szCs w:val="20"/>
          <w:lang w:val="zh-CN"/>
        </w:rPr>
        <w:t>威廉</w:t>
      </w:r>
      <w:r>
        <w:rPr>
          <w:color w:val="000000"/>
          <w:kern w:val="0"/>
          <w:sz w:val="20"/>
          <w:szCs w:val="20"/>
          <w:lang w:val="zh-CN"/>
        </w:rPr>
        <w:t>·</w:t>
      </w:r>
      <w:r>
        <w:rPr>
          <w:color w:val="000000"/>
          <w:kern w:val="0"/>
          <w:sz w:val="20"/>
          <w:szCs w:val="20"/>
          <w:lang w:val="zh-CN"/>
        </w:rPr>
        <w:t>布雷德福和约翰</w:t>
      </w:r>
      <w:r>
        <w:rPr>
          <w:color w:val="000000"/>
          <w:kern w:val="0"/>
          <w:sz w:val="20"/>
          <w:szCs w:val="20"/>
          <w:lang w:val="zh-CN"/>
        </w:rPr>
        <w:t>·</w:t>
      </w:r>
      <w:r>
        <w:rPr>
          <w:color w:val="000000"/>
          <w:kern w:val="0"/>
          <w:sz w:val="20"/>
          <w:szCs w:val="20"/>
          <w:lang w:val="zh-CN"/>
        </w:rPr>
        <w:t>温思罗普</w:t>
      </w:r>
      <w:r>
        <w:rPr>
          <w:color w:val="000000"/>
          <w:kern w:val="0"/>
          <w:sz w:val="20"/>
          <w:szCs w:val="20"/>
        </w:rPr>
        <w:t>;</w:t>
      </w:r>
    </w:p>
    <w:p w:rsidR="001D18F0" w:rsidRDefault="001D18F0" w:rsidP="001D18F0">
      <w:pPr>
        <w:snapToGrid w:val="0"/>
        <w:spacing w:line="300" w:lineRule="auto"/>
        <w:ind w:left="1620" w:rightChars="-341" w:right="-716"/>
        <w:rPr>
          <w:bCs/>
          <w:color w:val="000000"/>
          <w:sz w:val="20"/>
          <w:szCs w:val="20"/>
        </w:rPr>
      </w:pPr>
      <w:r>
        <w:rPr>
          <w:color w:val="000000"/>
          <w:kern w:val="0"/>
          <w:sz w:val="20"/>
          <w:szCs w:val="20"/>
          <w:lang w:val="zh-CN"/>
        </w:rPr>
        <w:t>知道约翰</w:t>
      </w:r>
      <w:r>
        <w:rPr>
          <w:color w:val="000000"/>
          <w:kern w:val="0"/>
          <w:sz w:val="20"/>
          <w:szCs w:val="20"/>
          <w:lang w:val="zh-CN"/>
        </w:rPr>
        <w:t>·</w:t>
      </w:r>
      <w:r>
        <w:rPr>
          <w:color w:val="000000"/>
          <w:kern w:val="0"/>
          <w:sz w:val="20"/>
          <w:szCs w:val="20"/>
          <w:lang w:val="zh-CN"/>
        </w:rPr>
        <w:t>科登和罗杰</w:t>
      </w:r>
      <w:r>
        <w:rPr>
          <w:color w:val="000000"/>
          <w:kern w:val="0"/>
          <w:sz w:val="20"/>
          <w:szCs w:val="20"/>
          <w:lang w:val="zh-CN"/>
        </w:rPr>
        <w:t>·</w:t>
      </w:r>
      <w:r>
        <w:rPr>
          <w:color w:val="000000"/>
          <w:kern w:val="0"/>
          <w:sz w:val="20"/>
          <w:szCs w:val="20"/>
          <w:lang w:val="zh-CN"/>
        </w:rPr>
        <w:t>威廉姆斯</w:t>
      </w:r>
      <w:r>
        <w:rPr>
          <w:color w:val="000000"/>
          <w:kern w:val="0"/>
          <w:sz w:val="20"/>
          <w:szCs w:val="20"/>
        </w:rPr>
        <w:t>;</w:t>
      </w:r>
    </w:p>
    <w:p w:rsidR="001D18F0" w:rsidRDefault="001D18F0" w:rsidP="001D18F0">
      <w:pPr>
        <w:snapToGrid w:val="0"/>
        <w:spacing w:line="300" w:lineRule="auto"/>
        <w:ind w:left="1620" w:rightChars="-341" w:right="-716"/>
        <w:rPr>
          <w:color w:val="000000"/>
          <w:kern w:val="0"/>
          <w:sz w:val="20"/>
          <w:szCs w:val="20"/>
        </w:rPr>
      </w:pPr>
      <w:r>
        <w:rPr>
          <w:color w:val="000000"/>
          <w:sz w:val="20"/>
          <w:szCs w:val="20"/>
        </w:rPr>
        <w:t>理解</w:t>
      </w:r>
      <w:r>
        <w:rPr>
          <w:bCs/>
          <w:color w:val="000000"/>
          <w:sz w:val="20"/>
          <w:szCs w:val="20"/>
        </w:rPr>
        <w:t>美国</w:t>
      </w:r>
      <w:r>
        <w:rPr>
          <w:color w:val="000000"/>
          <w:kern w:val="0"/>
          <w:sz w:val="20"/>
          <w:szCs w:val="20"/>
          <w:lang w:val="zh-CN"/>
        </w:rPr>
        <w:t>殖民时期文学特色</w:t>
      </w:r>
      <w:r>
        <w:rPr>
          <w:bCs/>
          <w:color w:val="000000"/>
          <w:sz w:val="20"/>
          <w:szCs w:val="20"/>
        </w:rPr>
        <w:t>;</w:t>
      </w:r>
    </w:p>
    <w:p w:rsidR="001D18F0" w:rsidRDefault="001D18F0" w:rsidP="001D18F0">
      <w:pPr>
        <w:snapToGrid w:val="0"/>
        <w:spacing w:line="300" w:lineRule="auto"/>
        <w:ind w:left="1620" w:rightChars="-341" w:right="-716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color w:val="000000"/>
          <w:kern w:val="0"/>
          <w:sz w:val="20"/>
          <w:szCs w:val="20"/>
        </w:rPr>
        <w:t>“</w:t>
      </w:r>
      <w:r>
        <w:rPr>
          <w:color w:val="000000"/>
          <w:sz w:val="20"/>
          <w:szCs w:val="20"/>
        </w:rPr>
        <w:t>Puritan Thought</w:t>
      </w:r>
      <w:r>
        <w:rPr>
          <w:color w:val="000000"/>
          <w:kern w:val="0"/>
          <w:sz w:val="20"/>
          <w:szCs w:val="20"/>
        </w:rPr>
        <w:t>”</w:t>
      </w:r>
      <w:r>
        <w:rPr>
          <w:bCs/>
          <w:color w:val="000000"/>
          <w:sz w:val="20"/>
          <w:szCs w:val="20"/>
        </w:rPr>
        <w:t>。</w:t>
      </w:r>
    </w:p>
    <w:p w:rsidR="001D18F0" w:rsidRDefault="001D18F0" w:rsidP="001D18F0">
      <w:pPr>
        <w:snapToGrid w:val="0"/>
        <w:spacing w:line="300" w:lineRule="auto"/>
        <w:ind w:leftChars="427" w:left="1437" w:right="6" w:hangingChars="270" w:hanging="54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第</w:t>
      </w:r>
      <w:r>
        <w:rPr>
          <w:color w:val="000000"/>
          <w:kern w:val="0"/>
          <w:sz w:val="20"/>
          <w:szCs w:val="20"/>
        </w:rPr>
        <w:t>2</w:t>
      </w:r>
      <w:r>
        <w:rPr>
          <w:rFonts w:hint="eastAsia"/>
          <w:bCs/>
          <w:color w:val="000000"/>
          <w:sz w:val="20"/>
          <w:szCs w:val="20"/>
        </w:rPr>
        <w:t>单元</w:t>
      </w:r>
      <w:r>
        <w:rPr>
          <w:color w:val="000000"/>
          <w:sz w:val="20"/>
          <w:szCs w:val="20"/>
        </w:rPr>
        <w:t>了解</w:t>
      </w:r>
      <w:r>
        <w:rPr>
          <w:color w:val="000000"/>
          <w:kern w:val="0"/>
          <w:sz w:val="20"/>
          <w:szCs w:val="20"/>
          <w:lang w:val="zh-CN"/>
        </w:rPr>
        <w:t>理性与革命时期文学</w:t>
      </w:r>
      <w:r>
        <w:rPr>
          <w:color w:val="000000"/>
          <w:kern w:val="0"/>
          <w:sz w:val="20"/>
          <w:szCs w:val="20"/>
        </w:rPr>
        <w:t>;</w:t>
      </w:r>
    </w:p>
    <w:p w:rsidR="001D18F0" w:rsidRDefault="001D18F0" w:rsidP="001D18F0">
      <w:pPr>
        <w:snapToGrid w:val="0"/>
        <w:spacing w:line="300" w:lineRule="auto"/>
        <w:ind w:right="6" w:firstLineChars="800" w:firstLine="1600"/>
        <w:rPr>
          <w:b/>
          <w:bCs/>
          <w:color w:val="000000"/>
          <w:sz w:val="20"/>
          <w:szCs w:val="20"/>
        </w:rPr>
      </w:pPr>
      <w:r>
        <w:rPr>
          <w:color w:val="000000"/>
          <w:kern w:val="0"/>
          <w:sz w:val="20"/>
          <w:szCs w:val="20"/>
          <w:lang w:val="zh-CN"/>
        </w:rPr>
        <w:t>知道托马斯</w:t>
      </w:r>
      <w:r>
        <w:rPr>
          <w:color w:val="000000"/>
          <w:kern w:val="0"/>
          <w:sz w:val="20"/>
          <w:szCs w:val="20"/>
        </w:rPr>
        <w:t>·</w:t>
      </w:r>
      <w:r>
        <w:rPr>
          <w:color w:val="000000"/>
          <w:kern w:val="0"/>
          <w:sz w:val="20"/>
          <w:szCs w:val="20"/>
          <w:lang w:val="zh-CN"/>
        </w:rPr>
        <w:t>杰弗逊和</w:t>
      </w:r>
      <w:r>
        <w:rPr>
          <w:rStyle w:val="a7"/>
          <w:b w:val="0"/>
          <w:color w:val="000000"/>
          <w:sz w:val="20"/>
          <w:szCs w:val="20"/>
        </w:rPr>
        <w:t>菲利普</w:t>
      </w:r>
      <w:r>
        <w:rPr>
          <w:rStyle w:val="a7"/>
          <w:b w:val="0"/>
          <w:color w:val="000000"/>
          <w:sz w:val="20"/>
          <w:szCs w:val="20"/>
        </w:rPr>
        <w:t>·</w:t>
      </w:r>
      <w:r>
        <w:rPr>
          <w:rStyle w:val="a7"/>
          <w:b w:val="0"/>
          <w:color w:val="000000"/>
          <w:sz w:val="20"/>
          <w:szCs w:val="20"/>
        </w:rPr>
        <w:t>弗伦诺</w:t>
      </w:r>
      <w:r>
        <w:rPr>
          <w:color w:val="000000"/>
          <w:kern w:val="0"/>
          <w:sz w:val="20"/>
          <w:szCs w:val="20"/>
          <w:lang w:val="zh-CN"/>
        </w:rPr>
        <w:t>及其主要作品</w:t>
      </w:r>
      <w:r>
        <w:rPr>
          <w:color w:val="000000"/>
          <w:kern w:val="0"/>
          <w:sz w:val="20"/>
          <w:szCs w:val="20"/>
        </w:rPr>
        <w:t>;</w:t>
      </w:r>
    </w:p>
    <w:p w:rsidR="001D18F0" w:rsidRDefault="001D18F0" w:rsidP="001D18F0">
      <w:pPr>
        <w:snapToGrid w:val="0"/>
        <w:spacing w:line="300" w:lineRule="auto"/>
        <w:ind w:leftChars="750" w:left="1575" w:right="6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解读</w:t>
      </w:r>
      <w:r>
        <w:rPr>
          <w:color w:val="000000"/>
          <w:kern w:val="0"/>
          <w:sz w:val="20"/>
          <w:szCs w:val="20"/>
        </w:rPr>
        <w:t>“</w:t>
      </w:r>
      <w:r>
        <w:rPr>
          <w:color w:val="000000"/>
          <w:sz w:val="20"/>
          <w:szCs w:val="20"/>
        </w:rPr>
        <w:t>The Declaration of Independence, The Wild Honeysuckle</w:t>
      </w:r>
      <w:r>
        <w:rPr>
          <w:b/>
          <w:color w:val="000000"/>
          <w:kern w:val="0"/>
          <w:sz w:val="20"/>
          <w:szCs w:val="20"/>
        </w:rPr>
        <w:t>;</w:t>
      </w:r>
    </w:p>
    <w:p w:rsidR="001D18F0" w:rsidRDefault="001D18F0" w:rsidP="001D18F0">
      <w:pPr>
        <w:snapToGrid w:val="0"/>
        <w:spacing w:line="300" w:lineRule="auto"/>
        <w:ind w:rightChars="-341" w:right="-716" w:firstLineChars="800" w:firstLine="1600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rFonts w:hint="eastAsia"/>
          <w:color w:val="000000"/>
          <w:sz w:val="20"/>
          <w:szCs w:val="20"/>
        </w:rPr>
        <w:t>分析</w:t>
      </w:r>
      <w:r>
        <w:rPr>
          <w:color w:val="000000"/>
          <w:kern w:val="0"/>
          <w:sz w:val="20"/>
          <w:szCs w:val="20"/>
        </w:rPr>
        <w:t>“</w:t>
      </w:r>
      <w:r>
        <w:rPr>
          <w:color w:val="000000"/>
          <w:sz w:val="20"/>
          <w:szCs w:val="20"/>
        </w:rPr>
        <w:t>The Declaration of Independence</w:t>
      </w:r>
      <w:r>
        <w:rPr>
          <w:color w:val="000000"/>
          <w:kern w:val="0"/>
          <w:sz w:val="20"/>
          <w:szCs w:val="20"/>
        </w:rPr>
        <w:t>”</w:t>
      </w:r>
      <w:r>
        <w:rPr>
          <w:bCs/>
          <w:color w:val="000000"/>
          <w:sz w:val="20"/>
          <w:szCs w:val="20"/>
        </w:rPr>
        <w:t>的社会意义。</w:t>
      </w:r>
    </w:p>
    <w:p w:rsidR="001D18F0" w:rsidRDefault="001D18F0" w:rsidP="001D18F0">
      <w:pPr>
        <w:tabs>
          <w:tab w:val="center" w:pos="1272"/>
        </w:tabs>
        <w:autoSpaceDE w:val="0"/>
        <w:autoSpaceDN w:val="0"/>
        <w:adjustRightInd w:val="0"/>
        <w:snapToGrid w:val="0"/>
        <w:spacing w:line="300" w:lineRule="auto"/>
        <w:ind w:leftChars="428" w:left="899"/>
        <w:rPr>
          <w:color w:val="000000"/>
          <w:kern w:val="0"/>
          <w:sz w:val="20"/>
          <w:szCs w:val="20"/>
        </w:rPr>
      </w:pPr>
      <w:r>
        <w:rPr>
          <w:bCs/>
          <w:color w:val="000000"/>
          <w:sz w:val="20"/>
          <w:szCs w:val="20"/>
        </w:rPr>
        <w:t>第</w:t>
      </w:r>
      <w:r>
        <w:rPr>
          <w:color w:val="000000"/>
          <w:kern w:val="0"/>
          <w:sz w:val="20"/>
          <w:szCs w:val="20"/>
        </w:rPr>
        <w:t>3</w:t>
      </w:r>
      <w:r>
        <w:rPr>
          <w:rFonts w:hint="eastAsia"/>
          <w:bCs/>
          <w:color w:val="000000"/>
          <w:sz w:val="20"/>
          <w:szCs w:val="20"/>
        </w:rPr>
        <w:t>单元</w:t>
      </w:r>
      <w:r>
        <w:rPr>
          <w:color w:val="000000"/>
          <w:sz w:val="20"/>
          <w:szCs w:val="20"/>
        </w:rPr>
        <w:t>了解</w:t>
      </w:r>
      <w:r>
        <w:rPr>
          <w:color w:val="000000"/>
          <w:kern w:val="0"/>
          <w:sz w:val="20"/>
          <w:szCs w:val="20"/>
          <w:lang w:val="zh-CN"/>
        </w:rPr>
        <w:t>浪漫主义时期</w:t>
      </w:r>
      <w:r>
        <w:rPr>
          <w:color w:val="000000"/>
          <w:kern w:val="0"/>
          <w:sz w:val="20"/>
          <w:szCs w:val="20"/>
        </w:rPr>
        <w:t>;</w:t>
      </w:r>
    </w:p>
    <w:p w:rsidR="001D18F0" w:rsidRDefault="001D18F0" w:rsidP="001D18F0">
      <w:pPr>
        <w:tabs>
          <w:tab w:val="center" w:pos="1272"/>
        </w:tabs>
        <w:autoSpaceDE w:val="0"/>
        <w:autoSpaceDN w:val="0"/>
        <w:adjustRightInd w:val="0"/>
        <w:snapToGrid w:val="0"/>
        <w:spacing w:line="300" w:lineRule="auto"/>
        <w:ind w:leftChars="428" w:left="899" w:firstLineChars="350" w:firstLine="700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  <w:lang w:val="zh-CN"/>
        </w:rPr>
        <w:t>知道华盛顿</w:t>
      </w:r>
      <w:r>
        <w:rPr>
          <w:color w:val="000000"/>
          <w:kern w:val="0"/>
          <w:sz w:val="20"/>
          <w:szCs w:val="20"/>
        </w:rPr>
        <w:t>·</w:t>
      </w:r>
      <w:r>
        <w:rPr>
          <w:color w:val="000000"/>
          <w:kern w:val="0"/>
          <w:sz w:val="20"/>
          <w:szCs w:val="20"/>
          <w:lang w:val="zh-CN"/>
        </w:rPr>
        <w:t>欧文及其主要作品</w:t>
      </w:r>
      <w:r>
        <w:rPr>
          <w:color w:val="000000"/>
          <w:kern w:val="0"/>
          <w:sz w:val="20"/>
          <w:szCs w:val="20"/>
        </w:rPr>
        <w:t>;</w:t>
      </w:r>
    </w:p>
    <w:p w:rsidR="001D18F0" w:rsidRDefault="001D18F0" w:rsidP="001D18F0">
      <w:pPr>
        <w:tabs>
          <w:tab w:val="center" w:pos="1272"/>
        </w:tabs>
        <w:autoSpaceDE w:val="0"/>
        <w:autoSpaceDN w:val="0"/>
        <w:adjustRightInd w:val="0"/>
        <w:snapToGrid w:val="0"/>
        <w:spacing w:line="300" w:lineRule="auto"/>
        <w:ind w:leftChars="428" w:left="899" w:firstLineChars="350" w:firstLine="700"/>
        <w:rPr>
          <w:color w:val="000000"/>
          <w:kern w:val="0"/>
          <w:sz w:val="20"/>
          <w:szCs w:val="20"/>
        </w:rPr>
      </w:pPr>
      <w:r>
        <w:rPr>
          <w:color w:val="000000"/>
          <w:sz w:val="20"/>
          <w:szCs w:val="20"/>
        </w:rPr>
        <w:t>理解</w:t>
      </w:r>
      <w:r>
        <w:rPr>
          <w:color w:val="000000"/>
          <w:kern w:val="0"/>
          <w:sz w:val="20"/>
          <w:szCs w:val="20"/>
        </w:rPr>
        <w:t>“American Romanticism”;</w:t>
      </w:r>
    </w:p>
    <w:p w:rsidR="001D18F0" w:rsidRDefault="001D18F0" w:rsidP="001D18F0">
      <w:pPr>
        <w:tabs>
          <w:tab w:val="left" w:pos="446"/>
          <w:tab w:val="left" w:pos="532"/>
          <w:tab w:val="left" w:pos="614"/>
          <w:tab w:val="left" w:pos="672"/>
          <w:tab w:val="left" w:pos="768"/>
          <w:tab w:val="right" w:pos="4972"/>
        </w:tabs>
        <w:autoSpaceDE w:val="0"/>
        <w:autoSpaceDN w:val="0"/>
        <w:adjustRightInd w:val="0"/>
        <w:snapToGrid w:val="0"/>
        <w:spacing w:line="300" w:lineRule="auto"/>
        <w:ind w:firstLineChars="800" w:firstLine="1600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解读</w:t>
      </w:r>
      <w:r>
        <w:rPr>
          <w:color w:val="000000"/>
          <w:kern w:val="0"/>
          <w:sz w:val="20"/>
          <w:szCs w:val="20"/>
        </w:rPr>
        <w:t>“</w:t>
      </w:r>
      <w:r>
        <w:rPr>
          <w:color w:val="000000"/>
          <w:sz w:val="20"/>
          <w:szCs w:val="20"/>
        </w:rPr>
        <w:t>The Legend of Sleepy Hollow</w:t>
      </w:r>
      <w:r>
        <w:rPr>
          <w:color w:val="000000"/>
          <w:kern w:val="0"/>
          <w:sz w:val="20"/>
          <w:szCs w:val="20"/>
        </w:rPr>
        <w:t>”;</w:t>
      </w:r>
    </w:p>
    <w:p w:rsidR="001D18F0" w:rsidRDefault="001D18F0" w:rsidP="001D18F0">
      <w:pPr>
        <w:tabs>
          <w:tab w:val="left" w:pos="446"/>
          <w:tab w:val="left" w:pos="532"/>
          <w:tab w:val="left" w:pos="614"/>
          <w:tab w:val="left" w:pos="672"/>
          <w:tab w:val="left" w:pos="768"/>
          <w:tab w:val="right" w:pos="4972"/>
        </w:tabs>
        <w:autoSpaceDE w:val="0"/>
        <w:autoSpaceDN w:val="0"/>
        <w:adjustRightInd w:val="0"/>
        <w:snapToGrid w:val="0"/>
        <w:spacing w:line="300" w:lineRule="auto"/>
        <w:ind w:firstLineChars="800" w:firstLine="1600"/>
        <w:rPr>
          <w:color w:val="000000"/>
          <w:kern w:val="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color w:val="000000"/>
          <w:kern w:val="0"/>
          <w:sz w:val="20"/>
          <w:szCs w:val="20"/>
          <w:lang w:val="zh-CN"/>
        </w:rPr>
        <w:t>分析</w:t>
      </w:r>
      <w:r>
        <w:rPr>
          <w:color w:val="000000"/>
          <w:kern w:val="0"/>
          <w:sz w:val="20"/>
          <w:szCs w:val="20"/>
        </w:rPr>
        <w:t>“</w:t>
      </w:r>
      <w:r>
        <w:rPr>
          <w:color w:val="000000"/>
          <w:sz w:val="20"/>
          <w:szCs w:val="20"/>
        </w:rPr>
        <w:t>The Legend of Sleepy Hollow</w:t>
      </w:r>
      <w:r>
        <w:rPr>
          <w:color w:val="000000"/>
          <w:kern w:val="0"/>
          <w:sz w:val="20"/>
          <w:szCs w:val="20"/>
        </w:rPr>
        <w:t>”</w:t>
      </w:r>
      <w:r>
        <w:rPr>
          <w:color w:val="000000"/>
          <w:kern w:val="0"/>
          <w:sz w:val="20"/>
          <w:szCs w:val="20"/>
          <w:lang w:val="zh-CN"/>
        </w:rPr>
        <w:t>的主题</w:t>
      </w:r>
      <w:r>
        <w:rPr>
          <w:color w:val="000000"/>
          <w:kern w:val="0"/>
          <w:sz w:val="20"/>
          <w:szCs w:val="20"/>
        </w:rPr>
        <w:t>。</w:t>
      </w:r>
    </w:p>
    <w:p w:rsidR="001D18F0" w:rsidRDefault="001D18F0" w:rsidP="001D18F0">
      <w:pPr>
        <w:tabs>
          <w:tab w:val="center" w:pos="1272"/>
        </w:tabs>
        <w:autoSpaceDE w:val="0"/>
        <w:autoSpaceDN w:val="0"/>
        <w:adjustRightInd w:val="0"/>
        <w:snapToGrid w:val="0"/>
        <w:spacing w:line="300" w:lineRule="auto"/>
        <w:ind w:leftChars="428" w:left="899" w:firstLine="1"/>
        <w:rPr>
          <w:color w:val="000000"/>
          <w:kern w:val="0"/>
          <w:sz w:val="20"/>
          <w:szCs w:val="20"/>
        </w:rPr>
      </w:pPr>
      <w:r>
        <w:rPr>
          <w:bCs/>
          <w:color w:val="000000"/>
          <w:sz w:val="20"/>
          <w:szCs w:val="20"/>
        </w:rPr>
        <w:t>第</w:t>
      </w:r>
      <w:r>
        <w:rPr>
          <w:bCs/>
          <w:color w:val="000000"/>
          <w:sz w:val="20"/>
          <w:szCs w:val="20"/>
        </w:rPr>
        <w:t>4</w:t>
      </w:r>
      <w:r>
        <w:rPr>
          <w:rFonts w:hint="eastAsia"/>
          <w:bCs/>
          <w:color w:val="000000"/>
          <w:sz w:val="20"/>
          <w:szCs w:val="20"/>
        </w:rPr>
        <w:t>单元</w:t>
      </w:r>
      <w:r>
        <w:rPr>
          <w:color w:val="000000"/>
          <w:kern w:val="0"/>
          <w:sz w:val="20"/>
          <w:szCs w:val="20"/>
          <w:lang w:val="zh-CN"/>
        </w:rPr>
        <w:t>知道</w:t>
      </w:r>
      <w:r>
        <w:rPr>
          <w:color w:val="000000"/>
          <w:sz w:val="20"/>
          <w:szCs w:val="20"/>
        </w:rPr>
        <w:t>威廉</w:t>
      </w:r>
      <w:r>
        <w:rPr>
          <w:color w:val="000000"/>
          <w:sz w:val="20"/>
          <w:szCs w:val="20"/>
        </w:rPr>
        <w:t>·</w:t>
      </w:r>
      <w:r>
        <w:rPr>
          <w:color w:val="000000"/>
          <w:sz w:val="20"/>
          <w:szCs w:val="20"/>
        </w:rPr>
        <w:t>卡伦</w:t>
      </w:r>
      <w:r>
        <w:rPr>
          <w:color w:val="000000"/>
          <w:sz w:val="20"/>
          <w:szCs w:val="20"/>
        </w:rPr>
        <w:t>·</w:t>
      </w:r>
      <w:r>
        <w:rPr>
          <w:color w:val="000000"/>
          <w:sz w:val="20"/>
          <w:szCs w:val="20"/>
        </w:rPr>
        <w:t>布赖恩特</w:t>
      </w:r>
      <w:r>
        <w:rPr>
          <w:color w:val="000000"/>
          <w:kern w:val="0"/>
          <w:sz w:val="20"/>
          <w:szCs w:val="20"/>
          <w:lang w:val="zh-CN"/>
        </w:rPr>
        <w:t>及其主要作品</w:t>
      </w:r>
      <w:r>
        <w:rPr>
          <w:color w:val="000000"/>
          <w:kern w:val="0"/>
          <w:sz w:val="20"/>
          <w:szCs w:val="20"/>
        </w:rPr>
        <w:t>;</w:t>
      </w:r>
    </w:p>
    <w:p w:rsidR="001D18F0" w:rsidRDefault="001D18F0" w:rsidP="001D18F0">
      <w:pPr>
        <w:snapToGrid w:val="0"/>
        <w:spacing w:line="300" w:lineRule="auto"/>
        <w:ind w:left="1620" w:rightChars="-341" w:right="-71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理解威廉</w:t>
      </w:r>
      <w:r>
        <w:rPr>
          <w:color w:val="000000"/>
          <w:sz w:val="20"/>
          <w:szCs w:val="20"/>
        </w:rPr>
        <w:t>·</w:t>
      </w:r>
      <w:r>
        <w:rPr>
          <w:color w:val="000000"/>
          <w:sz w:val="20"/>
          <w:szCs w:val="20"/>
        </w:rPr>
        <w:t>卡伦</w:t>
      </w:r>
      <w:r>
        <w:rPr>
          <w:color w:val="000000"/>
          <w:sz w:val="20"/>
          <w:szCs w:val="20"/>
        </w:rPr>
        <w:t>·</w:t>
      </w:r>
      <w:r>
        <w:rPr>
          <w:color w:val="000000"/>
          <w:sz w:val="20"/>
          <w:szCs w:val="20"/>
        </w:rPr>
        <w:t>布赖恩特的诗歌创作风格；</w:t>
      </w:r>
    </w:p>
    <w:p w:rsidR="001D18F0" w:rsidRDefault="001D18F0" w:rsidP="001D18F0">
      <w:pPr>
        <w:snapToGrid w:val="0"/>
        <w:spacing w:line="300" w:lineRule="auto"/>
        <w:ind w:left="1620" w:rightChars="-341" w:right="-716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解读</w:t>
      </w:r>
      <w:r>
        <w:rPr>
          <w:color w:val="000000"/>
          <w:kern w:val="0"/>
          <w:sz w:val="20"/>
          <w:szCs w:val="20"/>
        </w:rPr>
        <w:t>“To a Waterfowl”;</w:t>
      </w:r>
    </w:p>
    <w:p w:rsidR="001D18F0" w:rsidRDefault="001D18F0" w:rsidP="001D18F0">
      <w:pPr>
        <w:snapToGrid w:val="0"/>
        <w:spacing w:line="300" w:lineRule="auto"/>
        <w:ind w:left="1620" w:rightChars="-341" w:right="-716"/>
        <w:rPr>
          <w:color w:val="000000"/>
          <w:kern w:val="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rFonts w:hint="eastAsia"/>
          <w:color w:val="000000"/>
          <w:sz w:val="20"/>
          <w:szCs w:val="20"/>
        </w:rPr>
        <w:t>分析</w:t>
      </w:r>
      <w:r>
        <w:rPr>
          <w:color w:val="000000"/>
          <w:kern w:val="0"/>
          <w:sz w:val="20"/>
          <w:szCs w:val="20"/>
        </w:rPr>
        <w:t>“To a Waterfowl”</w:t>
      </w:r>
      <w:r>
        <w:rPr>
          <w:color w:val="000000"/>
          <w:kern w:val="0"/>
          <w:sz w:val="20"/>
          <w:szCs w:val="20"/>
          <w:lang w:val="zh-CN"/>
        </w:rPr>
        <w:t>中的寓意。</w:t>
      </w:r>
    </w:p>
    <w:p w:rsidR="001D18F0" w:rsidRDefault="001D18F0" w:rsidP="001D18F0">
      <w:pPr>
        <w:snapToGrid w:val="0"/>
        <w:spacing w:line="300" w:lineRule="auto"/>
        <w:ind w:leftChars="428" w:left="899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第</w:t>
      </w:r>
      <w:r>
        <w:rPr>
          <w:color w:val="000000"/>
          <w:kern w:val="0"/>
          <w:sz w:val="20"/>
          <w:szCs w:val="20"/>
        </w:rPr>
        <w:t>5</w:t>
      </w:r>
      <w:r>
        <w:rPr>
          <w:rFonts w:hint="eastAsia"/>
          <w:bCs/>
          <w:color w:val="000000"/>
          <w:sz w:val="20"/>
          <w:szCs w:val="20"/>
        </w:rPr>
        <w:t>单元</w:t>
      </w:r>
      <w:r>
        <w:rPr>
          <w:color w:val="000000"/>
          <w:sz w:val="20"/>
          <w:szCs w:val="20"/>
        </w:rPr>
        <w:t>理解</w:t>
      </w:r>
      <w:r>
        <w:rPr>
          <w:color w:val="000000"/>
          <w:kern w:val="0"/>
          <w:sz w:val="20"/>
          <w:szCs w:val="20"/>
        </w:rPr>
        <w:t>“Transcendentalism</w:t>
      </w:r>
      <w:r>
        <w:rPr>
          <w:color w:val="000000"/>
          <w:sz w:val="20"/>
          <w:szCs w:val="20"/>
        </w:rPr>
        <w:t>”</w:t>
      </w:r>
      <w:r>
        <w:rPr>
          <w:color w:val="000000"/>
          <w:sz w:val="20"/>
          <w:szCs w:val="20"/>
        </w:rPr>
        <w:t>；</w:t>
      </w:r>
    </w:p>
    <w:p w:rsidR="001D18F0" w:rsidRDefault="001D18F0" w:rsidP="001D18F0">
      <w:pPr>
        <w:autoSpaceDE w:val="0"/>
        <w:autoSpaceDN w:val="0"/>
        <w:adjustRightInd w:val="0"/>
        <w:snapToGrid w:val="0"/>
        <w:spacing w:line="300" w:lineRule="auto"/>
        <w:ind w:leftChars="33" w:left="69" w:firstLineChars="800" w:firstLine="1600"/>
        <w:rPr>
          <w:bCs/>
          <w:color w:val="000000"/>
          <w:sz w:val="20"/>
          <w:szCs w:val="20"/>
        </w:rPr>
      </w:pPr>
      <w:r>
        <w:rPr>
          <w:color w:val="000000"/>
          <w:kern w:val="0"/>
          <w:sz w:val="20"/>
          <w:szCs w:val="20"/>
          <w:lang w:val="zh-CN"/>
        </w:rPr>
        <w:t>知道艾默生和索罗及其作品</w:t>
      </w:r>
      <w:r>
        <w:rPr>
          <w:bCs/>
          <w:color w:val="000000"/>
          <w:sz w:val="20"/>
          <w:szCs w:val="20"/>
        </w:rPr>
        <w:t>;</w:t>
      </w:r>
    </w:p>
    <w:p w:rsidR="001D18F0" w:rsidRDefault="001D18F0" w:rsidP="001D18F0">
      <w:pPr>
        <w:autoSpaceDE w:val="0"/>
        <w:autoSpaceDN w:val="0"/>
        <w:adjustRightInd w:val="0"/>
        <w:snapToGrid w:val="0"/>
        <w:spacing w:line="300" w:lineRule="auto"/>
        <w:ind w:leftChars="33" w:left="69" w:firstLineChars="800" w:firstLine="16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解读</w:t>
      </w:r>
      <w:r>
        <w:rPr>
          <w:color w:val="000000"/>
          <w:kern w:val="0"/>
          <w:sz w:val="20"/>
          <w:szCs w:val="20"/>
        </w:rPr>
        <w:t>“Nature (I)</w:t>
      </w:r>
      <w:r>
        <w:rPr>
          <w:color w:val="000000"/>
          <w:sz w:val="20"/>
          <w:szCs w:val="20"/>
        </w:rPr>
        <w:t>”</w:t>
      </w:r>
      <w:r>
        <w:rPr>
          <w:color w:val="000000"/>
          <w:sz w:val="20"/>
          <w:szCs w:val="20"/>
        </w:rPr>
        <w:t>；</w:t>
      </w:r>
    </w:p>
    <w:p w:rsidR="001D18F0" w:rsidRDefault="001D18F0" w:rsidP="001D18F0">
      <w:pPr>
        <w:autoSpaceDE w:val="0"/>
        <w:autoSpaceDN w:val="0"/>
        <w:adjustRightInd w:val="0"/>
        <w:snapToGrid w:val="0"/>
        <w:spacing w:line="300" w:lineRule="auto"/>
        <w:ind w:leftChars="33" w:left="69" w:firstLineChars="800" w:firstLine="1600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color w:val="000000"/>
          <w:kern w:val="0"/>
          <w:sz w:val="20"/>
          <w:szCs w:val="20"/>
        </w:rPr>
        <w:t>“Transcendentalism</w:t>
      </w:r>
      <w:r>
        <w:rPr>
          <w:color w:val="000000"/>
          <w:sz w:val="20"/>
          <w:szCs w:val="20"/>
        </w:rPr>
        <w:t>”</w:t>
      </w:r>
      <w:r>
        <w:rPr>
          <w:rFonts w:hint="eastAsia"/>
          <w:bCs/>
          <w:color w:val="000000"/>
          <w:sz w:val="20"/>
          <w:szCs w:val="20"/>
        </w:rPr>
        <w:t>,</w:t>
      </w:r>
      <w:r>
        <w:rPr>
          <w:rFonts w:hint="eastAsia"/>
          <w:bCs/>
          <w:color w:val="000000"/>
          <w:sz w:val="20"/>
          <w:szCs w:val="20"/>
        </w:rPr>
        <w:t>运用该文学理论对作品进行分析</w:t>
      </w:r>
    </w:p>
    <w:p w:rsidR="001D18F0" w:rsidRDefault="001D18F0" w:rsidP="001D18F0">
      <w:pPr>
        <w:snapToGrid w:val="0"/>
        <w:spacing w:line="300" w:lineRule="auto"/>
        <w:ind w:leftChars="428" w:left="89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第</w:t>
      </w:r>
      <w:r>
        <w:rPr>
          <w:color w:val="000000"/>
          <w:sz w:val="20"/>
          <w:szCs w:val="20"/>
        </w:rPr>
        <w:t>6</w:t>
      </w:r>
      <w:r>
        <w:rPr>
          <w:rFonts w:hint="eastAsia"/>
          <w:color w:val="000000"/>
          <w:sz w:val="20"/>
          <w:szCs w:val="20"/>
        </w:rPr>
        <w:t>单元</w:t>
      </w:r>
      <w:r>
        <w:rPr>
          <w:color w:val="000000"/>
          <w:sz w:val="20"/>
          <w:szCs w:val="20"/>
        </w:rPr>
        <w:t>了解熟悉</w:t>
      </w:r>
      <w:r>
        <w:rPr>
          <w:color w:val="000000"/>
          <w:kern w:val="0"/>
          <w:sz w:val="20"/>
          <w:szCs w:val="20"/>
          <w:lang w:val="zh-CN"/>
        </w:rPr>
        <w:t>亨利</w:t>
      </w:r>
      <w:r>
        <w:rPr>
          <w:color w:val="000000"/>
          <w:kern w:val="0"/>
          <w:sz w:val="20"/>
          <w:szCs w:val="20"/>
        </w:rPr>
        <w:t>·</w:t>
      </w:r>
      <w:r>
        <w:rPr>
          <w:color w:val="000000"/>
          <w:kern w:val="0"/>
          <w:sz w:val="20"/>
          <w:szCs w:val="20"/>
          <w:lang w:val="zh-CN"/>
        </w:rPr>
        <w:t>华兹渥斯</w:t>
      </w:r>
      <w:r>
        <w:rPr>
          <w:color w:val="000000"/>
          <w:kern w:val="0"/>
          <w:sz w:val="20"/>
          <w:szCs w:val="20"/>
        </w:rPr>
        <w:t>·</w:t>
      </w:r>
      <w:r>
        <w:rPr>
          <w:color w:val="000000"/>
          <w:kern w:val="0"/>
          <w:sz w:val="20"/>
          <w:szCs w:val="20"/>
          <w:lang w:val="zh-CN"/>
        </w:rPr>
        <w:t>朗费罗</w:t>
      </w:r>
      <w:r>
        <w:rPr>
          <w:color w:val="000000"/>
          <w:sz w:val="20"/>
          <w:szCs w:val="20"/>
        </w:rPr>
        <w:t>及其主要作品；</w:t>
      </w:r>
    </w:p>
    <w:p w:rsidR="001D18F0" w:rsidRDefault="001D18F0" w:rsidP="001D18F0">
      <w:pPr>
        <w:autoSpaceDE w:val="0"/>
        <w:autoSpaceDN w:val="0"/>
        <w:adjustRightInd w:val="0"/>
        <w:snapToGrid w:val="0"/>
        <w:spacing w:line="300" w:lineRule="auto"/>
        <w:ind w:leftChars="33" w:left="69" w:firstLineChars="800" w:firstLine="1600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解读</w:t>
      </w:r>
      <w:r>
        <w:rPr>
          <w:color w:val="000000"/>
          <w:kern w:val="0"/>
          <w:sz w:val="20"/>
          <w:szCs w:val="20"/>
        </w:rPr>
        <w:t>“The Slave’s Dream</w:t>
      </w:r>
      <w:r>
        <w:rPr>
          <w:color w:val="000000"/>
          <w:sz w:val="20"/>
          <w:szCs w:val="20"/>
        </w:rPr>
        <w:t>”</w:t>
      </w:r>
      <w:r>
        <w:rPr>
          <w:color w:val="000000"/>
          <w:sz w:val="20"/>
          <w:szCs w:val="20"/>
        </w:rPr>
        <w:t>和</w:t>
      </w:r>
      <w:r>
        <w:rPr>
          <w:color w:val="000000"/>
          <w:kern w:val="0"/>
          <w:sz w:val="20"/>
          <w:szCs w:val="20"/>
        </w:rPr>
        <w:t>“</w:t>
      </w:r>
      <w:r>
        <w:rPr>
          <w:szCs w:val="21"/>
        </w:rPr>
        <w:t>A Psalm of Life</w:t>
      </w:r>
      <w:r>
        <w:rPr>
          <w:color w:val="000000"/>
          <w:sz w:val="20"/>
          <w:szCs w:val="20"/>
        </w:rPr>
        <w:t>”</w:t>
      </w:r>
      <w:r>
        <w:rPr>
          <w:color w:val="000000"/>
          <w:sz w:val="20"/>
          <w:szCs w:val="20"/>
        </w:rPr>
        <w:t>；</w:t>
      </w:r>
    </w:p>
    <w:p w:rsidR="001D18F0" w:rsidRDefault="001D18F0" w:rsidP="001D18F0">
      <w:pPr>
        <w:snapToGrid w:val="0"/>
        <w:spacing w:line="300" w:lineRule="auto"/>
        <w:ind w:leftChars="428" w:left="899" w:firstLineChars="400" w:firstLine="800"/>
        <w:rPr>
          <w:color w:val="000000"/>
          <w:kern w:val="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color w:val="000000"/>
          <w:kern w:val="0"/>
          <w:sz w:val="20"/>
          <w:szCs w:val="20"/>
        </w:rPr>
        <w:t>“The Slave’s Dream</w:t>
      </w:r>
      <w:r>
        <w:rPr>
          <w:color w:val="000000"/>
          <w:sz w:val="20"/>
          <w:szCs w:val="20"/>
        </w:rPr>
        <w:t>”</w:t>
      </w:r>
      <w:r>
        <w:rPr>
          <w:color w:val="000000"/>
          <w:sz w:val="20"/>
          <w:szCs w:val="20"/>
        </w:rPr>
        <w:t>的主题</w:t>
      </w:r>
      <w:r>
        <w:rPr>
          <w:color w:val="000000"/>
          <w:kern w:val="0"/>
          <w:sz w:val="20"/>
          <w:szCs w:val="20"/>
          <w:lang w:val="zh-CN"/>
        </w:rPr>
        <w:t>分析。</w:t>
      </w:r>
    </w:p>
    <w:p w:rsidR="001D18F0" w:rsidRDefault="001D18F0" w:rsidP="001D18F0">
      <w:pPr>
        <w:snapToGrid w:val="0"/>
        <w:spacing w:line="300" w:lineRule="auto"/>
        <w:ind w:leftChars="427" w:left="1437" w:right="6" w:hangingChars="270" w:hanging="54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第</w:t>
      </w:r>
      <w:r>
        <w:rPr>
          <w:bCs/>
          <w:color w:val="000000"/>
          <w:sz w:val="20"/>
          <w:szCs w:val="20"/>
        </w:rPr>
        <w:t>7</w:t>
      </w:r>
      <w:r>
        <w:rPr>
          <w:rFonts w:hint="eastAsia"/>
          <w:bCs/>
          <w:color w:val="000000"/>
          <w:sz w:val="20"/>
          <w:szCs w:val="20"/>
        </w:rPr>
        <w:t>单元</w:t>
      </w:r>
      <w:r>
        <w:rPr>
          <w:color w:val="000000"/>
          <w:sz w:val="20"/>
          <w:szCs w:val="20"/>
        </w:rPr>
        <w:t>了解熟悉</w:t>
      </w:r>
      <w:r>
        <w:rPr>
          <w:color w:val="000000"/>
          <w:kern w:val="0"/>
          <w:sz w:val="20"/>
          <w:szCs w:val="20"/>
          <w:lang w:val="zh-CN"/>
        </w:rPr>
        <w:t>美国现实主义文学</w:t>
      </w:r>
      <w:r>
        <w:rPr>
          <w:color w:val="000000"/>
          <w:kern w:val="0"/>
          <w:sz w:val="20"/>
          <w:szCs w:val="20"/>
        </w:rPr>
        <w:t>；</w:t>
      </w:r>
    </w:p>
    <w:p w:rsidR="001D18F0" w:rsidRDefault="001D18F0" w:rsidP="001D18F0">
      <w:pPr>
        <w:snapToGrid w:val="0"/>
        <w:spacing w:line="300" w:lineRule="auto"/>
        <w:ind w:leftChars="685" w:left="1438" w:right="6" w:firstLineChars="150" w:firstLine="30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理解文学术语</w:t>
      </w:r>
      <w:r>
        <w:rPr>
          <w:bCs/>
          <w:color w:val="000000"/>
          <w:sz w:val="20"/>
          <w:szCs w:val="20"/>
        </w:rPr>
        <w:t>“</w:t>
      </w:r>
      <w:r>
        <w:rPr>
          <w:color w:val="000000"/>
          <w:kern w:val="0"/>
          <w:sz w:val="20"/>
          <w:szCs w:val="20"/>
        </w:rPr>
        <w:t>Realism”;</w:t>
      </w:r>
    </w:p>
    <w:p w:rsidR="001D18F0" w:rsidRDefault="001D18F0" w:rsidP="001D18F0">
      <w:pPr>
        <w:snapToGrid w:val="0"/>
        <w:spacing w:line="300" w:lineRule="auto"/>
        <w:ind w:leftChars="771" w:left="1619" w:firstLineChars="50" w:firstLine="100"/>
        <w:rPr>
          <w:color w:val="000000"/>
          <w:kern w:val="0"/>
          <w:sz w:val="20"/>
          <w:szCs w:val="20"/>
        </w:rPr>
      </w:pPr>
      <w:r>
        <w:rPr>
          <w:bCs/>
          <w:color w:val="000000"/>
          <w:sz w:val="20"/>
          <w:szCs w:val="20"/>
        </w:rPr>
        <w:lastRenderedPageBreak/>
        <w:t>知道</w:t>
      </w:r>
      <w:r>
        <w:rPr>
          <w:color w:val="000000"/>
          <w:kern w:val="0"/>
          <w:sz w:val="20"/>
          <w:szCs w:val="20"/>
          <w:lang w:val="zh-CN"/>
        </w:rPr>
        <w:t>沃尔特</w:t>
      </w:r>
      <w:r>
        <w:rPr>
          <w:color w:val="000000"/>
          <w:kern w:val="0"/>
          <w:sz w:val="20"/>
          <w:szCs w:val="20"/>
        </w:rPr>
        <w:t>·</w:t>
      </w:r>
      <w:r>
        <w:rPr>
          <w:color w:val="000000"/>
          <w:kern w:val="0"/>
          <w:sz w:val="20"/>
          <w:szCs w:val="20"/>
          <w:lang w:val="zh-CN"/>
        </w:rPr>
        <w:t>惠特曼及其主要作品</w:t>
      </w:r>
      <w:r>
        <w:rPr>
          <w:color w:val="000000"/>
          <w:kern w:val="0"/>
          <w:sz w:val="20"/>
          <w:szCs w:val="20"/>
        </w:rPr>
        <w:t>；</w:t>
      </w:r>
    </w:p>
    <w:p w:rsidR="001D18F0" w:rsidRDefault="001D18F0" w:rsidP="001D18F0">
      <w:pPr>
        <w:snapToGrid w:val="0"/>
        <w:spacing w:line="300" w:lineRule="auto"/>
        <w:ind w:leftChars="771" w:left="1619" w:firstLineChars="50" w:firstLine="100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解读</w:t>
      </w:r>
      <w:r>
        <w:rPr>
          <w:color w:val="000000"/>
          <w:sz w:val="20"/>
          <w:szCs w:val="20"/>
        </w:rPr>
        <w:t>“</w:t>
      </w:r>
      <w:r>
        <w:rPr>
          <w:color w:val="000000"/>
          <w:kern w:val="0"/>
          <w:sz w:val="20"/>
          <w:szCs w:val="20"/>
        </w:rPr>
        <w:t>I Sit and Look Out</w:t>
      </w:r>
      <w:r>
        <w:rPr>
          <w:color w:val="000000"/>
          <w:sz w:val="20"/>
          <w:szCs w:val="20"/>
        </w:rPr>
        <w:t>”</w:t>
      </w:r>
      <w:r>
        <w:rPr>
          <w:color w:val="000000"/>
          <w:kern w:val="0"/>
          <w:sz w:val="20"/>
          <w:szCs w:val="20"/>
        </w:rPr>
        <w:t>;</w:t>
      </w:r>
    </w:p>
    <w:p w:rsidR="001D18F0" w:rsidRDefault="001D18F0" w:rsidP="001D18F0">
      <w:pPr>
        <w:snapToGrid w:val="0"/>
        <w:spacing w:line="300" w:lineRule="auto"/>
        <w:ind w:leftChars="771" w:left="1619" w:firstLineChars="50" w:firstLine="100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color w:val="000000"/>
          <w:sz w:val="20"/>
          <w:szCs w:val="20"/>
        </w:rPr>
        <w:t>“</w:t>
      </w:r>
      <w:r>
        <w:rPr>
          <w:color w:val="000000"/>
          <w:kern w:val="0"/>
          <w:sz w:val="20"/>
          <w:szCs w:val="20"/>
        </w:rPr>
        <w:t>I Sit and Look Out</w:t>
      </w:r>
      <w:r>
        <w:rPr>
          <w:color w:val="000000"/>
          <w:sz w:val="20"/>
          <w:szCs w:val="20"/>
        </w:rPr>
        <w:t>”</w:t>
      </w:r>
      <w:r>
        <w:rPr>
          <w:color w:val="000000"/>
          <w:sz w:val="20"/>
          <w:szCs w:val="20"/>
        </w:rPr>
        <w:t>的</w:t>
      </w:r>
      <w:r>
        <w:rPr>
          <w:color w:val="000000"/>
          <w:kern w:val="0"/>
          <w:sz w:val="20"/>
          <w:szCs w:val="20"/>
          <w:lang w:val="zh-CN"/>
        </w:rPr>
        <w:t>主题分析</w:t>
      </w:r>
      <w:r>
        <w:rPr>
          <w:bCs/>
          <w:color w:val="000000"/>
          <w:sz w:val="20"/>
          <w:szCs w:val="20"/>
        </w:rPr>
        <w:t>。</w:t>
      </w:r>
    </w:p>
    <w:p w:rsidR="001D18F0" w:rsidRDefault="001D18F0" w:rsidP="001D18F0">
      <w:pPr>
        <w:snapToGrid w:val="0"/>
        <w:spacing w:line="300" w:lineRule="auto"/>
        <w:ind w:leftChars="428" w:left="89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第</w:t>
      </w:r>
      <w:r>
        <w:rPr>
          <w:color w:val="000000"/>
          <w:kern w:val="0"/>
          <w:sz w:val="20"/>
          <w:szCs w:val="20"/>
        </w:rPr>
        <w:t>8</w:t>
      </w:r>
      <w:r>
        <w:rPr>
          <w:rFonts w:hint="eastAsia"/>
          <w:color w:val="000000"/>
          <w:sz w:val="20"/>
          <w:szCs w:val="20"/>
        </w:rPr>
        <w:t>单元</w:t>
      </w:r>
      <w:r>
        <w:rPr>
          <w:color w:val="000000"/>
          <w:sz w:val="20"/>
          <w:szCs w:val="20"/>
        </w:rPr>
        <w:t>了解哈里特</w:t>
      </w:r>
      <w:r>
        <w:rPr>
          <w:color w:val="000000"/>
          <w:sz w:val="20"/>
          <w:szCs w:val="20"/>
        </w:rPr>
        <w:t>·</w:t>
      </w:r>
      <w:r>
        <w:rPr>
          <w:color w:val="000000"/>
          <w:sz w:val="20"/>
          <w:szCs w:val="20"/>
        </w:rPr>
        <w:t>比彻</w:t>
      </w:r>
      <w:r>
        <w:rPr>
          <w:color w:val="000000"/>
          <w:sz w:val="20"/>
          <w:szCs w:val="20"/>
        </w:rPr>
        <w:t>·</w:t>
      </w:r>
      <w:r>
        <w:rPr>
          <w:color w:val="000000"/>
          <w:sz w:val="20"/>
          <w:szCs w:val="20"/>
        </w:rPr>
        <w:t>斯托及其代表作</w:t>
      </w:r>
      <w:r>
        <w:rPr>
          <w:color w:val="000000"/>
          <w:sz w:val="20"/>
          <w:szCs w:val="20"/>
        </w:rPr>
        <w:t>;</w:t>
      </w:r>
    </w:p>
    <w:p w:rsidR="001D18F0" w:rsidRDefault="001D18F0" w:rsidP="001D18F0">
      <w:pPr>
        <w:snapToGrid w:val="0"/>
        <w:spacing w:line="300" w:lineRule="auto"/>
        <w:ind w:leftChars="771" w:left="1619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解读</w:t>
      </w:r>
      <w:r>
        <w:rPr>
          <w:color w:val="000000"/>
          <w:sz w:val="20"/>
          <w:szCs w:val="20"/>
        </w:rPr>
        <w:t>“The Mother’s Struggle from Uncle Tom’s Cabin (VII)”</w:t>
      </w:r>
      <w:r>
        <w:rPr>
          <w:color w:val="000000"/>
          <w:sz w:val="20"/>
          <w:szCs w:val="20"/>
        </w:rPr>
        <w:t>；</w:t>
      </w:r>
    </w:p>
    <w:p w:rsidR="001D18F0" w:rsidRDefault="001D18F0" w:rsidP="001D18F0">
      <w:pPr>
        <w:snapToGrid w:val="0"/>
        <w:spacing w:line="300" w:lineRule="auto"/>
        <w:ind w:leftChars="771" w:left="1619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color w:val="000000"/>
          <w:sz w:val="20"/>
          <w:szCs w:val="20"/>
        </w:rPr>
        <w:t xml:space="preserve">“Uncle Tom’s Cabin” </w:t>
      </w:r>
      <w:r>
        <w:rPr>
          <w:color w:val="000000"/>
          <w:sz w:val="20"/>
          <w:szCs w:val="20"/>
        </w:rPr>
        <w:t>的主题</w:t>
      </w:r>
      <w:r>
        <w:rPr>
          <w:color w:val="000000"/>
          <w:kern w:val="0"/>
          <w:sz w:val="20"/>
          <w:szCs w:val="20"/>
          <w:lang w:val="zh-CN"/>
        </w:rPr>
        <w:t>分析。</w:t>
      </w:r>
    </w:p>
    <w:p w:rsidR="001D18F0" w:rsidRDefault="001D18F0" w:rsidP="001D18F0">
      <w:pPr>
        <w:tabs>
          <w:tab w:val="left" w:pos="216"/>
          <w:tab w:val="center" w:pos="2227"/>
        </w:tabs>
        <w:autoSpaceDE w:val="0"/>
        <w:autoSpaceDN w:val="0"/>
        <w:adjustRightInd w:val="0"/>
        <w:snapToGrid w:val="0"/>
        <w:spacing w:line="300" w:lineRule="auto"/>
        <w:ind w:leftChars="428" w:left="899"/>
        <w:rPr>
          <w:color w:val="000000"/>
          <w:kern w:val="0"/>
          <w:sz w:val="20"/>
          <w:szCs w:val="20"/>
        </w:rPr>
      </w:pPr>
      <w:r>
        <w:rPr>
          <w:bCs/>
          <w:color w:val="000000"/>
          <w:sz w:val="20"/>
          <w:szCs w:val="20"/>
        </w:rPr>
        <w:t>第</w:t>
      </w:r>
      <w:r>
        <w:rPr>
          <w:color w:val="000000"/>
          <w:kern w:val="0"/>
          <w:sz w:val="20"/>
          <w:szCs w:val="20"/>
        </w:rPr>
        <w:t>9</w:t>
      </w:r>
      <w:r>
        <w:rPr>
          <w:rFonts w:hint="eastAsia"/>
          <w:bCs/>
          <w:color w:val="000000"/>
          <w:sz w:val="20"/>
          <w:szCs w:val="20"/>
        </w:rPr>
        <w:t>单元</w:t>
      </w:r>
      <w:r>
        <w:rPr>
          <w:color w:val="000000"/>
          <w:sz w:val="20"/>
          <w:szCs w:val="20"/>
        </w:rPr>
        <w:t>了解熟悉</w:t>
      </w:r>
      <w:r>
        <w:rPr>
          <w:color w:val="000000"/>
          <w:kern w:val="0"/>
          <w:sz w:val="20"/>
          <w:szCs w:val="20"/>
          <w:lang w:val="zh-CN"/>
        </w:rPr>
        <w:t>马克</w:t>
      </w:r>
      <w:r>
        <w:rPr>
          <w:color w:val="000000"/>
          <w:kern w:val="0"/>
          <w:sz w:val="20"/>
          <w:szCs w:val="20"/>
        </w:rPr>
        <w:t>·</w:t>
      </w:r>
      <w:r>
        <w:rPr>
          <w:color w:val="000000"/>
          <w:kern w:val="0"/>
          <w:sz w:val="20"/>
          <w:szCs w:val="20"/>
          <w:lang w:val="zh-CN"/>
        </w:rPr>
        <w:t>吐温、</w:t>
      </w:r>
      <w:r>
        <w:rPr>
          <w:color w:val="000000"/>
          <w:sz w:val="20"/>
          <w:szCs w:val="20"/>
        </w:rPr>
        <w:t>欧</w:t>
      </w:r>
      <w:r>
        <w:rPr>
          <w:color w:val="000000"/>
          <w:sz w:val="20"/>
          <w:szCs w:val="20"/>
        </w:rPr>
        <w:t>·</w:t>
      </w:r>
      <w:r>
        <w:rPr>
          <w:color w:val="000000"/>
          <w:sz w:val="20"/>
          <w:szCs w:val="20"/>
        </w:rPr>
        <w:t>亨利、</w:t>
      </w:r>
      <w:r>
        <w:rPr>
          <w:color w:val="000000"/>
          <w:kern w:val="0"/>
          <w:sz w:val="20"/>
          <w:szCs w:val="20"/>
          <w:lang w:val="zh-CN"/>
        </w:rPr>
        <w:t>亨利</w:t>
      </w:r>
      <w:r>
        <w:rPr>
          <w:color w:val="000000"/>
          <w:kern w:val="0"/>
          <w:sz w:val="20"/>
          <w:szCs w:val="20"/>
        </w:rPr>
        <w:t>·</w:t>
      </w:r>
      <w:proofErr w:type="gramStart"/>
      <w:r>
        <w:rPr>
          <w:color w:val="000000"/>
          <w:kern w:val="0"/>
          <w:sz w:val="20"/>
          <w:szCs w:val="20"/>
          <w:lang w:val="zh-CN"/>
        </w:rPr>
        <w:t>詹姆</w:t>
      </w:r>
      <w:proofErr w:type="gramEnd"/>
      <w:r>
        <w:rPr>
          <w:color w:val="000000"/>
          <w:kern w:val="0"/>
          <w:sz w:val="20"/>
          <w:szCs w:val="20"/>
          <w:lang w:val="zh-CN"/>
        </w:rPr>
        <w:t>斯及其主要作品</w:t>
      </w:r>
      <w:r>
        <w:rPr>
          <w:color w:val="000000"/>
          <w:kern w:val="0"/>
          <w:sz w:val="20"/>
          <w:szCs w:val="20"/>
        </w:rPr>
        <w:t>；</w:t>
      </w:r>
    </w:p>
    <w:p w:rsidR="001D18F0" w:rsidRDefault="001D18F0" w:rsidP="001D18F0">
      <w:pPr>
        <w:tabs>
          <w:tab w:val="left" w:pos="446"/>
          <w:tab w:val="left" w:pos="532"/>
          <w:tab w:val="left" w:pos="672"/>
          <w:tab w:val="left" w:pos="768"/>
        </w:tabs>
        <w:autoSpaceDE w:val="0"/>
        <w:autoSpaceDN w:val="0"/>
        <w:adjustRightInd w:val="0"/>
        <w:snapToGrid w:val="0"/>
        <w:spacing w:line="300" w:lineRule="auto"/>
        <w:ind w:firstLineChars="800" w:firstLine="1600"/>
        <w:rPr>
          <w:color w:val="000000"/>
          <w:kern w:val="0"/>
          <w:sz w:val="20"/>
          <w:szCs w:val="20"/>
        </w:rPr>
      </w:pPr>
      <w:r>
        <w:rPr>
          <w:bCs/>
          <w:color w:val="000000"/>
          <w:sz w:val="20"/>
          <w:szCs w:val="20"/>
        </w:rPr>
        <w:t>解读</w:t>
      </w:r>
      <w:r>
        <w:rPr>
          <w:color w:val="000000"/>
          <w:sz w:val="20"/>
          <w:szCs w:val="20"/>
        </w:rPr>
        <w:t>“The Cop and the Anthem”</w:t>
      </w:r>
      <w:r>
        <w:rPr>
          <w:color w:val="000000"/>
          <w:sz w:val="20"/>
          <w:szCs w:val="20"/>
        </w:rPr>
        <w:t>；</w:t>
      </w:r>
    </w:p>
    <w:p w:rsidR="001D18F0" w:rsidRDefault="001D18F0" w:rsidP="001D18F0">
      <w:pPr>
        <w:tabs>
          <w:tab w:val="left" w:pos="446"/>
          <w:tab w:val="left" w:pos="532"/>
          <w:tab w:val="left" w:pos="614"/>
          <w:tab w:val="left" w:pos="672"/>
          <w:tab w:val="left" w:pos="768"/>
          <w:tab w:val="right" w:pos="4972"/>
        </w:tabs>
        <w:autoSpaceDE w:val="0"/>
        <w:autoSpaceDN w:val="0"/>
        <w:adjustRightInd w:val="0"/>
        <w:snapToGrid w:val="0"/>
        <w:spacing w:line="300" w:lineRule="auto"/>
        <w:ind w:firstLineChars="800" w:firstLine="1600"/>
        <w:rPr>
          <w:color w:val="000000"/>
          <w:kern w:val="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color w:val="000000"/>
          <w:sz w:val="20"/>
          <w:szCs w:val="20"/>
        </w:rPr>
        <w:t>“The Cop and the Anthem”</w:t>
      </w:r>
      <w:r>
        <w:rPr>
          <w:color w:val="000000"/>
          <w:sz w:val="20"/>
          <w:szCs w:val="20"/>
        </w:rPr>
        <w:t>的主题</w:t>
      </w:r>
      <w:r>
        <w:rPr>
          <w:color w:val="000000"/>
          <w:kern w:val="0"/>
          <w:sz w:val="20"/>
          <w:szCs w:val="20"/>
          <w:lang w:val="zh-CN"/>
        </w:rPr>
        <w:t>分析。</w:t>
      </w:r>
    </w:p>
    <w:p w:rsidR="001D18F0" w:rsidRDefault="001D18F0" w:rsidP="001D18F0">
      <w:pPr>
        <w:snapToGrid w:val="0"/>
        <w:spacing w:line="300" w:lineRule="auto"/>
        <w:ind w:leftChars="428" w:left="899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第</w:t>
      </w:r>
      <w:r>
        <w:rPr>
          <w:color w:val="000000"/>
          <w:kern w:val="0"/>
          <w:sz w:val="20"/>
          <w:szCs w:val="20"/>
        </w:rPr>
        <w:t>10</w:t>
      </w:r>
      <w:r>
        <w:rPr>
          <w:rFonts w:hint="eastAsia"/>
          <w:bCs/>
          <w:color w:val="000000"/>
          <w:sz w:val="20"/>
          <w:szCs w:val="20"/>
        </w:rPr>
        <w:t>单元</w:t>
      </w:r>
      <w:r>
        <w:rPr>
          <w:bCs/>
          <w:color w:val="000000"/>
          <w:sz w:val="20"/>
          <w:szCs w:val="20"/>
        </w:rPr>
        <w:t>理解</w:t>
      </w:r>
      <w:r>
        <w:rPr>
          <w:color w:val="000000"/>
          <w:sz w:val="20"/>
          <w:szCs w:val="20"/>
        </w:rPr>
        <w:t>“Naturalism”</w:t>
      </w:r>
      <w:r>
        <w:rPr>
          <w:color w:val="000000"/>
          <w:kern w:val="0"/>
          <w:sz w:val="20"/>
          <w:szCs w:val="20"/>
        </w:rPr>
        <w:t>;</w:t>
      </w:r>
    </w:p>
    <w:p w:rsidR="001D18F0" w:rsidRDefault="001D18F0" w:rsidP="001D18F0">
      <w:pPr>
        <w:snapToGrid w:val="0"/>
        <w:spacing w:line="300" w:lineRule="auto"/>
        <w:ind w:leftChars="428" w:left="899" w:firstLineChars="400" w:firstLine="800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知道</w:t>
      </w:r>
      <w:r>
        <w:rPr>
          <w:color w:val="000000"/>
          <w:kern w:val="0"/>
          <w:sz w:val="20"/>
          <w:szCs w:val="20"/>
          <w:lang w:val="zh-CN"/>
        </w:rPr>
        <w:t>杰克</w:t>
      </w:r>
      <w:r>
        <w:rPr>
          <w:color w:val="000000"/>
          <w:kern w:val="0"/>
          <w:sz w:val="20"/>
          <w:szCs w:val="20"/>
        </w:rPr>
        <w:t>·</w:t>
      </w:r>
      <w:r>
        <w:rPr>
          <w:color w:val="000000"/>
          <w:kern w:val="0"/>
          <w:sz w:val="20"/>
          <w:szCs w:val="20"/>
          <w:lang w:val="zh-CN"/>
        </w:rPr>
        <w:t>伦敦、西奥多</w:t>
      </w:r>
      <w:r>
        <w:rPr>
          <w:color w:val="000000"/>
          <w:kern w:val="0"/>
          <w:sz w:val="20"/>
          <w:szCs w:val="20"/>
        </w:rPr>
        <w:t>·</w:t>
      </w:r>
      <w:r>
        <w:rPr>
          <w:color w:val="000000"/>
          <w:kern w:val="0"/>
          <w:sz w:val="20"/>
          <w:szCs w:val="20"/>
          <w:lang w:val="zh-CN"/>
        </w:rPr>
        <w:t>德莱塞及其主要作品</w:t>
      </w:r>
      <w:r>
        <w:rPr>
          <w:bCs/>
          <w:color w:val="000000"/>
          <w:sz w:val="20"/>
          <w:szCs w:val="20"/>
        </w:rPr>
        <w:t>;</w:t>
      </w:r>
    </w:p>
    <w:p w:rsidR="001D18F0" w:rsidRDefault="001D18F0" w:rsidP="001D18F0">
      <w:pPr>
        <w:snapToGrid w:val="0"/>
        <w:spacing w:line="300" w:lineRule="auto"/>
        <w:ind w:leftChars="428" w:left="899" w:firstLineChars="400" w:firstLine="8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解读</w:t>
      </w:r>
      <w:r>
        <w:rPr>
          <w:color w:val="000000"/>
          <w:kern w:val="0"/>
          <w:sz w:val="20"/>
          <w:szCs w:val="20"/>
        </w:rPr>
        <w:t>“</w:t>
      </w:r>
      <w:r>
        <w:rPr>
          <w:rFonts w:hint="eastAsia"/>
          <w:color w:val="000000"/>
          <w:sz w:val="20"/>
          <w:szCs w:val="20"/>
        </w:rPr>
        <w:t>Sister Carrie</w:t>
      </w:r>
      <w:r>
        <w:rPr>
          <w:color w:val="000000"/>
          <w:sz w:val="20"/>
          <w:szCs w:val="20"/>
        </w:rPr>
        <w:t>”</w:t>
      </w:r>
      <w:r>
        <w:rPr>
          <w:color w:val="000000"/>
          <w:sz w:val="20"/>
          <w:szCs w:val="20"/>
        </w:rPr>
        <w:t>；</w:t>
      </w:r>
    </w:p>
    <w:p w:rsidR="001D18F0" w:rsidRDefault="001D18F0" w:rsidP="001D18F0">
      <w:pPr>
        <w:snapToGrid w:val="0"/>
        <w:spacing w:line="300" w:lineRule="auto"/>
        <w:ind w:leftChars="428" w:left="899" w:rightChars="-341" w:right="-716" w:firstLineChars="400" w:firstLine="800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color w:val="000000"/>
          <w:sz w:val="20"/>
          <w:szCs w:val="20"/>
        </w:rPr>
        <w:t>“</w:t>
      </w:r>
      <w:r>
        <w:rPr>
          <w:rFonts w:hint="eastAsia"/>
          <w:color w:val="000000"/>
          <w:sz w:val="20"/>
          <w:szCs w:val="20"/>
        </w:rPr>
        <w:t>Sister Carrie</w:t>
      </w:r>
      <w:r>
        <w:rPr>
          <w:color w:val="000000"/>
          <w:sz w:val="20"/>
          <w:szCs w:val="20"/>
        </w:rPr>
        <w:t>”</w:t>
      </w:r>
      <w:r>
        <w:rPr>
          <w:color w:val="000000"/>
          <w:sz w:val="20"/>
          <w:szCs w:val="20"/>
        </w:rPr>
        <w:t>的主题分析</w:t>
      </w:r>
      <w:r>
        <w:rPr>
          <w:bCs/>
          <w:color w:val="000000"/>
          <w:sz w:val="20"/>
          <w:szCs w:val="20"/>
        </w:rPr>
        <w:t>。</w:t>
      </w:r>
    </w:p>
    <w:p w:rsidR="001D18F0" w:rsidRDefault="001D18F0" w:rsidP="001D18F0">
      <w:pPr>
        <w:snapToGrid w:val="0"/>
        <w:spacing w:line="300" w:lineRule="auto"/>
        <w:ind w:leftChars="428" w:left="89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第</w:t>
      </w:r>
      <w:r>
        <w:rPr>
          <w:color w:val="000000"/>
          <w:sz w:val="20"/>
          <w:szCs w:val="20"/>
        </w:rPr>
        <w:t>11</w:t>
      </w:r>
      <w:r>
        <w:rPr>
          <w:rFonts w:hint="eastAsia"/>
          <w:color w:val="000000"/>
          <w:sz w:val="20"/>
          <w:szCs w:val="20"/>
        </w:rPr>
        <w:t>单元</w:t>
      </w:r>
      <w:r>
        <w:rPr>
          <w:color w:val="000000"/>
          <w:sz w:val="20"/>
          <w:szCs w:val="20"/>
        </w:rPr>
        <w:t>了解</w:t>
      </w:r>
      <w:r>
        <w:rPr>
          <w:color w:val="000000"/>
          <w:kern w:val="0"/>
          <w:sz w:val="20"/>
          <w:szCs w:val="20"/>
          <w:lang w:val="zh-CN"/>
        </w:rPr>
        <w:t>二十世纪文学</w:t>
      </w:r>
      <w:r>
        <w:rPr>
          <w:color w:val="000000"/>
          <w:sz w:val="20"/>
          <w:szCs w:val="20"/>
        </w:rPr>
        <w:t>；</w:t>
      </w:r>
    </w:p>
    <w:p w:rsidR="001D18F0" w:rsidRDefault="001D18F0" w:rsidP="001D18F0">
      <w:pPr>
        <w:tabs>
          <w:tab w:val="left" w:pos="216"/>
        </w:tabs>
        <w:autoSpaceDE w:val="0"/>
        <w:autoSpaceDN w:val="0"/>
        <w:adjustRightInd w:val="0"/>
        <w:snapToGrid w:val="0"/>
        <w:spacing w:line="300" w:lineRule="auto"/>
        <w:ind w:firstLineChars="860" w:firstLine="1720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熟悉</w:t>
      </w:r>
      <w:r>
        <w:rPr>
          <w:color w:val="000000"/>
          <w:kern w:val="0"/>
          <w:sz w:val="20"/>
          <w:szCs w:val="20"/>
          <w:lang w:val="zh-CN"/>
        </w:rPr>
        <w:t>埃兹拉</w:t>
      </w:r>
      <w:r>
        <w:rPr>
          <w:color w:val="000000"/>
          <w:kern w:val="0"/>
          <w:sz w:val="20"/>
          <w:szCs w:val="20"/>
        </w:rPr>
        <w:t>·</w:t>
      </w:r>
      <w:r>
        <w:rPr>
          <w:color w:val="000000"/>
          <w:kern w:val="0"/>
          <w:sz w:val="20"/>
          <w:szCs w:val="20"/>
          <w:lang w:val="zh-CN"/>
        </w:rPr>
        <w:t>庞德及其主要作品</w:t>
      </w:r>
      <w:r>
        <w:rPr>
          <w:bCs/>
          <w:color w:val="000000"/>
          <w:sz w:val="20"/>
          <w:szCs w:val="20"/>
        </w:rPr>
        <w:t>;</w:t>
      </w:r>
    </w:p>
    <w:p w:rsidR="001D18F0" w:rsidRDefault="001D18F0" w:rsidP="001D18F0">
      <w:pPr>
        <w:tabs>
          <w:tab w:val="left" w:pos="216"/>
        </w:tabs>
        <w:autoSpaceDE w:val="0"/>
        <w:autoSpaceDN w:val="0"/>
        <w:adjustRightInd w:val="0"/>
        <w:snapToGrid w:val="0"/>
        <w:spacing w:line="300" w:lineRule="auto"/>
        <w:ind w:firstLineChars="860" w:firstLine="1720"/>
        <w:jc w:val="left"/>
        <w:rPr>
          <w:color w:val="000000"/>
          <w:kern w:val="0"/>
          <w:sz w:val="20"/>
          <w:szCs w:val="20"/>
        </w:rPr>
      </w:pPr>
      <w:r>
        <w:rPr>
          <w:bCs/>
          <w:color w:val="000000"/>
          <w:sz w:val="20"/>
          <w:szCs w:val="20"/>
        </w:rPr>
        <w:t>理解</w:t>
      </w:r>
      <w:r>
        <w:rPr>
          <w:color w:val="000000"/>
          <w:sz w:val="20"/>
          <w:szCs w:val="20"/>
        </w:rPr>
        <w:t>“</w:t>
      </w:r>
      <w:r>
        <w:rPr>
          <w:color w:val="000000"/>
          <w:kern w:val="0"/>
          <w:sz w:val="20"/>
          <w:szCs w:val="20"/>
        </w:rPr>
        <w:t>Imagism</w:t>
      </w:r>
      <w:r>
        <w:rPr>
          <w:color w:val="000000"/>
          <w:sz w:val="20"/>
          <w:szCs w:val="20"/>
        </w:rPr>
        <w:t>”</w:t>
      </w:r>
      <w:r>
        <w:rPr>
          <w:color w:val="000000"/>
          <w:sz w:val="20"/>
          <w:szCs w:val="20"/>
        </w:rPr>
        <w:t>；</w:t>
      </w:r>
    </w:p>
    <w:p w:rsidR="001D18F0" w:rsidRDefault="001D18F0" w:rsidP="001D18F0">
      <w:pPr>
        <w:tabs>
          <w:tab w:val="left" w:pos="216"/>
        </w:tabs>
        <w:autoSpaceDE w:val="0"/>
        <w:autoSpaceDN w:val="0"/>
        <w:adjustRightInd w:val="0"/>
        <w:snapToGrid w:val="0"/>
        <w:spacing w:line="300" w:lineRule="auto"/>
        <w:ind w:firstLineChars="860" w:firstLine="1720"/>
        <w:jc w:val="left"/>
        <w:rPr>
          <w:color w:val="000000"/>
          <w:kern w:val="0"/>
          <w:sz w:val="20"/>
          <w:szCs w:val="20"/>
        </w:rPr>
      </w:pPr>
      <w:r>
        <w:rPr>
          <w:bCs/>
          <w:color w:val="000000"/>
          <w:sz w:val="20"/>
          <w:szCs w:val="20"/>
        </w:rPr>
        <w:t>解读</w:t>
      </w:r>
      <w:r>
        <w:rPr>
          <w:color w:val="000000"/>
          <w:sz w:val="20"/>
          <w:szCs w:val="20"/>
        </w:rPr>
        <w:t>“A Virginal”</w:t>
      </w:r>
      <w:r>
        <w:rPr>
          <w:color w:val="000000"/>
          <w:sz w:val="20"/>
          <w:szCs w:val="20"/>
        </w:rPr>
        <w:t>；</w:t>
      </w:r>
      <w:r>
        <w:rPr>
          <w:color w:val="000000"/>
          <w:sz w:val="20"/>
          <w:szCs w:val="20"/>
        </w:rPr>
        <w:t>“In a station of the Metro”</w:t>
      </w:r>
    </w:p>
    <w:p w:rsidR="001D18F0" w:rsidRDefault="001D18F0" w:rsidP="001D18F0">
      <w:pPr>
        <w:snapToGrid w:val="0"/>
        <w:spacing w:line="300" w:lineRule="auto"/>
        <w:ind w:leftChars="428" w:left="899" w:firstLineChars="400" w:firstLine="800"/>
        <w:rPr>
          <w:color w:val="000000"/>
          <w:kern w:val="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color w:val="000000"/>
          <w:sz w:val="20"/>
          <w:szCs w:val="20"/>
        </w:rPr>
        <w:t>“A Virginal”</w:t>
      </w:r>
      <w:r>
        <w:rPr>
          <w:color w:val="000000"/>
          <w:sz w:val="20"/>
          <w:szCs w:val="20"/>
        </w:rPr>
        <w:t>的主题</w:t>
      </w:r>
      <w:r>
        <w:rPr>
          <w:color w:val="000000"/>
          <w:kern w:val="0"/>
          <w:sz w:val="20"/>
          <w:szCs w:val="20"/>
          <w:lang w:val="zh-CN"/>
        </w:rPr>
        <w:t>分析。</w:t>
      </w:r>
    </w:p>
    <w:p w:rsidR="001D18F0" w:rsidRDefault="001D18F0" w:rsidP="001D18F0">
      <w:pPr>
        <w:snapToGrid w:val="0"/>
        <w:spacing w:line="300" w:lineRule="auto"/>
        <w:ind w:leftChars="428" w:left="1435" w:right="6" w:hangingChars="268" w:hanging="536"/>
        <w:rPr>
          <w:color w:val="000000"/>
          <w:kern w:val="0"/>
          <w:sz w:val="20"/>
          <w:szCs w:val="20"/>
        </w:rPr>
      </w:pPr>
      <w:r>
        <w:rPr>
          <w:bCs/>
          <w:color w:val="000000"/>
          <w:sz w:val="20"/>
          <w:szCs w:val="20"/>
        </w:rPr>
        <w:t>第</w:t>
      </w:r>
      <w:r>
        <w:rPr>
          <w:bCs/>
          <w:color w:val="000000"/>
          <w:sz w:val="20"/>
          <w:szCs w:val="20"/>
        </w:rPr>
        <w:t>12</w:t>
      </w:r>
      <w:r>
        <w:rPr>
          <w:rFonts w:hint="eastAsia"/>
          <w:bCs/>
          <w:color w:val="000000"/>
          <w:sz w:val="20"/>
          <w:szCs w:val="20"/>
        </w:rPr>
        <w:t>单元</w:t>
      </w:r>
      <w:r>
        <w:rPr>
          <w:color w:val="000000"/>
          <w:sz w:val="20"/>
          <w:szCs w:val="20"/>
        </w:rPr>
        <w:t>了解熟悉</w:t>
      </w:r>
      <w:r>
        <w:rPr>
          <w:color w:val="000000"/>
          <w:kern w:val="0"/>
          <w:sz w:val="20"/>
          <w:szCs w:val="20"/>
          <w:lang w:val="zh-CN"/>
        </w:rPr>
        <w:t>罗伯特</w:t>
      </w:r>
      <w:r>
        <w:rPr>
          <w:color w:val="000000"/>
          <w:kern w:val="0"/>
          <w:sz w:val="20"/>
          <w:szCs w:val="20"/>
        </w:rPr>
        <w:t>·</w:t>
      </w:r>
      <w:r>
        <w:rPr>
          <w:color w:val="000000"/>
          <w:kern w:val="0"/>
          <w:sz w:val="20"/>
          <w:szCs w:val="20"/>
          <w:lang w:val="zh-CN"/>
        </w:rPr>
        <w:t>弗洛斯特及其主要作品</w:t>
      </w:r>
      <w:r>
        <w:rPr>
          <w:color w:val="000000"/>
          <w:kern w:val="0"/>
          <w:sz w:val="20"/>
          <w:szCs w:val="20"/>
        </w:rPr>
        <w:t>;</w:t>
      </w:r>
    </w:p>
    <w:p w:rsidR="001D18F0" w:rsidRDefault="001D18F0" w:rsidP="001D18F0">
      <w:pPr>
        <w:snapToGrid w:val="0"/>
        <w:spacing w:line="300" w:lineRule="auto"/>
        <w:ind w:leftChars="683" w:left="1434" w:right="6" w:firstLineChars="148" w:firstLine="296"/>
        <w:rPr>
          <w:color w:val="000000"/>
          <w:kern w:val="0"/>
          <w:sz w:val="20"/>
          <w:szCs w:val="20"/>
        </w:rPr>
      </w:pPr>
      <w:r>
        <w:rPr>
          <w:bCs/>
          <w:color w:val="000000"/>
          <w:sz w:val="20"/>
          <w:szCs w:val="20"/>
        </w:rPr>
        <w:t>理解</w:t>
      </w:r>
      <w:r>
        <w:rPr>
          <w:color w:val="000000"/>
          <w:kern w:val="0"/>
          <w:sz w:val="20"/>
          <w:szCs w:val="20"/>
          <w:lang w:val="zh-CN"/>
        </w:rPr>
        <w:t>罗伯特</w:t>
      </w:r>
      <w:r>
        <w:rPr>
          <w:color w:val="000000"/>
          <w:kern w:val="0"/>
          <w:sz w:val="20"/>
          <w:szCs w:val="20"/>
        </w:rPr>
        <w:t>·</w:t>
      </w:r>
      <w:r>
        <w:rPr>
          <w:color w:val="000000"/>
          <w:kern w:val="0"/>
          <w:sz w:val="20"/>
          <w:szCs w:val="20"/>
          <w:lang w:val="zh-CN"/>
        </w:rPr>
        <w:t>弗洛斯特诗歌创作的主要特色</w:t>
      </w:r>
      <w:r>
        <w:rPr>
          <w:color w:val="000000"/>
          <w:kern w:val="0"/>
          <w:sz w:val="20"/>
          <w:szCs w:val="20"/>
        </w:rPr>
        <w:t>;</w:t>
      </w:r>
    </w:p>
    <w:p w:rsidR="001D18F0" w:rsidRDefault="001D18F0" w:rsidP="001D18F0">
      <w:pPr>
        <w:snapToGrid w:val="0"/>
        <w:spacing w:line="300" w:lineRule="auto"/>
        <w:ind w:leftChars="683" w:left="1434" w:right="6" w:firstLineChars="148" w:firstLine="296"/>
        <w:rPr>
          <w:color w:val="000000"/>
          <w:kern w:val="0"/>
          <w:sz w:val="20"/>
          <w:szCs w:val="20"/>
        </w:rPr>
      </w:pPr>
      <w:r>
        <w:rPr>
          <w:bCs/>
          <w:color w:val="000000"/>
          <w:sz w:val="20"/>
          <w:szCs w:val="20"/>
        </w:rPr>
        <w:t>解读</w:t>
      </w:r>
      <w:r>
        <w:rPr>
          <w:color w:val="000000"/>
          <w:sz w:val="20"/>
          <w:szCs w:val="20"/>
        </w:rPr>
        <w:t>“The Road Not Taken”</w:t>
      </w:r>
      <w:r>
        <w:rPr>
          <w:bCs/>
          <w:szCs w:val="21"/>
        </w:rPr>
        <w:t xml:space="preserve"> “</w:t>
      </w:r>
      <w:r>
        <w:rPr>
          <w:color w:val="000000"/>
          <w:sz w:val="20"/>
          <w:szCs w:val="20"/>
        </w:rPr>
        <w:t>Stopping by Woods on a Snowy Evening</w:t>
      </w:r>
      <w:r>
        <w:rPr>
          <w:bCs/>
          <w:szCs w:val="21"/>
        </w:rPr>
        <w:t>”</w:t>
      </w:r>
    </w:p>
    <w:p w:rsidR="001D18F0" w:rsidRDefault="001D18F0" w:rsidP="001D18F0">
      <w:pPr>
        <w:snapToGrid w:val="0"/>
        <w:spacing w:line="300" w:lineRule="auto"/>
        <w:ind w:leftChars="771" w:left="1619" w:firstLineChars="50" w:firstLine="100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color w:val="000000"/>
          <w:sz w:val="20"/>
          <w:szCs w:val="20"/>
        </w:rPr>
        <w:t>“The Road Not Taken”</w:t>
      </w:r>
      <w:r>
        <w:rPr>
          <w:color w:val="000000"/>
          <w:sz w:val="20"/>
          <w:szCs w:val="20"/>
        </w:rPr>
        <w:t>的</w:t>
      </w:r>
      <w:r>
        <w:rPr>
          <w:color w:val="000000"/>
          <w:kern w:val="0"/>
          <w:sz w:val="20"/>
          <w:szCs w:val="20"/>
          <w:lang w:val="zh-CN"/>
        </w:rPr>
        <w:t>主题分析</w:t>
      </w:r>
      <w:r>
        <w:rPr>
          <w:bCs/>
          <w:color w:val="000000"/>
          <w:sz w:val="20"/>
          <w:szCs w:val="20"/>
        </w:rPr>
        <w:t>。</w:t>
      </w:r>
    </w:p>
    <w:p w:rsidR="001D18F0" w:rsidRDefault="001D18F0" w:rsidP="001D18F0">
      <w:pPr>
        <w:snapToGrid w:val="0"/>
        <w:spacing w:line="300" w:lineRule="auto"/>
        <w:ind w:firstLineChars="400" w:firstLine="8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第</w:t>
      </w:r>
      <w:r>
        <w:rPr>
          <w:color w:val="000000"/>
          <w:sz w:val="20"/>
          <w:szCs w:val="20"/>
        </w:rPr>
        <w:t>13</w:t>
      </w:r>
      <w:r>
        <w:rPr>
          <w:rFonts w:hint="eastAsia"/>
          <w:color w:val="000000"/>
          <w:sz w:val="20"/>
          <w:szCs w:val="20"/>
        </w:rPr>
        <w:t>单元</w:t>
      </w:r>
      <w:r>
        <w:rPr>
          <w:color w:val="000000"/>
          <w:sz w:val="20"/>
          <w:szCs w:val="20"/>
        </w:rPr>
        <w:t>了解熟悉</w:t>
      </w:r>
      <w:r>
        <w:rPr>
          <w:bCs/>
          <w:color w:val="000000"/>
          <w:sz w:val="20"/>
          <w:szCs w:val="20"/>
        </w:rPr>
        <w:t>华莱士</w:t>
      </w:r>
      <w:r>
        <w:rPr>
          <w:bCs/>
          <w:color w:val="000000"/>
          <w:sz w:val="20"/>
          <w:szCs w:val="20"/>
        </w:rPr>
        <w:t>·</w:t>
      </w:r>
      <w:r>
        <w:rPr>
          <w:bCs/>
          <w:color w:val="000000"/>
          <w:sz w:val="20"/>
          <w:szCs w:val="20"/>
        </w:rPr>
        <w:t>史蒂文斯、托马斯</w:t>
      </w:r>
      <w:r>
        <w:rPr>
          <w:bCs/>
          <w:color w:val="000000"/>
          <w:sz w:val="20"/>
          <w:szCs w:val="20"/>
        </w:rPr>
        <w:t>·</w:t>
      </w:r>
      <w:r>
        <w:rPr>
          <w:bCs/>
          <w:color w:val="000000"/>
          <w:sz w:val="20"/>
          <w:szCs w:val="20"/>
        </w:rPr>
        <w:t>斯特尔那斯</w:t>
      </w:r>
      <w:r>
        <w:rPr>
          <w:bCs/>
          <w:color w:val="000000"/>
          <w:sz w:val="20"/>
          <w:szCs w:val="20"/>
        </w:rPr>
        <w:t>·</w:t>
      </w:r>
      <w:r>
        <w:rPr>
          <w:bCs/>
          <w:color w:val="000000"/>
          <w:sz w:val="20"/>
          <w:szCs w:val="20"/>
        </w:rPr>
        <w:t>艾略特</w:t>
      </w:r>
      <w:r>
        <w:rPr>
          <w:color w:val="000000"/>
          <w:sz w:val="20"/>
          <w:szCs w:val="20"/>
        </w:rPr>
        <w:t>及其主要作品</w:t>
      </w:r>
      <w:r>
        <w:rPr>
          <w:color w:val="000000"/>
          <w:sz w:val="20"/>
          <w:szCs w:val="20"/>
        </w:rPr>
        <w:t>;</w:t>
      </w:r>
    </w:p>
    <w:p w:rsidR="001D18F0" w:rsidRDefault="001D18F0" w:rsidP="001D18F0">
      <w:pPr>
        <w:snapToGrid w:val="0"/>
        <w:spacing w:line="300" w:lineRule="auto"/>
        <w:ind w:firstLineChars="850" w:firstLine="17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解读</w:t>
      </w:r>
      <w:r>
        <w:rPr>
          <w:color w:val="000000"/>
          <w:sz w:val="20"/>
          <w:szCs w:val="20"/>
        </w:rPr>
        <w:t xml:space="preserve">“The Love Song of </w:t>
      </w:r>
      <w:proofErr w:type="spellStart"/>
      <w:r>
        <w:rPr>
          <w:color w:val="000000"/>
          <w:sz w:val="20"/>
          <w:szCs w:val="20"/>
        </w:rPr>
        <w:t>J.Alfred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Prufrock</w:t>
      </w:r>
      <w:proofErr w:type="spellEnd"/>
      <w:r>
        <w:rPr>
          <w:color w:val="000000"/>
          <w:sz w:val="20"/>
          <w:szCs w:val="20"/>
        </w:rPr>
        <w:t>”</w:t>
      </w:r>
      <w:r>
        <w:rPr>
          <w:color w:val="000000"/>
          <w:sz w:val="20"/>
          <w:szCs w:val="20"/>
        </w:rPr>
        <w:t>；</w:t>
      </w:r>
    </w:p>
    <w:p w:rsidR="001D18F0" w:rsidRDefault="001D18F0" w:rsidP="001D18F0">
      <w:pPr>
        <w:snapToGrid w:val="0"/>
        <w:spacing w:line="300" w:lineRule="auto"/>
        <w:ind w:firstLineChars="850" w:firstLine="17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color w:val="000000"/>
          <w:sz w:val="20"/>
          <w:szCs w:val="20"/>
        </w:rPr>
        <w:t xml:space="preserve">“The Love Song of </w:t>
      </w:r>
      <w:proofErr w:type="spellStart"/>
      <w:r>
        <w:rPr>
          <w:color w:val="000000"/>
          <w:sz w:val="20"/>
          <w:szCs w:val="20"/>
        </w:rPr>
        <w:t>J.Alfred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Prufrock</w:t>
      </w:r>
      <w:proofErr w:type="spellEnd"/>
      <w:r>
        <w:rPr>
          <w:color w:val="000000"/>
          <w:sz w:val="20"/>
          <w:szCs w:val="20"/>
        </w:rPr>
        <w:t>”</w:t>
      </w:r>
      <w:r>
        <w:rPr>
          <w:color w:val="000000"/>
          <w:sz w:val="20"/>
          <w:szCs w:val="20"/>
        </w:rPr>
        <w:t>的主题分析。</w:t>
      </w:r>
    </w:p>
    <w:p w:rsidR="001D18F0" w:rsidRDefault="001D18F0" w:rsidP="001D18F0">
      <w:pPr>
        <w:snapToGrid w:val="0"/>
        <w:spacing w:line="300" w:lineRule="auto"/>
        <w:ind w:left="800"/>
        <w:rPr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第</w:t>
      </w:r>
      <w:r>
        <w:rPr>
          <w:rFonts w:hint="eastAsia"/>
          <w:bCs/>
          <w:color w:val="000000"/>
          <w:sz w:val="20"/>
          <w:szCs w:val="20"/>
        </w:rPr>
        <w:t>14</w:t>
      </w:r>
      <w:r>
        <w:rPr>
          <w:rFonts w:hint="eastAsia"/>
          <w:bCs/>
          <w:color w:val="000000"/>
          <w:sz w:val="20"/>
          <w:szCs w:val="20"/>
        </w:rPr>
        <w:t>单元</w:t>
      </w:r>
      <w:r>
        <w:rPr>
          <w:color w:val="000000"/>
          <w:sz w:val="20"/>
          <w:szCs w:val="20"/>
        </w:rPr>
        <w:t>了解熟悉熟悉</w:t>
      </w:r>
      <w:r>
        <w:rPr>
          <w:color w:val="000000"/>
          <w:kern w:val="0"/>
          <w:sz w:val="20"/>
          <w:szCs w:val="20"/>
          <w:lang w:val="zh-CN"/>
        </w:rPr>
        <w:t>弗</w:t>
      </w:r>
      <w:r>
        <w:rPr>
          <w:color w:val="000000"/>
          <w:kern w:val="0"/>
          <w:sz w:val="20"/>
          <w:szCs w:val="20"/>
        </w:rPr>
        <w:t>·</w:t>
      </w:r>
      <w:r>
        <w:rPr>
          <w:color w:val="000000"/>
          <w:kern w:val="0"/>
          <w:sz w:val="20"/>
          <w:szCs w:val="20"/>
          <w:lang w:val="zh-CN"/>
        </w:rPr>
        <w:t>司格特</w:t>
      </w:r>
      <w:r>
        <w:rPr>
          <w:color w:val="000000"/>
          <w:kern w:val="0"/>
          <w:sz w:val="20"/>
          <w:szCs w:val="20"/>
        </w:rPr>
        <w:t>·</w:t>
      </w:r>
      <w:r>
        <w:rPr>
          <w:color w:val="000000"/>
          <w:kern w:val="0"/>
          <w:sz w:val="20"/>
          <w:szCs w:val="20"/>
          <w:lang w:val="zh-CN"/>
        </w:rPr>
        <w:t>菲茨杰拉德、欧内斯特</w:t>
      </w:r>
      <w:r>
        <w:rPr>
          <w:color w:val="000000"/>
          <w:kern w:val="0"/>
          <w:sz w:val="20"/>
          <w:szCs w:val="20"/>
          <w:lang w:val="zh-CN"/>
        </w:rPr>
        <w:t>·</w:t>
      </w:r>
      <w:r>
        <w:rPr>
          <w:color w:val="000000"/>
          <w:kern w:val="0"/>
          <w:sz w:val="20"/>
          <w:szCs w:val="20"/>
          <w:lang w:val="zh-CN"/>
        </w:rPr>
        <w:t>海明威</w:t>
      </w:r>
      <w:r>
        <w:rPr>
          <w:color w:val="000000"/>
          <w:sz w:val="20"/>
          <w:szCs w:val="20"/>
        </w:rPr>
        <w:t>及其主要作品</w:t>
      </w:r>
      <w:r>
        <w:rPr>
          <w:color w:val="000000"/>
          <w:sz w:val="20"/>
          <w:szCs w:val="20"/>
        </w:rPr>
        <w:t>;</w:t>
      </w:r>
    </w:p>
    <w:p w:rsidR="001D18F0" w:rsidRDefault="001D18F0" w:rsidP="001D18F0">
      <w:pPr>
        <w:snapToGrid w:val="0"/>
        <w:spacing w:line="300" w:lineRule="auto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理解</w:t>
      </w:r>
      <w:r>
        <w:rPr>
          <w:color w:val="000000"/>
          <w:kern w:val="0"/>
          <w:sz w:val="20"/>
          <w:szCs w:val="20"/>
        </w:rPr>
        <w:t xml:space="preserve">The </w:t>
      </w:r>
      <w:r>
        <w:rPr>
          <w:rFonts w:hint="eastAsia"/>
          <w:color w:val="000000"/>
          <w:kern w:val="0"/>
          <w:sz w:val="20"/>
          <w:szCs w:val="20"/>
        </w:rPr>
        <w:t xml:space="preserve">Lost </w:t>
      </w:r>
      <w:r>
        <w:rPr>
          <w:color w:val="000000"/>
          <w:kern w:val="0"/>
          <w:sz w:val="20"/>
          <w:szCs w:val="20"/>
        </w:rPr>
        <w:t>Generation</w:t>
      </w:r>
    </w:p>
    <w:p w:rsidR="001D18F0" w:rsidRDefault="001D18F0" w:rsidP="001D18F0">
      <w:r>
        <w:rPr>
          <w:color w:val="000000"/>
          <w:sz w:val="20"/>
          <w:szCs w:val="20"/>
        </w:rPr>
        <w:t>解读</w:t>
      </w:r>
      <w:r>
        <w:rPr>
          <w:color w:val="000000"/>
          <w:sz w:val="20"/>
          <w:szCs w:val="20"/>
        </w:rPr>
        <w:t>“A Farewell to Arms</w:t>
      </w:r>
      <w:r>
        <w:rPr>
          <w:rFonts w:hint="eastAsia"/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Chapter 41</w:t>
      </w:r>
      <w:r>
        <w:rPr>
          <w:rFonts w:hint="eastAsia"/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>”</w:t>
      </w:r>
      <w:r>
        <w:rPr>
          <w:rFonts w:hint="eastAsia"/>
          <w:bCs/>
        </w:rPr>
        <w:t>和</w:t>
      </w:r>
      <w:r>
        <w:rPr>
          <w:color w:val="000000"/>
          <w:sz w:val="20"/>
          <w:szCs w:val="20"/>
        </w:rPr>
        <w:t>“The Great Gatsby”</w:t>
      </w:r>
    </w:p>
    <w:p w:rsidR="001D18F0" w:rsidRDefault="001D18F0" w:rsidP="001D18F0">
      <w:pPr>
        <w:snapToGrid w:val="0"/>
        <w:spacing w:line="300" w:lineRule="auto"/>
        <w:ind w:firstLineChars="850" w:firstLine="17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rFonts w:hint="eastAsia"/>
          <w:color w:val="000000"/>
          <w:sz w:val="20"/>
          <w:szCs w:val="20"/>
        </w:rPr>
        <w:t>分析</w:t>
      </w:r>
      <w:r>
        <w:rPr>
          <w:color w:val="000000"/>
          <w:kern w:val="0"/>
          <w:sz w:val="20"/>
          <w:szCs w:val="20"/>
          <w:lang w:val="zh-CN"/>
        </w:rPr>
        <w:t>欧内斯特</w:t>
      </w:r>
      <w:r>
        <w:rPr>
          <w:color w:val="000000"/>
          <w:kern w:val="0"/>
          <w:sz w:val="20"/>
          <w:szCs w:val="20"/>
        </w:rPr>
        <w:t>·</w:t>
      </w:r>
      <w:r>
        <w:rPr>
          <w:color w:val="000000"/>
          <w:kern w:val="0"/>
          <w:sz w:val="20"/>
          <w:szCs w:val="20"/>
          <w:lang w:val="zh-CN"/>
        </w:rPr>
        <w:t>海明威笔下的硬汉形象</w:t>
      </w:r>
      <w:r>
        <w:rPr>
          <w:color w:val="000000"/>
          <w:sz w:val="20"/>
          <w:szCs w:val="20"/>
        </w:rPr>
        <w:t>。</w:t>
      </w:r>
    </w:p>
    <w:p w:rsidR="001D18F0" w:rsidRDefault="001D18F0" w:rsidP="001D18F0">
      <w:pPr>
        <w:snapToGrid w:val="0"/>
        <w:spacing w:line="300" w:lineRule="auto"/>
        <w:ind w:firstLineChars="400" w:firstLine="800"/>
        <w:rPr>
          <w:color w:val="000000"/>
          <w:kern w:val="0"/>
          <w:sz w:val="20"/>
          <w:szCs w:val="20"/>
        </w:rPr>
      </w:pPr>
      <w:r>
        <w:rPr>
          <w:bCs/>
          <w:color w:val="000000"/>
          <w:sz w:val="20"/>
          <w:szCs w:val="20"/>
        </w:rPr>
        <w:t>第</w:t>
      </w:r>
      <w:r>
        <w:rPr>
          <w:bCs/>
          <w:color w:val="000000"/>
          <w:sz w:val="20"/>
          <w:szCs w:val="20"/>
        </w:rPr>
        <w:t>15</w:t>
      </w:r>
      <w:r>
        <w:rPr>
          <w:rFonts w:hint="eastAsia"/>
          <w:bCs/>
          <w:color w:val="000000"/>
          <w:sz w:val="20"/>
          <w:szCs w:val="20"/>
        </w:rPr>
        <w:t>单元</w:t>
      </w:r>
      <w:r>
        <w:rPr>
          <w:color w:val="000000"/>
          <w:sz w:val="20"/>
          <w:szCs w:val="20"/>
        </w:rPr>
        <w:t>了解熟悉</w:t>
      </w:r>
      <w:r>
        <w:rPr>
          <w:color w:val="000000"/>
          <w:kern w:val="0"/>
          <w:sz w:val="20"/>
          <w:szCs w:val="20"/>
          <w:lang w:val="zh-CN"/>
        </w:rPr>
        <w:t>约翰</w:t>
      </w:r>
      <w:r>
        <w:rPr>
          <w:color w:val="000000"/>
          <w:kern w:val="0"/>
          <w:sz w:val="20"/>
          <w:szCs w:val="20"/>
          <w:lang w:val="zh-CN"/>
        </w:rPr>
        <w:t>·</w:t>
      </w:r>
      <w:r>
        <w:rPr>
          <w:color w:val="000000"/>
          <w:kern w:val="0"/>
          <w:sz w:val="20"/>
          <w:szCs w:val="20"/>
          <w:lang w:val="zh-CN"/>
        </w:rPr>
        <w:t>斯坦贝克、威廉</w:t>
      </w:r>
      <w:r>
        <w:rPr>
          <w:color w:val="000000"/>
          <w:kern w:val="0"/>
          <w:sz w:val="20"/>
          <w:szCs w:val="20"/>
          <w:lang w:val="zh-CN"/>
        </w:rPr>
        <w:t>·</w:t>
      </w:r>
      <w:r>
        <w:rPr>
          <w:color w:val="000000"/>
          <w:kern w:val="0"/>
          <w:sz w:val="20"/>
          <w:szCs w:val="20"/>
          <w:lang w:val="zh-CN"/>
        </w:rPr>
        <w:t>福克纳及其主要作品</w:t>
      </w:r>
      <w:r>
        <w:rPr>
          <w:color w:val="000000"/>
          <w:sz w:val="20"/>
          <w:szCs w:val="20"/>
        </w:rPr>
        <w:t>；</w:t>
      </w:r>
    </w:p>
    <w:p w:rsidR="001D18F0" w:rsidRDefault="001D18F0" w:rsidP="001D18F0">
      <w:pPr>
        <w:tabs>
          <w:tab w:val="left" w:pos="297"/>
          <w:tab w:val="right" w:pos="1416"/>
        </w:tabs>
        <w:autoSpaceDE w:val="0"/>
        <w:autoSpaceDN w:val="0"/>
        <w:adjustRightInd w:val="0"/>
        <w:snapToGrid w:val="0"/>
        <w:spacing w:line="300" w:lineRule="auto"/>
        <w:ind w:leftChars="771" w:left="1619" w:firstLineChars="50" w:firstLine="100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理解</w:t>
      </w:r>
      <w:r>
        <w:rPr>
          <w:color w:val="000000"/>
          <w:sz w:val="20"/>
          <w:szCs w:val="20"/>
        </w:rPr>
        <w:t>The Great Depression</w:t>
      </w:r>
      <w:r>
        <w:rPr>
          <w:rFonts w:hint="eastAsia"/>
          <w:color w:val="000000"/>
          <w:kern w:val="0"/>
          <w:sz w:val="20"/>
          <w:szCs w:val="20"/>
        </w:rPr>
        <w:t>和</w:t>
      </w:r>
      <w:r>
        <w:rPr>
          <w:color w:val="000000"/>
          <w:sz w:val="20"/>
          <w:szCs w:val="20"/>
        </w:rPr>
        <w:t>Southern Literature</w:t>
      </w:r>
    </w:p>
    <w:p w:rsidR="001D18F0" w:rsidRDefault="001D18F0" w:rsidP="001D18F0">
      <w:pPr>
        <w:snapToGrid w:val="0"/>
        <w:spacing w:line="300" w:lineRule="auto"/>
        <w:ind w:leftChars="771" w:left="1619" w:rightChars="-341" w:right="-716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解读</w:t>
      </w:r>
      <w:r>
        <w:rPr>
          <w:color w:val="000000"/>
          <w:sz w:val="20"/>
          <w:szCs w:val="20"/>
        </w:rPr>
        <w:t>“The Grapes of Wrath”</w:t>
      </w:r>
      <w:r>
        <w:rPr>
          <w:color w:val="000000"/>
          <w:sz w:val="20"/>
          <w:szCs w:val="20"/>
        </w:rPr>
        <w:t>；</w:t>
      </w:r>
    </w:p>
    <w:p w:rsidR="00223E62" w:rsidRDefault="00223E62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:rsidR="00223E62" w:rsidRDefault="00DF6AD3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 w:rsidRPr="007B1F95">
        <w:rPr>
          <w:rFonts w:ascii="黑体" w:eastAsia="黑体" w:hAnsi="宋体" w:hint="eastAsia"/>
          <w:sz w:val="24"/>
        </w:rPr>
        <w:t>七</w:t>
      </w:r>
      <w:r w:rsidR="0005363A" w:rsidRPr="007B1F95">
        <w:rPr>
          <w:rFonts w:ascii="黑体" w:eastAsia="黑体" w:hAnsi="宋体" w:hint="eastAsia"/>
          <w:sz w:val="24"/>
        </w:rPr>
        <w:t>、评价方式与成绩</w:t>
      </w:r>
    </w:p>
    <w:tbl>
      <w:tblPr>
        <w:tblpPr w:leftFromText="180" w:rightFromText="180" w:vertAnchor="text" w:horzAnchor="margin" w:tblpY="237"/>
        <w:tblOverlap w:val="never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1"/>
        <w:gridCol w:w="5106"/>
        <w:gridCol w:w="2128"/>
      </w:tblGrid>
      <w:tr w:rsidR="00C52861" w:rsidRPr="000B63EE" w:rsidTr="006902FD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61" w:rsidRPr="000B63EE" w:rsidRDefault="00C52861" w:rsidP="00B60777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0B63EE">
              <w:rPr>
                <w:rFonts w:ascii="宋体" w:hAnsi="宋体" w:hint="eastAsia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61" w:rsidRPr="000B63EE" w:rsidRDefault="00C52861" w:rsidP="00B6077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0B63EE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61" w:rsidRPr="000B63EE" w:rsidRDefault="00C52861" w:rsidP="00B6077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0B63EE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C52861" w:rsidRPr="000B63EE" w:rsidTr="006902FD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61" w:rsidRPr="000B63EE" w:rsidRDefault="00C52861" w:rsidP="00B6077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 w:rsidRPr="000B63EE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61" w:rsidRPr="00DD4BDF" w:rsidRDefault="00604FFE" w:rsidP="00B6077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单元知识思维导图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61" w:rsidRPr="000B63EE" w:rsidRDefault="00604FFE" w:rsidP="00B6077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</w:t>
            </w:r>
            <w:r w:rsidR="00C52861" w:rsidRPr="000B63EE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C52861" w:rsidRPr="000B63EE" w:rsidTr="006902FD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61" w:rsidRPr="000B63EE" w:rsidRDefault="00C52861" w:rsidP="00B6077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0B63EE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61" w:rsidRPr="001C7B77" w:rsidRDefault="00604FFE" w:rsidP="00B60777">
            <w:pPr>
              <w:snapToGrid w:val="0"/>
              <w:spacing w:beforeLines="50" w:before="156" w:afterLines="50" w:after="156"/>
              <w:jc w:val="center"/>
              <w:rPr>
                <w:rFonts w:ascii="宋体" w:eastAsiaTheme="minorEastAsia" w:hAnsi="宋体"/>
                <w:bCs/>
                <w:color w:val="000000"/>
                <w:szCs w:val="21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1"/>
              </w:rPr>
              <w:t>读书报告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61" w:rsidRPr="000B63EE" w:rsidRDefault="00604FFE" w:rsidP="00B6077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30</w:t>
            </w:r>
            <w:r w:rsidR="00C52861" w:rsidRPr="000B63EE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C52861" w:rsidRPr="000B63EE" w:rsidTr="006902FD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61" w:rsidRPr="000B63EE" w:rsidRDefault="00C52861" w:rsidP="00B6077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0B63EE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61" w:rsidRPr="0060297A" w:rsidRDefault="000F3BA0" w:rsidP="00B60777">
            <w:pPr>
              <w:snapToGrid w:val="0"/>
              <w:spacing w:beforeLines="50" w:before="156" w:afterLines="50" w:after="156"/>
              <w:ind w:firstLineChars="950" w:firstLine="1995"/>
              <w:rPr>
                <w:rFonts w:ascii="宋体" w:eastAsiaTheme="minorEastAsia" w:hAnsi="宋体"/>
                <w:bCs/>
                <w:color w:val="000000"/>
                <w:szCs w:val="21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1"/>
              </w:rPr>
              <w:t>考试（开卷）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61" w:rsidRPr="000B63EE" w:rsidRDefault="00C52861" w:rsidP="00B6077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</w:t>
            </w:r>
            <w:r w:rsidR="00604FFE">
              <w:rPr>
                <w:rFonts w:ascii="宋体" w:hAnsi="宋体" w:hint="eastAsia"/>
                <w:bCs/>
                <w:color w:val="000000"/>
                <w:szCs w:val="20"/>
              </w:rPr>
              <w:t>0</w:t>
            </w:r>
            <w:r w:rsidRPr="000B63EE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</w:tbl>
    <w:p w:rsidR="00DF6AD3" w:rsidRDefault="00DF6AD3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:rsidR="00DF6AD3" w:rsidRDefault="00DF6AD3">
      <w:pPr>
        <w:snapToGrid w:val="0"/>
        <w:spacing w:line="288" w:lineRule="auto"/>
        <w:ind w:firstLineChars="300" w:firstLine="840"/>
        <w:rPr>
          <w:sz w:val="28"/>
          <w:szCs w:val="28"/>
        </w:rPr>
      </w:pPr>
      <w:bookmarkStart w:id="2" w:name="_GoBack"/>
      <w:bookmarkEnd w:id="2"/>
    </w:p>
    <w:p w:rsidR="00223E62" w:rsidRDefault="0005363A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B03891">
        <w:rPr>
          <w:noProof/>
          <w:sz w:val="28"/>
          <w:szCs w:val="28"/>
        </w:rPr>
        <w:drawing>
          <wp:inline distT="0" distB="0" distL="0" distR="0">
            <wp:extent cx="838200" cy="628650"/>
            <wp:effectExtent l="0" t="0" r="0" b="0"/>
            <wp:docPr id="2" name="图片 2" descr="C:\Users\Administrator\Desktop\a44391c2529490ad9e47451ed300e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a44391c2529490ad9e47451ed300e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06" cy="6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系主任审核签名：</w:t>
      </w:r>
      <w:r w:rsidR="004C66DD">
        <w:rPr>
          <w:rFonts w:ascii="Times New Roman" w:hAnsi="Times New Roman"/>
          <w:noProof/>
          <w:sz w:val="24"/>
        </w:rPr>
        <w:drawing>
          <wp:inline distT="0" distB="0" distL="0" distR="0">
            <wp:extent cx="1028700" cy="419100"/>
            <wp:effectExtent l="0" t="0" r="7620" b="7620"/>
            <wp:docPr id="7" name="图片 7" descr="C:\Users\ADMINI~1\AppData\Local\Temp\WeChat Files\cb6df69c797ee94e20caa247aa55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~1\AppData\Local\Temp\WeChat Files\cb6df69c797ee94e20caa247aa5545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F6A" w:rsidRPr="00576F6A" w:rsidRDefault="00576F6A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:rsidR="00223E62" w:rsidRDefault="0005363A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 w:rsidR="0011321F">
        <w:rPr>
          <w:rFonts w:hint="eastAsia"/>
          <w:sz w:val="28"/>
          <w:szCs w:val="28"/>
        </w:rPr>
        <w:t>202</w:t>
      </w:r>
      <w:r w:rsidR="000F3BA0">
        <w:rPr>
          <w:rFonts w:hint="eastAsia"/>
          <w:sz w:val="28"/>
          <w:szCs w:val="28"/>
        </w:rPr>
        <w:t>3</w:t>
      </w:r>
      <w:r w:rsidR="000E3672">
        <w:rPr>
          <w:rFonts w:hint="eastAsia"/>
          <w:sz w:val="28"/>
          <w:szCs w:val="28"/>
        </w:rPr>
        <w:t>年</w:t>
      </w:r>
      <w:r w:rsidR="00DF6AD3">
        <w:rPr>
          <w:rFonts w:hint="eastAsia"/>
          <w:sz w:val="28"/>
          <w:szCs w:val="28"/>
        </w:rPr>
        <w:t>2</w:t>
      </w:r>
      <w:r w:rsidR="000E3672">
        <w:rPr>
          <w:rFonts w:hint="eastAsia"/>
          <w:sz w:val="28"/>
          <w:szCs w:val="28"/>
        </w:rPr>
        <w:t>月</w:t>
      </w:r>
      <w:r w:rsidR="00C52861">
        <w:rPr>
          <w:rFonts w:hint="eastAsia"/>
          <w:sz w:val="28"/>
          <w:szCs w:val="28"/>
        </w:rPr>
        <w:t>17</w:t>
      </w:r>
      <w:r w:rsidR="000E3672">
        <w:rPr>
          <w:rFonts w:hint="eastAsia"/>
          <w:sz w:val="28"/>
          <w:szCs w:val="28"/>
        </w:rPr>
        <w:t>日</w:t>
      </w:r>
    </w:p>
    <w:p w:rsidR="00576F6A" w:rsidRDefault="00576F6A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:rsidR="00223E62" w:rsidRDefault="00223E62"/>
    <w:sectPr w:rsidR="00223E62" w:rsidSect="00EE2814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CAE" w:rsidRDefault="00EA0CAE" w:rsidP="00A65733">
      <w:r>
        <w:separator/>
      </w:r>
    </w:p>
  </w:endnote>
  <w:endnote w:type="continuationSeparator" w:id="0">
    <w:p w:rsidR="00EA0CAE" w:rsidRDefault="00EA0CAE" w:rsidP="00A6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SimSun-ExtB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CAE" w:rsidRDefault="00EA0CAE" w:rsidP="00A65733">
      <w:r>
        <w:separator/>
      </w:r>
    </w:p>
  </w:footnote>
  <w:footnote w:type="continuationSeparator" w:id="0">
    <w:p w:rsidR="00EA0CAE" w:rsidRDefault="00EA0CAE" w:rsidP="00A65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8D8" w:rsidRDefault="00ED48D8" w:rsidP="00ED48D8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A90D9E"/>
    <w:multiLevelType w:val="singleLevel"/>
    <w:tmpl w:val="58A90D9E"/>
    <w:lvl w:ilvl="0">
      <w:start w:val="14"/>
      <w:numFmt w:val="decimal"/>
      <w:suff w:val="space"/>
      <w:lvlText w:val="第%1章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5363A"/>
    <w:rsid w:val="00062B1C"/>
    <w:rsid w:val="00080330"/>
    <w:rsid w:val="00091D87"/>
    <w:rsid w:val="000E3672"/>
    <w:rsid w:val="000F3BA0"/>
    <w:rsid w:val="001072BC"/>
    <w:rsid w:val="0011321F"/>
    <w:rsid w:val="00142B20"/>
    <w:rsid w:val="001A5102"/>
    <w:rsid w:val="001D18F0"/>
    <w:rsid w:val="00223E62"/>
    <w:rsid w:val="002415C8"/>
    <w:rsid w:val="00256B39"/>
    <w:rsid w:val="0026033C"/>
    <w:rsid w:val="00267D8C"/>
    <w:rsid w:val="002E3721"/>
    <w:rsid w:val="002E4EC9"/>
    <w:rsid w:val="00313BBA"/>
    <w:rsid w:val="0032602E"/>
    <w:rsid w:val="003367AE"/>
    <w:rsid w:val="003B1258"/>
    <w:rsid w:val="003D2ADF"/>
    <w:rsid w:val="004100B0"/>
    <w:rsid w:val="004732F6"/>
    <w:rsid w:val="004C66DD"/>
    <w:rsid w:val="004E5CD2"/>
    <w:rsid w:val="00511B6C"/>
    <w:rsid w:val="00520FC2"/>
    <w:rsid w:val="00535E51"/>
    <w:rsid w:val="005467DC"/>
    <w:rsid w:val="00553D03"/>
    <w:rsid w:val="00576F6A"/>
    <w:rsid w:val="005963DF"/>
    <w:rsid w:val="005B2B6D"/>
    <w:rsid w:val="005B4B4E"/>
    <w:rsid w:val="00604FFE"/>
    <w:rsid w:val="00624FE1"/>
    <w:rsid w:val="0070106B"/>
    <w:rsid w:val="007208D6"/>
    <w:rsid w:val="0074595C"/>
    <w:rsid w:val="007B1F95"/>
    <w:rsid w:val="008046CE"/>
    <w:rsid w:val="00812434"/>
    <w:rsid w:val="008255A4"/>
    <w:rsid w:val="00846596"/>
    <w:rsid w:val="00863A2E"/>
    <w:rsid w:val="008B397C"/>
    <w:rsid w:val="008B47F4"/>
    <w:rsid w:val="008E34CD"/>
    <w:rsid w:val="00900019"/>
    <w:rsid w:val="00902D99"/>
    <w:rsid w:val="009156BA"/>
    <w:rsid w:val="00926695"/>
    <w:rsid w:val="0093287A"/>
    <w:rsid w:val="009572A5"/>
    <w:rsid w:val="009730FC"/>
    <w:rsid w:val="0099063E"/>
    <w:rsid w:val="009A0FBD"/>
    <w:rsid w:val="009E724E"/>
    <w:rsid w:val="00A06A57"/>
    <w:rsid w:val="00A63723"/>
    <w:rsid w:val="00A65733"/>
    <w:rsid w:val="00A769B1"/>
    <w:rsid w:val="00A837D5"/>
    <w:rsid w:val="00AA5365"/>
    <w:rsid w:val="00AC4C45"/>
    <w:rsid w:val="00AD064D"/>
    <w:rsid w:val="00AD3903"/>
    <w:rsid w:val="00AF132C"/>
    <w:rsid w:val="00B03891"/>
    <w:rsid w:val="00B326A5"/>
    <w:rsid w:val="00B46F21"/>
    <w:rsid w:val="00B511A5"/>
    <w:rsid w:val="00B60777"/>
    <w:rsid w:val="00B736A7"/>
    <w:rsid w:val="00B7651F"/>
    <w:rsid w:val="00B95B8A"/>
    <w:rsid w:val="00BA32F9"/>
    <w:rsid w:val="00BD28D7"/>
    <w:rsid w:val="00C34FA7"/>
    <w:rsid w:val="00C52861"/>
    <w:rsid w:val="00C56E09"/>
    <w:rsid w:val="00C92263"/>
    <w:rsid w:val="00C92AB8"/>
    <w:rsid w:val="00CC4DF6"/>
    <w:rsid w:val="00CF096B"/>
    <w:rsid w:val="00CF432F"/>
    <w:rsid w:val="00CF6A16"/>
    <w:rsid w:val="00D0044F"/>
    <w:rsid w:val="00D8114E"/>
    <w:rsid w:val="00DF6AD3"/>
    <w:rsid w:val="00E16D30"/>
    <w:rsid w:val="00E21068"/>
    <w:rsid w:val="00E33169"/>
    <w:rsid w:val="00E51301"/>
    <w:rsid w:val="00E70904"/>
    <w:rsid w:val="00E81EA1"/>
    <w:rsid w:val="00EA0CAE"/>
    <w:rsid w:val="00ED48D8"/>
    <w:rsid w:val="00EE2814"/>
    <w:rsid w:val="00EF44B1"/>
    <w:rsid w:val="00F10F58"/>
    <w:rsid w:val="00F35AA0"/>
    <w:rsid w:val="00F8525A"/>
    <w:rsid w:val="00FD1BA7"/>
    <w:rsid w:val="00FE7B41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461D5AA-5346-4AFE-A78F-1C0927FA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81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E28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E2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EE2814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EE281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E2814"/>
    <w:rPr>
      <w:sz w:val="18"/>
      <w:szCs w:val="18"/>
    </w:rPr>
  </w:style>
  <w:style w:type="character" w:customStyle="1" w:styleId="Char1">
    <w:name w:val="正文文本缩进 Char"/>
    <w:link w:val="a6"/>
    <w:rsid w:val="00C92263"/>
    <w:rPr>
      <w:rFonts w:eastAsia="宋体" w:cs="Times New Roman"/>
    </w:rPr>
  </w:style>
  <w:style w:type="paragraph" w:styleId="a6">
    <w:name w:val="Body Text Indent"/>
    <w:basedOn w:val="a"/>
    <w:link w:val="Char1"/>
    <w:rsid w:val="00C92263"/>
    <w:pPr>
      <w:snapToGrid w:val="0"/>
      <w:ind w:left="718"/>
    </w:pPr>
    <w:rPr>
      <w:kern w:val="0"/>
      <w:sz w:val="20"/>
      <w:szCs w:val="20"/>
    </w:rPr>
  </w:style>
  <w:style w:type="character" w:customStyle="1" w:styleId="1">
    <w:name w:val="正文文本缩进 字符1"/>
    <w:basedOn w:val="a0"/>
    <w:uiPriority w:val="99"/>
    <w:semiHidden/>
    <w:rsid w:val="00C92263"/>
    <w:rPr>
      <w:rFonts w:ascii="Calibri" w:eastAsia="宋体" w:hAnsi="Calibri" w:cs="Times New Roman"/>
      <w:kern w:val="2"/>
      <w:sz w:val="21"/>
      <w:szCs w:val="22"/>
    </w:rPr>
  </w:style>
  <w:style w:type="character" w:styleId="a7">
    <w:name w:val="Strong"/>
    <w:qFormat/>
    <w:rsid w:val="001D18F0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CF6A1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F6A1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86499D-6C50-498B-9F87-61FFC300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569</Words>
  <Characters>3249</Characters>
  <Application>Microsoft Office Word</Application>
  <DocSecurity>0</DocSecurity>
  <Lines>27</Lines>
  <Paragraphs>7</Paragraphs>
  <ScaleCrop>false</ScaleCrop>
  <Company>Microsoft</Company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lenovo</cp:lastModifiedBy>
  <cp:revision>11</cp:revision>
  <cp:lastPrinted>2022-02-17T01:17:00Z</cp:lastPrinted>
  <dcterms:created xsi:type="dcterms:W3CDTF">2022-02-22T05:50:00Z</dcterms:created>
  <dcterms:modified xsi:type="dcterms:W3CDTF">2023-05-31T03:01:00Z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