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96" w:rsidRDefault="001F36FE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《涉外秘书实务》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:rsidR="00C13596" w:rsidRDefault="001F36F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1359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 xml:space="preserve">           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涉外秘书实务</w:t>
            </w:r>
          </w:p>
        </w:tc>
      </w:tr>
      <w:tr w:rsidR="00C1359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C1359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Practices for Secretary concerning foreign affairs</w:t>
            </w:r>
          </w:p>
        </w:tc>
      </w:tr>
      <w:tr w:rsidR="00C1359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F36FE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2030578</w:t>
            </w:r>
          </w:p>
        </w:tc>
        <w:tc>
          <w:tcPr>
            <w:tcW w:w="2126" w:type="dxa"/>
            <w:gridSpan w:val="2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C1359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C13596" w:rsidRDefault="001F36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C13596" w:rsidRDefault="001F36F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C13596" w:rsidRDefault="001F36F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:rsidR="00C13596" w:rsidRDefault="001F36F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C1359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新闻传播学院</w:t>
            </w:r>
          </w:p>
        </w:tc>
        <w:tc>
          <w:tcPr>
            <w:tcW w:w="2126" w:type="dxa"/>
            <w:gridSpan w:val="2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英语专业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三年级</w:t>
            </w:r>
          </w:p>
        </w:tc>
      </w:tr>
      <w:tr w:rsidR="00C1359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C13596" w:rsidRDefault="001F36F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C1359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C13596" w:rsidRDefault="001F36FE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《涉外秘书实务（第四版）》，张丽琍著，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ISBN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978756383429</w:t>
            </w:r>
            <w:r>
              <w:rPr>
                <w:rFonts w:hint="eastAsia"/>
                <w:color w:val="000000"/>
                <w:sz w:val="20"/>
                <w:szCs w:val="20"/>
              </w:rPr>
              <w:t>，首都经济贸易大学出版社，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13596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跨文化交际</w:t>
            </w:r>
            <w:r>
              <w:rPr>
                <w:rFonts w:hint="eastAsia"/>
              </w:rPr>
              <w:t xml:space="preserve"> </w:t>
            </w:r>
            <w:r>
              <w:t>2020</w:t>
            </w:r>
            <w:r>
              <w:rPr>
                <w:rFonts w:hint="eastAsia"/>
              </w:rPr>
              <w:t>529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）；中级商务英语</w:t>
            </w:r>
            <w:r>
              <w:rPr>
                <w:rFonts w:hint="eastAsia"/>
              </w:rPr>
              <w:t>2020265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C13596">
        <w:trPr>
          <w:trHeight w:val="302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涉外秘书实务是涉外秘书工作的重要内容之一。</w:t>
            </w:r>
            <w:r>
              <w:t>该课程</w:t>
            </w:r>
            <w:r>
              <w:rPr>
                <w:rFonts w:hint="eastAsia"/>
              </w:rPr>
              <w:t>依据涉外秘书实务工作的内容和特点，紧扣培养学生涉外实务的综合应用能力和技巧，以涉外秘书实务工作的多样化、综合化实践为指引，结合不同实务类型的</w:t>
            </w:r>
            <w:r>
              <w:t>情境</w:t>
            </w:r>
            <w:r>
              <w:rPr>
                <w:rFonts w:hint="eastAsia"/>
              </w:rPr>
              <w:t>案例，从理论和实训两个方面，系统地学习和训练涉外秘书的日常事务管理、涉外礼仪、文书写作及信息档案管理、会议管理、差旅管理、涉外沟通协调、商务谈判、调查研究等</w:t>
            </w:r>
            <w:r>
              <w:t>方面</w:t>
            </w:r>
            <w:r>
              <w:rPr>
                <w:rFonts w:hint="eastAsia"/>
              </w:rPr>
              <w:t>的实务内容</w:t>
            </w:r>
            <w:r>
              <w:t>。通过该课程的学习，学生可以</w:t>
            </w:r>
            <w:r>
              <w:rPr>
                <w:rFonts w:hint="eastAsia"/>
              </w:rPr>
              <w:t>较为全面而深入地了解和初步掌握</w:t>
            </w:r>
            <w:r>
              <w:t>涉外秘书</w:t>
            </w:r>
            <w:r>
              <w:rPr>
                <w:rFonts w:hint="eastAsia"/>
              </w:rPr>
              <w:t>实务</w:t>
            </w:r>
            <w:r>
              <w:t>工作</w:t>
            </w:r>
            <w:r>
              <w:rPr>
                <w:rFonts w:hint="eastAsia"/>
              </w:rPr>
              <w:t>的特点和要求，以培养其良好的涉外秘书职业素养，</w:t>
            </w:r>
            <w:r>
              <w:t>为将来从事</w:t>
            </w:r>
            <w:r>
              <w:rPr>
                <w:rFonts w:hint="eastAsia"/>
              </w:rPr>
              <w:t>涉外秘书</w:t>
            </w:r>
            <w:r>
              <w:t>工作打下</w:t>
            </w:r>
            <w:r>
              <w:rPr>
                <w:rFonts w:hint="eastAsia"/>
              </w:rPr>
              <w:t>坚实的</w:t>
            </w:r>
            <w:r>
              <w:t>基础</w:t>
            </w:r>
            <w:r>
              <w:rPr>
                <w:rFonts w:hint="eastAsia"/>
              </w:rPr>
              <w:t>。</w:t>
            </w:r>
          </w:p>
          <w:p w:rsidR="00C13596" w:rsidRDefault="00C13596">
            <w:pPr>
              <w:pStyle w:val="DG0"/>
            </w:pPr>
          </w:p>
        </w:tc>
      </w:tr>
      <w:tr w:rsidR="00C13596">
        <w:trPr>
          <w:trHeight w:val="90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该课程适合英语专业三年级学生</w:t>
            </w:r>
            <w:r>
              <w:t>学习</w:t>
            </w:r>
            <w:r>
              <w:rPr>
                <w:rFonts w:hint="eastAsia"/>
              </w:rPr>
              <w:t>，要求学生具备一定的涉外商务和跨文化交际的知识。</w:t>
            </w:r>
          </w:p>
        </w:tc>
      </w:tr>
      <w:tr w:rsidR="00C13596">
        <w:trPr>
          <w:trHeight w:val="684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C13596" w:rsidRDefault="001F36FE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40005</wp:posOffset>
                  </wp:positionV>
                  <wp:extent cx="788670" cy="311785"/>
                  <wp:effectExtent l="0" t="0" r="0" b="0"/>
                  <wp:wrapTight wrapText="bothSides">
                    <wp:wrapPolygon edited="0">
                      <wp:start x="0" y="0"/>
                      <wp:lineTo x="0" y="19796"/>
                      <wp:lineTo x="20870" y="19796"/>
                      <wp:lineTo x="20870" y="0"/>
                      <wp:lineTo x="0" y="0"/>
                    </wp:wrapPolygon>
                  </wp:wrapTight>
                  <wp:docPr id="1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C13596" w:rsidRDefault="001F36F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13596" w:rsidRDefault="001F36FE" w:rsidP="001F36F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C13596">
        <w:trPr>
          <w:trHeight w:val="9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C13596" w:rsidRDefault="001F36FE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15875</wp:posOffset>
                  </wp:positionV>
                  <wp:extent cx="640715" cy="400685"/>
                  <wp:effectExtent l="0" t="0" r="6985" b="5715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:rsidR="00C13596" w:rsidRDefault="001F36F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C13596">
        <w:trPr>
          <w:trHeight w:val="831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114300" distR="114300">
                  <wp:extent cx="886460" cy="423545"/>
                  <wp:effectExtent l="0" t="0" r="2540" b="8255"/>
                  <wp:docPr id="2" name="图片 2" descr="c5672d865b5a5295e28726239bd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5672d865b5a5295e28726239bd40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</w:tbl>
    <w:p w:rsidR="00C13596" w:rsidRDefault="001F36FE">
      <w:pPr>
        <w:spacing w:line="100" w:lineRule="exact"/>
        <w:rPr>
          <w:rFonts w:ascii="Arial" w:eastAsia="黑体" w:hAnsi="Arial"/>
        </w:rPr>
      </w:pPr>
      <w:r>
        <w:br w:type="page"/>
      </w:r>
    </w:p>
    <w:p w:rsidR="00C13596" w:rsidRDefault="001F36FE">
      <w:pPr>
        <w:pStyle w:val="DG1"/>
        <w:numPr>
          <w:ilvl w:val="0"/>
          <w:numId w:val="1"/>
        </w:numPr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课程目标与毕业要求</w:t>
      </w:r>
    </w:p>
    <w:p w:rsidR="00C13596" w:rsidRDefault="001F36FE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C13596">
        <w:trPr>
          <w:trHeight w:val="454"/>
          <w:jc w:val="center"/>
        </w:trPr>
        <w:tc>
          <w:tcPr>
            <w:tcW w:w="1206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13596" w:rsidRDefault="001F36F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C1359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C13596" w:rsidRDefault="001F36F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理解涉外秘书的内涵、职业定位和涉外秘书实务的特点</w:t>
            </w:r>
          </w:p>
        </w:tc>
      </w:tr>
      <w:tr w:rsidR="00C1359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理解涉外秘书实务的主要内容（办公室日常事务管理、涉外礼仪、差旅管理、文书写作与运作管理、档案管理与信息管理以及调查研究、会议管理、沟通协调、商务谈判等）</w:t>
            </w:r>
          </w:p>
        </w:tc>
      </w:tr>
      <w:tr w:rsidR="00C1359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C13596" w:rsidRDefault="001F36F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C13596" w:rsidRDefault="001F36FE">
            <w:pPr>
              <w:pStyle w:val="DG0"/>
              <w:rPr>
                <w:rFonts w:cs="Times New Roman"/>
              </w:rPr>
            </w:pPr>
            <w:r>
              <w:rPr>
                <w:rFonts w:hint="eastAsia"/>
              </w:rPr>
              <w:t>提高涉外秘书实务工作的综合能力，能够有效地开展和完成涉外秘书实务的多项辅助管理工作</w:t>
            </w:r>
          </w:p>
        </w:tc>
      </w:tr>
      <w:tr w:rsidR="00C1359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能够通过各种渠道收集信息辅助决策，并且能够高效整合辅助管理信息资源</w:t>
            </w:r>
          </w:p>
        </w:tc>
      </w:tr>
      <w:tr w:rsidR="00C1359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C13596" w:rsidRDefault="001F36F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培养爱岗敬业的职业态度，</w:t>
            </w:r>
            <w:r>
              <w:rPr>
                <w:rFonts w:hint="eastAsia"/>
              </w:rPr>
              <w:t>提高涉外秘书实务工作水平以及独立地分析和解决问题的能力</w:t>
            </w:r>
          </w:p>
        </w:tc>
      </w:tr>
      <w:tr w:rsidR="00C1359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培养团队协作精神，提高</w:t>
            </w:r>
            <w:r>
              <w:rPr>
                <w:rFonts w:hint="eastAsia"/>
                <w:sz w:val="20"/>
                <w:szCs w:val="20"/>
              </w:rPr>
              <w:t>涉外秘书实务工作的</w:t>
            </w:r>
            <w:r>
              <w:rPr>
                <w:rFonts w:hint="eastAsia"/>
              </w:rPr>
              <w:t>跨文化沟通与协调能力</w:t>
            </w:r>
          </w:p>
        </w:tc>
      </w:tr>
    </w:tbl>
    <w:p w:rsidR="00C13596" w:rsidRDefault="001F36FE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8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7"/>
      </w:tblGrid>
      <w:tr w:rsidR="00C13596">
        <w:tc>
          <w:tcPr>
            <w:tcW w:w="8607" w:type="dxa"/>
          </w:tcPr>
          <w:p w:rsidR="00C13596" w:rsidRDefault="00C13596">
            <w:pPr>
              <w:tabs>
                <w:tab w:val="left" w:pos="4200"/>
              </w:tabs>
              <w:rPr>
                <w:b/>
                <w:sz w:val="21"/>
                <w:szCs w:val="21"/>
              </w:rPr>
            </w:pPr>
          </w:p>
          <w:p w:rsidR="00C13596" w:rsidRDefault="001F36FE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</w:t>
            </w:r>
            <w:r>
              <w:rPr>
                <w:b/>
                <w:sz w:val="21"/>
                <w:szCs w:val="21"/>
              </w:rPr>
              <w:t>品德修养：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拥护中国共产党的领导，坚定理想信念，自觉涵养和积极弘扬社会主义核心价值观，增强政治认同、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厚植家国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情怀、遵守法律法规、传承雷锋精神，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践行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“感恩、回报、爱心、责任”八字校训，积极服务他人、服务社会、诚信尽责、爱岗敬业。</w:t>
            </w:r>
          </w:p>
          <w:p w:rsidR="00C13596" w:rsidRDefault="001F36FE">
            <w:pPr>
              <w:pStyle w:val="DG0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:rsidR="00C13596" w:rsidRDefault="00C13596">
            <w:pPr>
              <w:pStyle w:val="DG0"/>
            </w:pPr>
          </w:p>
        </w:tc>
      </w:tr>
      <w:tr w:rsidR="00C13596">
        <w:tc>
          <w:tcPr>
            <w:tcW w:w="8607" w:type="dxa"/>
          </w:tcPr>
          <w:p w:rsidR="00C13596" w:rsidRDefault="001F36FE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</w:t>
            </w:r>
            <w:r>
              <w:rPr>
                <w:b/>
                <w:sz w:val="21"/>
                <w:szCs w:val="21"/>
              </w:rPr>
              <w:t>专业能力：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具有人文科学素养，具备从事涉外秘书工作的理论知识、实践能力。</w:t>
            </w:r>
          </w:p>
          <w:p w:rsidR="00C13596" w:rsidRDefault="001F36FE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③了解中西文化差异和跨文化理论知识，具备良好的跨文化交际能力。</w:t>
            </w:r>
          </w:p>
          <w:p w:rsidR="00C13596" w:rsidRDefault="00C13596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3596">
        <w:tc>
          <w:tcPr>
            <w:tcW w:w="8607" w:type="dxa"/>
          </w:tcPr>
          <w:p w:rsidR="00C13596" w:rsidRDefault="001F36FE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</w:t>
            </w:r>
            <w:r>
              <w:rPr>
                <w:b/>
                <w:sz w:val="21"/>
                <w:szCs w:val="21"/>
              </w:rPr>
              <w:t>06</w:t>
            </w:r>
            <w:r>
              <w:rPr>
                <w:b/>
                <w:sz w:val="21"/>
                <w:szCs w:val="21"/>
              </w:rPr>
              <w:t>协同创新：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:rsidR="00C13596" w:rsidRDefault="001F36FE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  <w:p w:rsidR="00C13596" w:rsidRDefault="00C13596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3596">
        <w:tc>
          <w:tcPr>
            <w:tcW w:w="8607" w:type="dxa"/>
          </w:tcPr>
          <w:p w:rsidR="00C13596" w:rsidRDefault="001F36FE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</w:t>
            </w:r>
            <w:r>
              <w:rPr>
                <w:b/>
                <w:sz w:val="21"/>
                <w:szCs w:val="21"/>
              </w:rPr>
              <w:t>信息应用：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具备一定的信息素养，并能在工作中应用信息技术和工具解决问题。</w:t>
            </w:r>
          </w:p>
          <w:p w:rsidR="00C13596" w:rsidRDefault="001F36FE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②能够使用适合的工具来搜集信息，并对信息加以分析、鉴别、判断与整合。</w:t>
            </w:r>
          </w:p>
          <w:p w:rsidR="00C13596" w:rsidRDefault="00C13596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13596" w:rsidRDefault="001F36FE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C13596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C13596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理解涉外秘书的内涵、职业定位和涉外秘书实务的特点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C13596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4763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5.</w:t>
            </w:r>
            <w:r>
              <w:rPr>
                <w:rFonts w:cs="Times New Roman" w:hint="eastAsia"/>
              </w:rPr>
              <w:t>培养爱岗敬业的职业态度，</w:t>
            </w:r>
            <w:r>
              <w:rPr>
                <w:rFonts w:hint="eastAsia"/>
              </w:rPr>
              <w:t>提高涉外秘书实务工作水平以及独立地分析和解决问题的能力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C13596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C13596" w:rsidRDefault="001F36FE">
            <w:pPr>
              <w:pStyle w:val="DG0"/>
              <w:rPr>
                <w:bCs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</w:pPr>
            <w:r>
              <w:t>H</w:t>
            </w:r>
          </w:p>
        </w:tc>
        <w:tc>
          <w:tcPr>
            <w:tcW w:w="4763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理解涉外秘书实务的主要内容（办公室日常事务管理、涉外礼仪、差旅管理、文书写作与运作管理、档案管理与信息管理以及调查研究、会议管理、沟通协调、商务谈判等）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C13596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4763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提高涉外秘书实务工作的综合能力，能够有效地开展和完成涉外秘书实务的多项辅助管理工作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C13596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L</w:t>
            </w:r>
            <w:r>
              <w:t>06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C13596" w:rsidRDefault="00C13596">
            <w:pPr>
              <w:pStyle w:val="DG0"/>
              <w:numPr>
                <w:ilvl w:val="0"/>
                <w:numId w:val="2"/>
              </w:num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培养团队协作精神，提高</w:t>
            </w:r>
            <w:r>
              <w:rPr>
                <w:rFonts w:hint="eastAsia"/>
                <w:sz w:val="20"/>
                <w:szCs w:val="20"/>
              </w:rPr>
              <w:t>涉外秘书实务工作的</w:t>
            </w:r>
            <w:r>
              <w:rPr>
                <w:rFonts w:hint="eastAsia"/>
              </w:rPr>
              <w:t>跨文化沟通与协调能力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10</w:t>
            </w:r>
            <w:r>
              <w:t>0%</w:t>
            </w:r>
          </w:p>
        </w:tc>
      </w:tr>
      <w:tr w:rsidR="00C13596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3596" w:rsidRDefault="001F36FE">
            <w:pPr>
              <w:pStyle w:val="DG0"/>
              <w:rPr>
                <w:b/>
              </w:rPr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13596" w:rsidRDefault="00C13596">
            <w:pPr>
              <w:pStyle w:val="DG0"/>
              <w:numPr>
                <w:ilvl w:val="0"/>
                <w:numId w:val="2"/>
              </w:num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能够通过各种渠道收集信息辅助决策，并且能够高效整合管理信息资源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10</w:t>
            </w:r>
            <w:r>
              <w:t>0%</w:t>
            </w:r>
          </w:p>
        </w:tc>
      </w:tr>
    </w:tbl>
    <w:p w:rsidR="00C13596" w:rsidRDefault="001F36F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C13596" w:rsidRDefault="001F36FE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8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C13596"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bookmarkStart w:id="1" w:name="OLE_LINK6"/>
            <w:bookmarkStart w:id="2" w:name="OLE_LINK5"/>
            <w:r>
              <w:rPr>
                <w:rFonts w:hint="eastAsia"/>
                <w:color w:val="000000"/>
                <w:sz w:val="20"/>
                <w:szCs w:val="20"/>
              </w:rPr>
              <w:t>（一）单元：涉外秘书实务概论（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的内涵及其职业定位，熟悉涉外秘书的工作环境，理解并掌握涉外秘书实务的特点。了解涉外秘书实务课程的概况（课程地位、性质和特点）、主要内容（涉外礼仪、办公室日常事务管理、涉外沟通协调、会议管理、差旅管理、文书写作及信息档案管理、商务谈判、调查研究）和学习目的、方法要求和考核方式。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rFonts w:ascii="仿宋" w:eastAsia="仿宋" w:hAnsi="仿宋" w:cs="仿宋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教学重点：涉外秘书实务的特点；教学难点：涉外秘书的职业定位。</w:t>
            </w:r>
          </w:p>
        </w:tc>
      </w:tr>
      <w:tr w:rsidR="00C13596"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（二）单元：办公室日常事务管理（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电话事务、收发传真、邮件处理、时间管理、名片管理、印章管理等基本要求和常见管理技巧（包括拨打电话和接听电话；发送和接收传真程序；邮件接收、寄发和处理，电子邮件的处理；时间管理的方法和注意事项；名片管理；印章使用、停用和销毁），理解和掌握管理这些日常事务的不同技巧。</w:t>
            </w:r>
          </w:p>
          <w:p w:rsidR="00C13596" w:rsidRDefault="001F36FE">
            <w:pPr>
              <w:pStyle w:val="DG0"/>
              <w:ind w:firstLineChars="200" w:firstLine="420"/>
            </w:pPr>
            <w:r>
              <w:rPr>
                <w:rFonts w:hint="eastAsia"/>
              </w:rPr>
              <w:t>教学重点：电话事务等常见管理技巧；教学难点：时间管理的方法和注意事项。</w:t>
            </w:r>
          </w:p>
        </w:tc>
      </w:tr>
      <w:tr w:rsidR="00C13596">
        <w:trPr>
          <w:trHeight w:val="859"/>
        </w:trPr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（三）单元：涉外秘书礼仪（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知识点：了解涉外秘书礼仪的概况：内涵、基本原则和基本要求（仪容礼仪、服饰礼仪、体态礼仪和语言谈吐礼仪），熟悉涉外秘书礼仪的常</w:t>
            </w:r>
            <w:r>
              <w:rPr>
                <w:rFonts w:hint="eastAsia"/>
                <w:color w:val="000000"/>
                <w:sz w:val="20"/>
                <w:szCs w:val="20"/>
              </w:rPr>
              <w:t>见类型（日常交往礼仪、接待礼仪、宴请礼仪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和国际商务礼俗），掌握这些常见类型的基本原则或要领，并能在特定礼仪环境下加以灵活运用。</w:t>
            </w:r>
          </w:p>
          <w:p w:rsidR="00C13596" w:rsidRDefault="001F36FE">
            <w:pPr>
              <w:pStyle w:val="DG0"/>
              <w:ind w:firstLineChars="200" w:firstLine="420"/>
            </w:pPr>
            <w:r>
              <w:rPr>
                <w:rFonts w:hint="eastAsia"/>
              </w:rPr>
              <w:t>教学重点：涉外秘书礼仪的常见类型；教学难点：涉外秘书礼仪的常见类的基本原则或要领。</w:t>
            </w:r>
          </w:p>
        </w:tc>
      </w:tr>
      <w:tr w:rsidR="00C13596"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（四）单元：公务差旅管理（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国内差旅活动的准备工作内容（旅行计划、交通方式、制定约会计划、文件准备、用品和行李、选择旅行社）和国外差旅活动的准备工作内容（旅行计划、办理护照和签证、票务、预定旅馆、差旅费、出入境手续和办理托运）；了解旅行期间涉外秘书工作和旅行结束后的涉外秘书工作</w:t>
            </w:r>
            <w:r>
              <w:rPr>
                <w:rFonts w:hint="eastAsia"/>
                <w:color w:val="000000"/>
                <w:sz w:val="20"/>
                <w:szCs w:val="20"/>
              </w:rPr>
              <w:t>。理解并掌握国内外差旅活动中的注意事项。</w:t>
            </w:r>
          </w:p>
          <w:p w:rsidR="00C13596" w:rsidRDefault="001F36FE">
            <w:pPr>
              <w:pStyle w:val="DG0"/>
              <w:ind w:firstLineChars="200" w:firstLine="420"/>
            </w:pPr>
            <w:r>
              <w:rPr>
                <w:rFonts w:hint="eastAsia"/>
              </w:rPr>
              <w:t>教学重点：国内外差旅活动的准备工作内容；教学难点：旅行社的服务作用。</w:t>
            </w:r>
          </w:p>
        </w:tc>
      </w:tr>
      <w:tr w:rsidR="00C13596"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（五）单元：文书写作与运作管理（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商务英语信函的特点及写作原则，掌握商务英语信函的构成和常用格式；掌握不同种类的商务英语信函的写作；了解中文商务信函的组成和格式，掌握不同种类的中文商务信函的写作；了解内部文书的类型和写作格式，掌握并能撰写不同类型的内部文书（报告等）；熟悉商务文书办理程序（收文和发文）。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教学重点：掌握商务英语信函的构成和常用格式。教学难点：掌握不同种类的中文商务信函的写作。</w:t>
            </w:r>
          </w:p>
        </w:tc>
      </w:tr>
      <w:tr w:rsidR="00C13596"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（六）单元：档案管理、信息工作和调研工作（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档案管理内容，理解档案工作的原则、程序步骤，掌握档案管理工作的要求和注意事项；电子文档管理的标准、规范和要求；了解信息工作的内容和基本程序（获取、加工、传递、存储）；了解并掌握涉外秘书保密工作的概况（保密工作的内容和基本要求）；了解调查研究的概况（对内容、意义、特点和方法）。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教学重点：档案工作的原则、程序步骤。教学难点：电子文档管理的标准、规范和要求。</w:t>
            </w:r>
          </w:p>
        </w:tc>
      </w:tr>
      <w:tr w:rsidR="00C13596"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（七）单元：会议管理（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会议管理工作的概况（会议内涵、常见类型、会议成本）和流程（会议前准备、会中工作和会后工作）及其主要内容，理解并掌握会议准备的基本程序（筹备方案、时间安排和会议地点、文件资料、会场布置、物品设备、食宿交通、突发事件、经费预算等），会中工作（会前检查、签到登记、会议记录、后勤服务工作、会议信息和通讯工作）和会后工作（人员返程、经费结算、会场清理、文档整理、会议总结、评估和反馈）。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教学重点：理解并掌握会议准备的基本程序及其主要内容。教学难点：筹备方案、会议记录和会</w:t>
            </w:r>
            <w:r>
              <w:rPr>
                <w:rFonts w:hint="eastAsia"/>
                <w:color w:val="000000"/>
                <w:sz w:val="20"/>
                <w:szCs w:val="20"/>
              </w:rPr>
              <w:t>议总结的撰写。</w:t>
            </w:r>
          </w:p>
        </w:tc>
      </w:tr>
      <w:tr w:rsidR="00C13596"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（八）单元：沟通与协调（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知识点：了解涉外秘书沟通协调工作概况（内涵、种类、内容、地位）；理解并掌握涉外秘书沟通协调的特点、障碍及其对策（常见原则、方法、程序和艺术）。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教学重点：涉外秘书沟通协调的特点、障碍及其对策。教学难点：涉外秘书沟通协调工作的原则和艺术。</w:t>
            </w:r>
          </w:p>
        </w:tc>
      </w:tr>
      <w:tr w:rsidR="00C13596">
        <w:tc>
          <w:tcPr>
            <w:tcW w:w="8524" w:type="dxa"/>
          </w:tcPr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（九）单元：涉外秘书与商务谈判（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课时）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知识点：了解商务谈判的概况（内容、特点、类型、环境、小组构成、程序、策略和技巧）；理解并掌握涉外秘书在商务谈判中的工作（谈判前准备、谈判中的工作、谈判后的服务）。</w:t>
            </w:r>
          </w:p>
          <w:p w:rsidR="00C13596" w:rsidRDefault="001F36FE">
            <w:pPr>
              <w:adjustRightInd w:val="0"/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教学重点：涉外秘书在商务谈判中的工作。教学难点：谈判前的准备工作。</w:t>
            </w:r>
          </w:p>
        </w:tc>
      </w:tr>
    </w:tbl>
    <w:bookmarkEnd w:id="1"/>
    <w:bookmarkEnd w:id="2"/>
    <w:p w:rsidR="00C13596" w:rsidRDefault="001F36FE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906"/>
        <w:gridCol w:w="562"/>
        <w:gridCol w:w="575"/>
        <w:gridCol w:w="564"/>
        <w:gridCol w:w="582"/>
        <w:gridCol w:w="522"/>
        <w:gridCol w:w="621"/>
      </w:tblGrid>
      <w:tr w:rsidR="00C13596">
        <w:trPr>
          <w:trHeight w:val="629"/>
          <w:jc w:val="center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C13596" w:rsidRDefault="001F36FE">
            <w:pPr>
              <w:pStyle w:val="DG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                       </w:t>
            </w:r>
            <w:r>
              <w:rPr>
                <w:rFonts w:hint="eastAsia"/>
                <w:szCs w:val="16"/>
              </w:rPr>
              <w:t>课程目标</w:t>
            </w:r>
          </w:p>
          <w:p w:rsidR="00C13596" w:rsidRDefault="001F36FE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C13596">
        <w:trPr>
          <w:trHeight w:val="39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第一单元：涉外秘书实务概论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37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涉外秘书的职业定位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14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、涉外秘书实务的特点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1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第二单元：办公室日常事务管理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0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电话事务、收发传真、邮件处理等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1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、时间管理、名片管理、印章管理等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37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第三单元：涉外秘书礼仪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393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、内涵、基本原则和基本要求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90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、常见类型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40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第四单元：公务差旅管理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364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国内差旅活动管理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90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国外差旅活动管理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05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第五单元：文书写作与运作管理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371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商务英语信函写作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362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商务中文信函写作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04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、商务文书的管理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37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第六单元：档案管理、信息工作和调研工作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43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、档案管理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379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、信息工作及其管理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447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、调查研究工作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412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第七单元：会议管理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37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会议管理工作的概况（内涵、类型、成本）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86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、流程管理（会议前准备、会中工作和会后工作）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</w:tr>
      <w:tr w:rsidR="00C13596">
        <w:trPr>
          <w:trHeight w:val="414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第八单元：沟通与协调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405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、沟通协调工作概况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39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、沟通协调的特点、障碍及其对策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358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第九单元：涉外秘书与商务谈判</w:t>
            </w:r>
          </w:p>
        </w:tc>
        <w:tc>
          <w:tcPr>
            <w:tcW w:w="57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380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商务谈判的概况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C13596">
        <w:trPr>
          <w:trHeight w:val="455"/>
          <w:jc w:val="center"/>
        </w:trPr>
        <w:tc>
          <w:tcPr>
            <w:tcW w:w="5042" w:type="dxa"/>
            <w:tcBorders>
              <w:left w:val="single" w:sz="12" w:space="0" w:color="auto"/>
            </w:tcBorders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、涉外秘书在商务谈判中的工作</w:t>
            </w:r>
          </w:p>
        </w:tc>
        <w:tc>
          <w:tcPr>
            <w:tcW w:w="573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C13596" w:rsidRDefault="00C13596">
            <w:pPr>
              <w:pStyle w:val="DG0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</w:tbl>
    <w:p w:rsidR="00C13596" w:rsidRDefault="001F36FE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19"/>
        <w:gridCol w:w="2160"/>
        <w:gridCol w:w="1322"/>
        <w:gridCol w:w="712"/>
        <w:gridCol w:w="658"/>
        <w:gridCol w:w="705"/>
      </w:tblGrid>
      <w:tr w:rsidR="00C13596">
        <w:trPr>
          <w:trHeight w:val="340"/>
          <w:jc w:val="center"/>
        </w:trPr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C13596">
        <w:trPr>
          <w:trHeight w:val="340"/>
          <w:jc w:val="center"/>
        </w:trPr>
        <w:tc>
          <w:tcPr>
            <w:tcW w:w="2796" w:type="dxa"/>
            <w:vMerge/>
            <w:tcBorders>
              <w:left w:val="single" w:sz="12" w:space="0" w:color="auto"/>
            </w:tcBorders>
          </w:tcPr>
          <w:p w:rsidR="00C13596" w:rsidRDefault="00C1359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217" w:type="dxa"/>
            <w:vMerge/>
          </w:tcPr>
          <w:p w:rsidR="00C13596" w:rsidRDefault="00C1359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355" w:type="dxa"/>
            <w:vMerge/>
          </w:tcPr>
          <w:p w:rsidR="00C13596" w:rsidRDefault="00C1359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第一单元：涉外秘书实务概论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第二单元：办公室日常事务管理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第三单元：涉外秘书礼仪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pStyle w:val="DG0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第四单元：公务差旅管理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第五单元：文书写作与运作管理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第六单元：档案管理、信息工作和调研工作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第七单元：会议管理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第八单元：沟通与协调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C13596">
        <w:trPr>
          <w:trHeight w:val="454"/>
          <w:jc w:val="center"/>
        </w:trPr>
        <w:tc>
          <w:tcPr>
            <w:tcW w:w="279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第九单元：涉外秘书与商务谈判</w:t>
            </w:r>
          </w:p>
        </w:tc>
        <w:tc>
          <w:tcPr>
            <w:tcW w:w="2217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C13596">
        <w:trPr>
          <w:trHeight w:val="454"/>
          <w:jc w:val="center"/>
        </w:trPr>
        <w:tc>
          <w:tcPr>
            <w:tcW w:w="6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3596" w:rsidRDefault="001F36FE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C13596" w:rsidRDefault="00C13596">
      <w:pPr>
        <w:pStyle w:val="DG2"/>
        <w:spacing w:beforeLines="100" w:before="326" w:after="163"/>
      </w:pPr>
    </w:p>
    <w:p w:rsidR="00C13596" w:rsidRDefault="001F36FE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78"/>
        <w:gridCol w:w="1597"/>
        <w:gridCol w:w="4458"/>
        <w:gridCol w:w="710"/>
        <w:gridCol w:w="930"/>
      </w:tblGrid>
      <w:tr w:rsidR="00C13596">
        <w:trPr>
          <w:trHeight w:val="454"/>
          <w:jc w:val="center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C13596" w:rsidRDefault="001F36F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C13596">
        <w:trPr>
          <w:trHeight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涉外秘书</w:t>
            </w:r>
          </w:p>
          <w:p w:rsidR="00C13596" w:rsidRDefault="001F36FE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办公室管理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1F36FE">
            <w:pPr>
              <w:widowControl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目标要求：熟悉并掌握办公室管理的综合技巧</w:t>
            </w:r>
          </w:p>
          <w:p w:rsidR="00C13596" w:rsidRDefault="001F36FE">
            <w:pPr>
              <w:widowControl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主要内容：办公环境营造、接打电话、收发传真等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C13596">
        <w:trPr>
          <w:trHeight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涉外秘书礼仪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目标要求：熟悉并掌握涉外礼仪的常见技巧</w:t>
            </w:r>
          </w:p>
          <w:p w:rsidR="00C13596" w:rsidRDefault="001F36FE">
            <w:pPr>
              <w:pStyle w:val="DG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主要内容：交往礼仪、接待礼仪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C13596">
        <w:trPr>
          <w:trHeight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会议管理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目标要求：熟悉并掌握会议管理的综合技巧</w:t>
            </w:r>
          </w:p>
          <w:p w:rsidR="00C13596" w:rsidRDefault="001F36FE">
            <w:pPr>
              <w:pStyle w:val="DG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主要内容：会前筹备、会中服务、会后总结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C13596">
        <w:trPr>
          <w:trHeight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跨文化沟通协调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3596" w:rsidRDefault="001F36FE">
            <w:pPr>
              <w:pStyle w:val="DG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目标要求：熟悉并掌握涉外沟通协调的综合技巧</w:t>
            </w:r>
          </w:p>
          <w:p w:rsidR="00C13596" w:rsidRDefault="001F36FE">
            <w:pPr>
              <w:pStyle w:val="DG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主要内容：个别沟通协调、会议小组沟通协调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596" w:rsidRDefault="001F36FE">
            <w:pPr>
              <w:pStyle w:val="DG0"/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C13596">
        <w:trPr>
          <w:trHeight w:val="454"/>
          <w:jc w:val="center"/>
        </w:trPr>
        <w:tc>
          <w:tcPr>
            <w:tcW w:w="847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596" w:rsidRDefault="001F36FE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C13596" w:rsidRDefault="001F36FE">
      <w:pPr>
        <w:pStyle w:val="DG1"/>
        <w:spacing w:beforeLines="100" w:before="326" w:line="360" w:lineRule="auto"/>
        <w:rPr>
          <w:rFonts w:ascii="黑体" w:hAnsi="宋体"/>
        </w:rPr>
      </w:pPr>
      <w:bookmarkStart w:id="3" w:name="OLE_LINK1"/>
      <w:bookmarkStart w:id="4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C13596">
        <w:trPr>
          <w:trHeight w:val="1277"/>
        </w:trPr>
        <w:tc>
          <w:tcPr>
            <w:tcW w:w="8276" w:type="dxa"/>
          </w:tcPr>
          <w:bookmarkEnd w:id="3"/>
          <w:bookmarkEnd w:id="4"/>
          <w:p w:rsidR="00C13596" w:rsidRDefault="001F36FE">
            <w:pPr>
              <w:pStyle w:val="DG0"/>
              <w:ind w:firstLineChars="200" w:firstLine="360"/>
            </w:pPr>
            <w:r>
              <w:rPr>
                <w:rFonts w:ascii="宋体" w:hAnsi="宋体" w:hint="eastAsia"/>
                <w:sz w:val="18"/>
                <w:szCs w:val="18"/>
              </w:rPr>
              <w:t>通过围绕涉外秘书实务工作的类型和技巧，设计案例分析与小组情景展示项目等，使学生充分认识到涉外秘书实务工作的特点和具体要求，使学生能遵守职业规范，具备职业道德操守。热爱涉外秘书岗位，遵纪守法，严谨细致，有较高涉外秘书专业素质和职业能力。同时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在超星平台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上建设涉外秘书跨沟通与协调的优秀案例集，引导学生学习和进行线上互动讨论，从积累经验认识方面，提升职业协同精神和跨文化沟通的能力，从而进一步增强学生爱岗敬业的职业意愿和职业实践的动力。</w:t>
            </w:r>
          </w:p>
        </w:tc>
      </w:tr>
    </w:tbl>
    <w:p w:rsidR="00C13596" w:rsidRDefault="001F36F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703"/>
        <w:gridCol w:w="2256"/>
        <w:gridCol w:w="603"/>
        <w:gridCol w:w="603"/>
        <w:gridCol w:w="603"/>
        <w:gridCol w:w="603"/>
        <w:gridCol w:w="603"/>
        <w:gridCol w:w="603"/>
        <w:gridCol w:w="882"/>
      </w:tblGrid>
      <w:tr w:rsidR="00C13596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13596" w:rsidRDefault="001F36FE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13596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C13596" w:rsidRDefault="00C1359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13596" w:rsidRDefault="00C1359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C13596" w:rsidRDefault="00C1359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901" w:type="dxa"/>
            <w:vMerge/>
            <w:tcBorders>
              <w:right w:val="single" w:sz="12" w:space="0" w:color="auto"/>
            </w:tcBorders>
          </w:tcPr>
          <w:p w:rsidR="00C13596" w:rsidRDefault="00C1359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1359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读书报告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1359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单元作业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13596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3596" w:rsidRDefault="001F36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综合学习表现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C13596" w:rsidRDefault="00C13596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3596" w:rsidRDefault="001F36F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C13596" w:rsidRDefault="001F36FE">
      <w:pPr>
        <w:pStyle w:val="DG1"/>
        <w:spacing w:beforeLines="100" w:before="326" w:line="360" w:lineRule="auto"/>
        <w:rPr>
          <w:rFonts w:ascii="宋体" w:eastAsia="宋体" w:hAnsi="宋体"/>
          <w:bCs/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</w:t>
      </w:r>
      <w:r>
        <w:rPr>
          <w:rFonts w:ascii="宋体" w:eastAsia="宋体" w:hAnsi="宋体" w:cs="Arial" w:hint="eastAsia"/>
          <w:sz w:val="18"/>
          <w:szCs w:val="18"/>
        </w:rPr>
        <w:t>X1</w:t>
      </w:r>
      <w:r>
        <w:rPr>
          <w:rFonts w:ascii="宋体" w:eastAsia="宋体" w:hAnsi="宋体" w:cs="Arial" w:hint="eastAsia"/>
          <w:sz w:val="18"/>
          <w:szCs w:val="18"/>
        </w:rPr>
        <w:t>，读书报告，根据教师提供的阅读书目清单进行选择。</w:t>
      </w:r>
      <w:r>
        <w:rPr>
          <w:rFonts w:ascii="宋体" w:eastAsia="宋体" w:hAnsi="宋体" w:cs="Arial" w:hint="eastAsia"/>
          <w:sz w:val="18"/>
          <w:szCs w:val="18"/>
        </w:rPr>
        <w:t>X3</w:t>
      </w:r>
      <w:r>
        <w:rPr>
          <w:rFonts w:ascii="宋体" w:eastAsia="宋体" w:hAnsi="宋体" w:cs="Arial" w:hint="eastAsia"/>
          <w:sz w:val="18"/>
          <w:szCs w:val="18"/>
        </w:rPr>
        <w:t>，综合学习表现，分别三个部分：</w:t>
      </w:r>
      <w:proofErr w:type="gramStart"/>
      <w:r>
        <w:rPr>
          <w:rFonts w:ascii="宋体" w:eastAsia="宋体" w:hAnsi="宋体" w:cs="Arial" w:hint="eastAsia"/>
          <w:sz w:val="18"/>
          <w:szCs w:val="18"/>
        </w:rPr>
        <w:t>即线上</w:t>
      </w:r>
      <w:proofErr w:type="gramEnd"/>
      <w:r>
        <w:rPr>
          <w:rFonts w:ascii="宋体" w:eastAsia="宋体" w:hAnsi="宋体" w:cs="Arial" w:hint="eastAsia"/>
          <w:sz w:val="18"/>
          <w:szCs w:val="18"/>
        </w:rPr>
        <w:t>平台课件学习包括单元课件、平台视频等和单元作业，作为课前预习和课后作业，占</w:t>
      </w:r>
      <w:r>
        <w:rPr>
          <w:rFonts w:ascii="宋体" w:eastAsia="宋体" w:hAnsi="宋体" w:cs="Arial" w:hint="eastAsia"/>
          <w:sz w:val="18"/>
          <w:szCs w:val="18"/>
        </w:rPr>
        <w:t>10%</w:t>
      </w:r>
      <w:r>
        <w:rPr>
          <w:rFonts w:ascii="宋体" w:eastAsia="宋体" w:hAnsi="宋体" w:cs="Arial" w:hint="eastAsia"/>
          <w:sz w:val="18"/>
          <w:szCs w:val="18"/>
        </w:rPr>
        <w:t>；小组课堂展示，占</w:t>
      </w:r>
      <w:r>
        <w:rPr>
          <w:rFonts w:ascii="宋体" w:eastAsia="宋体" w:hAnsi="宋体" w:cs="Arial" w:hint="eastAsia"/>
          <w:sz w:val="18"/>
          <w:szCs w:val="18"/>
        </w:rPr>
        <w:t>10%</w:t>
      </w:r>
      <w:r>
        <w:rPr>
          <w:rFonts w:ascii="宋体" w:eastAsia="宋体" w:hAnsi="宋体" w:cs="Arial" w:hint="eastAsia"/>
          <w:sz w:val="18"/>
          <w:szCs w:val="18"/>
        </w:rPr>
        <w:t>；考勤、课堂积极发言等表现，占</w:t>
      </w:r>
      <w:r>
        <w:rPr>
          <w:rFonts w:ascii="宋体" w:eastAsia="宋体" w:hAnsi="宋体" w:cs="Arial" w:hint="eastAsia"/>
          <w:sz w:val="18"/>
          <w:szCs w:val="18"/>
        </w:rPr>
        <w:t>10%</w:t>
      </w:r>
      <w:r>
        <w:rPr>
          <w:rFonts w:ascii="宋体" w:eastAsia="宋体" w:hAnsi="宋体" w:cs="Arial" w:hint="eastAsia"/>
          <w:sz w:val="18"/>
          <w:szCs w:val="18"/>
        </w:rPr>
        <w:t>。</w:t>
      </w:r>
    </w:p>
    <w:p w:rsidR="00C13596" w:rsidRDefault="001F36F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13596">
        <w:tc>
          <w:tcPr>
            <w:tcW w:w="8296" w:type="dxa"/>
          </w:tcPr>
          <w:p w:rsidR="00C13596" w:rsidRDefault="00C13596">
            <w:pPr>
              <w:pStyle w:val="DG0"/>
              <w:jc w:val="left"/>
              <w:rPr>
                <w:rFonts w:ascii="黑体"/>
              </w:rPr>
            </w:pPr>
          </w:p>
          <w:p w:rsidR="00C13596" w:rsidRDefault="00C13596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C13596" w:rsidRDefault="00C13596">
      <w:pPr>
        <w:pStyle w:val="DG1"/>
        <w:spacing w:beforeLines="100" w:before="326" w:line="360" w:lineRule="auto"/>
        <w:rPr>
          <w:rFonts w:ascii="黑体" w:hAnsi="宋体"/>
        </w:rPr>
      </w:pPr>
    </w:p>
    <w:sectPr w:rsidR="00C13596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36FE">
      <w:r>
        <w:separator/>
      </w:r>
    </w:p>
  </w:endnote>
  <w:endnote w:type="continuationSeparator" w:id="0">
    <w:p w:rsidR="00000000" w:rsidRDefault="001F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36FE">
      <w:r>
        <w:separator/>
      </w:r>
    </w:p>
  </w:footnote>
  <w:footnote w:type="continuationSeparator" w:id="0">
    <w:p w:rsidR="00000000" w:rsidRDefault="001F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96" w:rsidRDefault="001F36FE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3596" w:rsidRDefault="001F36F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D84689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>
                      <w:rPr>
                        <w:rFonts w:hint="eastAsia"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401C2E"/>
    <w:multiLevelType w:val="singleLevel"/>
    <w:tmpl w:val="8F401C2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AA670E9"/>
    <w:multiLevelType w:val="singleLevel"/>
    <w:tmpl w:val="AAA670E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180589A"/>
    <w:multiLevelType w:val="singleLevel"/>
    <w:tmpl w:val="B180589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7462E55"/>
    <w:multiLevelType w:val="singleLevel"/>
    <w:tmpl w:val="F7462E5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0A7C29A"/>
    <w:multiLevelType w:val="singleLevel"/>
    <w:tmpl w:val="20A7C29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9FBD4E1"/>
    <w:multiLevelType w:val="singleLevel"/>
    <w:tmpl w:val="39FBD4E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3D40128F"/>
    <w:multiLevelType w:val="multilevel"/>
    <w:tmpl w:val="3D40128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08D62B7"/>
    <w:multiLevelType w:val="singleLevel"/>
    <w:tmpl w:val="408D62B7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1F36F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91116"/>
    <w:rsid w:val="002A4649"/>
    <w:rsid w:val="002A7227"/>
    <w:rsid w:val="002B0773"/>
    <w:rsid w:val="002B0C48"/>
    <w:rsid w:val="002B13CA"/>
    <w:rsid w:val="002B3650"/>
    <w:rsid w:val="002B7322"/>
    <w:rsid w:val="002C3441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0FE3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3107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6B2A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96C12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5446D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1F59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3596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F14640"/>
    <w:rsid w:val="038E2A31"/>
    <w:rsid w:val="06685BDF"/>
    <w:rsid w:val="06C021DD"/>
    <w:rsid w:val="0715237F"/>
    <w:rsid w:val="074A345F"/>
    <w:rsid w:val="083E5B86"/>
    <w:rsid w:val="084D3AF6"/>
    <w:rsid w:val="0A6D072B"/>
    <w:rsid w:val="0A8128A6"/>
    <w:rsid w:val="0BF32A1B"/>
    <w:rsid w:val="0CA17E5F"/>
    <w:rsid w:val="0CF25480"/>
    <w:rsid w:val="0EA243EE"/>
    <w:rsid w:val="10BD2C22"/>
    <w:rsid w:val="126B2BAF"/>
    <w:rsid w:val="13D94BCF"/>
    <w:rsid w:val="159F27E8"/>
    <w:rsid w:val="15B24AB7"/>
    <w:rsid w:val="16C80323"/>
    <w:rsid w:val="1A2C1168"/>
    <w:rsid w:val="1A4C59BC"/>
    <w:rsid w:val="1BE57EDA"/>
    <w:rsid w:val="1CEC27FD"/>
    <w:rsid w:val="1D0B4789"/>
    <w:rsid w:val="1E132F35"/>
    <w:rsid w:val="1EFA1BD9"/>
    <w:rsid w:val="20114BFC"/>
    <w:rsid w:val="202D7AAF"/>
    <w:rsid w:val="20ED453F"/>
    <w:rsid w:val="20EE7DD6"/>
    <w:rsid w:val="216625AD"/>
    <w:rsid w:val="22312FFD"/>
    <w:rsid w:val="22987C80"/>
    <w:rsid w:val="22EE4125"/>
    <w:rsid w:val="23054F76"/>
    <w:rsid w:val="2383244E"/>
    <w:rsid w:val="23B053C6"/>
    <w:rsid w:val="23D11B74"/>
    <w:rsid w:val="24192CCC"/>
    <w:rsid w:val="246E29DA"/>
    <w:rsid w:val="25A858F9"/>
    <w:rsid w:val="26BE512F"/>
    <w:rsid w:val="27B64475"/>
    <w:rsid w:val="28007D80"/>
    <w:rsid w:val="28F845C4"/>
    <w:rsid w:val="29176C82"/>
    <w:rsid w:val="29C63095"/>
    <w:rsid w:val="2BCF4B74"/>
    <w:rsid w:val="314726D8"/>
    <w:rsid w:val="31A31BD8"/>
    <w:rsid w:val="31D40034"/>
    <w:rsid w:val="322A1CE7"/>
    <w:rsid w:val="32654CEF"/>
    <w:rsid w:val="329508A6"/>
    <w:rsid w:val="34D368EE"/>
    <w:rsid w:val="35B82275"/>
    <w:rsid w:val="37024A04"/>
    <w:rsid w:val="375547C4"/>
    <w:rsid w:val="3974061A"/>
    <w:rsid w:val="39A66CD4"/>
    <w:rsid w:val="39EA4CAC"/>
    <w:rsid w:val="3CC33D19"/>
    <w:rsid w:val="3CD52CE1"/>
    <w:rsid w:val="3FC71BBD"/>
    <w:rsid w:val="3FCD4A00"/>
    <w:rsid w:val="3FF71960"/>
    <w:rsid w:val="410F2E6A"/>
    <w:rsid w:val="42083407"/>
    <w:rsid w:val="4430136C"/>
    <w:rsid w:val="46F93834"/>
    <w:rsid w:val="477C109A"/>
    <w:rsid w:val="4AB0382B"/>
    <w:rsid w:val="4B01647A"/>
    <w:rsid w:val="4BD33A74"/>
    <w:rsid w:val="4D026B69"/>
    <w:rsid w:val="511E6363"/>
    <w:rsid w:val="516F2B1D"/>
    <w:rsid w:val="53C57649"/>
    <w:rsid w:val="53EF0371"/>
    <w:rsid w:val="543C166A"/>
    <w:rsid w:val="550F04EE"/>
    <w:rsid w:val="569868B5"/>
    <w:rsid w:val="56B200AE"/>
    <w:rsid w:val="58E37C46"/>
    <w:rsid w:val="5AC634D7"/>
    <w:rsid w:val="5CD330E4"/>
    <w:rsid w:val="611F6817"/>
    <w:rsid w:val="61642902"/>
    <w:rsid w:val="6260512D"/>
    <w:rsid w:val="634E6F01"/>
    <w:rsid w:val="63EF27F7"/>
    <w:rsid w:val="66CA1754"/>
    <w:rsid w:val="68364677"/>
    <w:rsid w:val="6C2332BB"/>
    <w:rsid w:val="6DF31E46"/>
    <w:rsid w:val="6E627320"/>
    <w:rsid w:val="6F1E65D4"/>
    <w:rsid w:val="6F266C86"/>
    <w:rsid w:val="6F5042C2"/>
    <w:rsid w:val="70DE3255"/>
    <w:rsid w:val="70FD5397"/>
    <w:rsid w:val="71E63E66"/>
    <w:rsid w:val="73033041"/>
    <w:rsid w:val="735B2ABC"/>
    <w:rsid w:val="74316312"/>
    <w:rsid w:val="75BA2578"/>
    <w:rsid w:val="76717FC3"/>
    <w:rsid w:val="768F6D40"/>
    <w:rsid w:val="77A52B1E"/>
    <w:rsid w:val="780F13C8"/>
    <w:rsid w:val="7851194E"/>
    <w:rsid w:val="79554E68"/>
    <w:rsid w:val="7B175F8C"/>
    <w:rsid w:val="7B646F86"/>
    <w:rsid w:val="7C385448"/>
    <w:rsid w:val="7C464872"/>
    <w:rsid w:val="7CB3663D"/>
    <w:rsid w:val="7D45197A"/>
    <w:rsid w:val="7DB84D69"/>
    <w:rsid w:val="7EA0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8AE2E0"/>
  <w15:docId w15:val="{904C4990-D753-4FFC-8F28-2846A60C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both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1D8B1-EB54-4EDD-9378-1E0B8934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2</cp:revision>
  <cp:lastPrinted>2023-10-23T04:11:00Z</cp:lastPrinted>
  <dcterms:created xsi:type="dcterms:W3CDTF">2025-03-14T01:20:00Z</dcterms:created>
  <dcterms:modified xsi:type="dcterms:W3CDTF">2025-03-14T01:20:00Z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BD18B0DF7CC14407B19999F065D42434_12</vt:lpwstr>
  </property>
  <property fmtid="{D5CDD505-2E9C-101B-9397-08002B2CF9AE}" pid="4" name="KSOTemplateDocerSaveRecord">
    <vt:lpwstr>eyJoZGlkIjoiMzEwNTM5NzYwMDRjMzkwZTVkZjY2ODkwMGIxNGU0OTUiLCJ1c2VySWQiOiI0MDg3Nzg3NTcifQ==</vt:lpwstr>
  </property>
</Properties>
</file>