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  日语阅读  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仿宋_GB2312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</w:rPr>
        <w:t xml:space="preserve">   第</w:t>
      </w:r>
      <w:r>
        <w:rPr>
          <w:rFonts w:hint="eastAsia" w:ascii="仿宋_GB2312" w:hAnsi="宋体" w:eastAsia="仿宋_GB2312"/>
          <w:sz w:val="24"/>
          <w:lang w:val="en-US" w:eastAsia="zh-CN"/>
        </w:rPr>
        <w:t>1-2</w:t>
      </w:r>
      <w:r>
        <w:rPr>
          <w:rFonts w:hint="eastAsia" w:ascii="仿宋_GB2312" w:hAnsi="宋体" w:eastAsia="仿宋_GB2312"/>
          <w:sz w:val="24"/>
        </w:rPr>
        <w:t xml:space="preserve">次课   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学时                教案撰写人</w:t>
      </w:r>
      <w:r>
        <w:rPr>
          <w:rFonts w:hint="eastAsia" w:ascii="仿宋_GB2312" w:hAnsi="宋体" w:eastAsia="仿宋_GB2312"/>
          <w:sz w:val="24"/>
          <w:lang w:eastAsia="zh-CN"/>
        </w:rPr>
        <w:t>：刘尔瑟</w:t>
      </w:r>
    </w:p>
    <w:tbl>
      <w:tblPr>
        <w:tblStyle w:val="3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default" w:ascii="仿宋_GB2312" w:eastAsia="MS Mincho"/>
                <w:bCs/>
                <w:szCs w:val="21"/>
                <w:lang w:val="en-US" w:eastAsia="ja-JP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第一章 寓言童话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MS Mincho"/>
                <w:bCs/>
                <w:szCs w:val="21"/>
                <w:lang w:eastAsia="ja-JP"/>
              </w:rPr>
              <w:t>　学習者は、日本の昔話や童話を勉強することで、日本の歴史や文化などを了解する上で、日本語の読解力も高められる。</w:t>
            </w:r>
          </w:p>
          <w:p>
            <w:pPr>
              <w:ind w:right="-50" w:firstLine="42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単語、文型の説明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長文の翻訳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1、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筆者の主張を理解すると同時に、自分の考えを日本語で表出する。</w:t>
            </w:r>
          </w:p>
          <w:p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2、文章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の時代背景と時事用語を理解する。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本文の記事を音読　　　　　　１０分間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新出単語と注釈の解説　　　　１０分間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本文の記事を翻訳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記事の解説　　　　　　　　　２０分間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思考問題　　　　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単語、文型：例文を挙げながら説明する。</w:t>
            </w: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</w:p>
          <w:p>
            <w:pPr>
              <w:widowControl/>
              <w:jc w:val="left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文章：朗読し、自分の言葉で翻訳させる。</w:t>
            </w:r>
          </w:p>
          <w:p>
            <w:pPr>
              <w:ind w:right="-50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hint="eastAsia" w:ascii="FangSong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PPTを使用して記事の背景を解説する。</w:t>
            </w: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次の課題の文章を読んで意味を理解しておく。</w:t>
            </w:r>
            <w:r>
              <w:rPr>
                <w:rFonts w:hint="eastAsia" w:ascii="FangSong_GB2312" w:eastAsia="MS Mincho"/>
                <w:bCs/>
                <w:szCs w:val="21"/>
                <w:lang w:eastAsia="ja-JP"/>
              </w:rPr>
              <w:t>「思考問題」の回答を考える。</w:t>
            </w: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確認：1．計画通りに授業を進めたかどうか。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　　2．内容や教え方について、学生はどう思うか。</w:t>
            </w:r>
          </w:p>
        </w:tc>
      </w:tr>
    </w:tbl>
    <w:p>
      <w:pPr>
        <w:spacing w:line="400" w:lineRule="exact"/>
        <w:jc w:val="both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  日语阅读  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 xml:space="preserve">   第</w:t>
      </w:r>
      <w:r>
        <w:rPr>
          <w:rFonts w:hint="eastAsia" w:ascii="仿宋_GB2312" w:hAnsi="宋体" w:eastAsia="仿宋_GB2312"/>
          <w:sz w:val="24"/>
          <w:lang w:val="en-US" w:eastAsia="zh-CN"/>
        </w:rPr>
        <w:t>3-4</w:t>
      </w:r>
      <w:r>
        <w:rPr>
          <w:rFonts w:hint="eastAsia" w:ascii="仿宋_GB2312" w:hAnsi="宋体" w:eastAsia="仿宋_GB2312"/>
          <w:sz w:val="24"/>
        </w:rPr>
        <w:t xml:space="preserve">次课   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学时                教案撰写人</w:t>
      </w:r>
      <w:r>
        <w:rPr>
          <w:rFonts w:hint="eastAsia" w:ascii="仿宋_GB2312" w:hAnsi="宋体" w:eastAsia="仿宋_GB2312"/>
          <w:sz w:val="24"/>
          <w:lang w:eastAsia="zh-CN"/>
        </w:rPr>
        <w:t>：刘尔瑟</w:t>
      </w:r>
    </w:p>
    <w:tbl>
      <w:tblPr>
        <w:tblStyle w:val="3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default" w:ascii="仿宋_GB2312" w:eastAsia="MS Mincho"/>
                <w:bCs/>
                <w:szCs w:val="21"/>
                <w:lang w:val="en-US" w:eastAsia="ja-JP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第一章 寓言童话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MS Mincho"/>
                <w:bCs/>
                <w:szCs w:val="21"/>
                <w:lang w:eastAsia="ja-JP"/>
              </w:rPr>
              <w:t>　学習者は、日本の昔話や童話を勉強することで、日本の歴史や文化などを了解する上で、日本語の読解力も高められる。</w:t>
            </w:r>
          </w:p>
          <w:p>
            <w:pPr>
              <w:ind w:right="-50" w:firstLine="42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単語、文型の説明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長文の翻訳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1、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筆者の主張を理解すると同時に、自分の考えを日本語で表出する。</w:t>
            </w:r>
          </w:p>
          <w:p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2、文章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の時代背景と時事用語を理解する。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本文の記事を音読　　　　　　１０分間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新出単語と注釈の解説　　　　１０分間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本文の記事を翻訳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記事の解説　　　　　　　　　２０分間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思考問題　　　　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単語、文型：例文を挙げながら説明する。</w:t>
            </w: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</w:p>
          <w:p>
            <w:pPr>
              <w:widowControl/>
              <w:jc w:val="left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文章：朗読し、自分の言葉で翻訳させる。</w:t>
            </w:r>
          </w:p>
          <w:p>
            <w:pPr>
              <w:ind w:right="-50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hint="eastAsia" w:ascii="FangSong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PPTを使用して記事の背景を解説する。</w:t>
            </w: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次の課題の文章を読んで意味を理解しておく。</w:t>
            </w:r>
            <w:r>
              <w:rPr>
                <w:rFonts w:hint="eastAsia" w:ascii="FangSong_GB2312" w:eastAsia="MS Mincho"/>
                <w:bCs/>
                <w:szCs w:val="21"/>
                <w:lang w:eastAsia="ja-JP"/>
              </w:rPr>
              <w:t>「思考問題」の回答を考える。</w:t>
            </w: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確認：1．計画通りに授業を進めたかどうか。</w:t>
            </w:r>
          </w:p>
          <w:p>
            <w:pPr>
              <w:numPr>
                <w:ilvl w:val="0"/>
                <w:numId w:val="3"/>
              </w:numPr>
              <w:ind w:left="580" w:leftChars="0" w:right="-50" w:firstLine="0" w:firstLineChars="0"/>
              <w:rPr>
                <w:rFonts w:hint="eastAsia"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内容や教え方について、学生はどう思うか。</w:t>
            </w:r>
          </w:p>
        </w:tc>
      </w:tr>
    </w:tbl>
    <w:p>
      <w:pPr>
        <w:spacing w:line="400" w:lineRule="exact"/>
        <w:jc w:val="both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both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both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both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  日语语法  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仿宋_GB2312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 xml:space="preserve">   第</w:t>
      </w:r>
      <w:r>
        <w:rPr>
          <w:rFonts w:hint="eastAsia" w:ascii="仿宋_GB2312" w:hAnsi="宋体" w:eastAsia="仿宋_GB2312"/>
          <w:sz w:val="24"/>
          <w:lang w:val="en-US" w:eastAsia="zh-CN"/>
        </w:rPr>
        <w:t>5-6</w:t>
      </w:r>
      <w:r>
        <w:rPr>
          <w:rFonts w:hint="eastAsia" w:ascii="仿宋_GB2312" w:hAnsi="宋体" w:eastAsia="仿宋_GB2312"/>
          <w:sz w:val="24"/>
        </w:rPr>
        <w:t xml:space="preserve">次课   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学时                教案撰写人</w:t>
      </w:r>
      <w:r>
        <w:rPr>
          <w:rFonts w:hint="eastAsia" w:ascii="仿宋_GB2312" w:hAnsi="宋体" w:eastAsia="仿宋_GB2312"/>
          <w:sz w:val="24"/>
          <w:lang w:eastAsia="zh-CN"/>
        </w:rPr>
        <w:t>：刘尔瑟</w:t>
      </w:r>
    </w:p>
    <w:tbl>
      <w:tblPr>
        <w:tblStyle w:val="3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default" w:ascii="仿宋_GB2312" w:eastAsia="MS Mincho"/>
                <w:bCs/>
                <w:szCs w:val="21"/>
                <w:lang w:val="en-US" w:eastAsia="ja-JP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第一章 寓言童话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MS Mincho"/>
                <w:bCs/>
                <w:szCs w:val="21"/>
                <w:lang w:eastAsia="ja-JP"/>
              </w:rPr>
              <w:t>　学習者は、日本の昔話や童話を勉強することで、日本の歴史や文化などを了解する上で、日本語の読解力も高められる。</w:t>
            </w:r>
          </w:p>
          <w:p>
            <w:pPr>
              <w:ind w:right="-50" w:firstLine="42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単語、文型の説明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長文の翻訳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1、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筆者の主張を理解すると同時に、自分の考えを日本語で表出する。</w:t>
            </w:r>
          </w:p>
          <w:p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2、文章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の時代背景と時事用語を理解する。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本文の記事を音読　　　　　　１０分間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新出単語と注釈の解説　　　　１０分間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本文の記事を翻訳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記事の解説　　　　　　　　　２０分間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思考問題　　　　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単語、文型：例文を挙げながら説明する。</w:t>
            </w: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</w:p>
          <w:p>
            <w:pPr>
              <w:widowControl/>
              <w:jc w:val="left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文章：朗読し、自分の言葉で翻訳させる。</w:t>
            </w:r>
          </w:p>
          <w:p>
            <w:pPr>
              <w:ind w:right="-50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hint="eastAsia" w:ascii="FangSong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PPTを使用して記事の背景を解説する。</w:t>
            </w: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次の課題の文章を読んで意味を理解しておく。</w:t>
            </w:r>
            <w:r>
              <w:rPr>
                <w:rFonts w:hint="eastAsia" w:ascii="FangSong_GB2312" w:eastAsia="MS Mincho"/>
                <w:bCs/>
                <w:szCs w:val="21"/>
                <w:lang w:eastAsia="ja-JP"/>
              </w:rPr>
              <w:t>「思考問題」の回答を考える。</w:t>
            </w: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確認：1．計画通りに授業を進めたかどうか。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　　2．内容や教え方について、学生はどう思うか。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3D1D4"/>
    <w:multiLevelType w:val="multilevel"/>
    <w:tmpl w:val="E873D1D4"/>
    <w:lvl w:ilvl="0" w:tentative="0">
      <w:start w:val="1"/>
      <w:numFmt w:val="decimalFullWidth"/>
      <w:lvlText w:val="%1．"/>
      <w:lvlJc w:val="left"/>
      <w:pPr>
        <w:ind w:left="1035" w:hanging="420"/>
      </w:pPr>
      <w:rPr>
        <w:rFonts w:hint="default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1455" w:hanging="420"/>
      </w:pPr>
    </w:lvl>
    <w:lvl w:ilvl="2" w:tentative="0">
      <w:start w:val="1"/>
      <w:numFmt w:val="lowerRoman"/>
      <w:lvlText w:val="%3."/>
      <w:lvlJc w:val="right"/>
      <w:pPr>
        <w:ind w:left="1875" w:hanging="420"/>
      </w:pPr>
    </w:lvl>
    <w:lvl w:ilvl="3" w:tentative="0">
      <w:start w:val="1"/>
      <w:numFmt w:val="decimal"/>
      <w:lvlText w:val="%4."/>
      <w:lvlJc w:val="left"/>
      <w:pPr>
        <w:ind w:left="2295" w:hanging="420"/>
      </w:pPr>
    </w:lvl>
    <w:lvl w:ilvl="4" w:tentative="0">
      <w:start w:val="1"/>
      <w:numFmt w:val="lowerLetter"/>
      <w:lvlText w:val="%5)"/>
      <w:lvlJc w:val="left"/>
      <w:pPr>
        <w:ind w:left="2715" w:hanging="420"/>
      </w:pPr>
    </w:lvl>
    <w:lvl w:ilvl="5" w:tentative="0">
      <w:start w:val="1"/>
      <w:numFmt w:val="lowerRoman"/>
      <w:lvlText w:val="%6."/>
      <w:lvlJc w:val="right"/>
      <w:pPr>
        <w:ind w:left="3135" w:hanging="420"/>
      </w:pPr>
    </w:lvl>
    <w:lvl w:ilvl="6" w:tentative="0">
      <w:start w:val="1"/>
      <w:numFmt w:val="decimal"/>
      <w:lvlText w:val="%7."/>
      <w:lvlJc w:val="left"/>
      <w:pPr>
        <w:ind w:left="3555" w:hanging="420"/>
      </w:pPr>
    </w:lvl>
    <w:lvl w:ilvl="7" w:tentative="0">
      <w:start w:val="1"/>
      <w:numFmt w:val="lowerLetter"/>
      <w:lvlText w:val="%8)"/>
      <w:lvlJc w:val="left"/>
      <w:pPr>
        <w:ind w:left="3975" w:hanging="420"/>
      </w:pPr>
    </w:lvl>
    <w:lvl w:ilvl="8" w:tentative="0">
      <w:start w:val="1"/>
      <w:numFmt w:val="lowerRoman"/>
      <w:lvlText w:val="%9."/>
      <w:lvlJc w:val="right"/>
      <w:pPr>
        <w:ind w:left="4395" w:hanging="420"/>
      </w:pPr>
    </w:lvl>
  </w:abstractNum>
  <w:abstractNum w:abstractNumId="1">
    <w:nsid w:val="FF69B2E6"/>
    <w:multiLevelType w:val="singleLevel"/>
    <w:tmpl w:val="FF69B2E6"/>
    <w:lvl w:ilvl="0" w:tentative="0">
      <w:start w:val="2"/>
      <w:numFmt w:val="decimal"/>
      <w:suff w:val="nothing"/>
      <w:lvlText w:val="%1．"/>
      <w:lvlJc w:val="left"/>
      <w:pPr>
        <w:ind w:left="580" w:leftChars="0" w:firstLine="0" w:firstLineChars="0"/>
      </w:pPr>
    </w:lvl>
  </w:abstractNum>
  <w:abstractNum w:abstractNumId="2">
    <w:nsid w:val="30E04DCD"/>
    <w:multiLevelType w:val="multilevel"/>
    <w:tmpl w:val="30E04DCD"/>
    <w:lvl w:ilvl="0" w:tentative="0">
      <w:start w:val="1"/>
      <w:numFmt w:val="decimalFullWidth"/>
      <w:lvlText w:val="%1．"/>
      <w:lvlJc w:val="left"/>
      <w:pPr>
        <w:ind w:left="1035" w:hanging="420"/>
      </w:pPr>
      <w:rPr>
        <w:rFonts w:hint="default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1455" w:hanging="420"/>
      </w:pPr>
    </w:lvl>
    <w:lvl w:ilvl="2" w:tentative="0">
      <w:start w:val="1"/>
      <w:numFmt w:val="lowerRoman"/>
      <w:lvlText w:val="%3."/>
      <w:lvlJc w:val="right"/>
      <w:pPr>
        <w:ind w:left="1875" w:hanging="420"/>
      </w:pPr>
    </w:lvl>
    <w:lvl w:ilvl="3" w:tentative="0">
      <w:start w:val="1"/>
      <w:numFmt w:val="decimal"/>
      <w:lvlText w:val="%4."/>
      <w:lvlJc w:val="left"/>
      <w:pPr>
        <w:ind w:left="2295" w:hanging="420"/>
      </w:pPr>
    </w:lvl>
    <w:lvl w:ilvl="4" w:tentative="0">
      <w:start w:val="1"/>
      <w:numFmt w:val="lowerLetter"/>
      <w:lvlText w:val="%5)"/>
      <w:lvlJc w:val="left"/>
      <w:pPr>
        <w:ind w:left="2715" w:hanging="420"/>
      </w:pPr>
    </w:lvl>
    <w:lvl w:ilvl="5" w:tentative="0">
      <w:start w:val="1"/>
      <w:numFmt w:val="lowerRoman"/>
      <w:lvlText w:val="%6."/>
      <w:lvlJc w:val="right"/>
      <w:pPr>
        <w:ind w:left="3135" w:hanging="420"/>
      </w:pPr>
    </w:lvl>
    <w:lvl w:ilvl="6" w:tentative="0">
      <w:start w:val="1"/>
      <w:numFmt w:val="decimal"/>
      <w:lvlText w:val="%7."/>
      <w:lvlJc w:val="left"/>
      <w:pPr>
        <w:ind w:left="3555" w:hanging="420"/>
      </w:pPr>
    </w:lvl>
    <w:lvl w:ilvl="7" w:tentative="0">
      <w:start w:val="1"/>
      <w:numFmt w:val="lowerLetter"/>
      <w:lvlText w:val="%8)"/>
      <w:lvlJc w:val="left"/>
      <w:pPr>
        <w:ind w:left="3975" w:hanging="420"/>
      </w:pPr>
    </w:lvl>
    <w:lvl w:ilvl="8" w:tentative="0">
      <w:start w:val="1"/>
      <w:numFmt w:val="lowerRoman"/>
      <w:lvlText w:val="%9."/>
      <w:lvlJc w:val="right"/>
      <w:pPr>
        <w:ind w:left="4395" w:hanging="420"/>
      </w:pPr>
    </w:lvl>
  </w:abstractNum>
  <w:abstractNum w:abstractNumId="3">
    <w:nsid w:val="570E1D3E"/>
    <w:multiLevelType w:val="multilevel"/>
    <w:tmpl w:val="570E1D3E"/>
    <w:lvl w:ilvl="0" w:tentative="0">
      <w:start w:val="1"/>
      <w:numFmt w:val="decimalFullWidth"/>
      <w:lvlText w:val="%1．"/>
      <w:lvlJc w:val="left"/>
      <w:pPr>
        <w:ind w:left="1035" w:hanging="420"/>
      </w:pPr>
      <w:rPr>
        <w:rFonts w:hint="default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1455" w:hanging="420"/>
      </w:pPr>
    </w:lvl>
    <w:lvl w:ilvl="2" w:tentative="0">
      <w:start w:val="1"/>
      <w:numFmt w:val="lowerRoman"/>
      <w:lvlText w:val="%3."/>
      <w:lvlJc w:val="right"/>
      <w:pPr>
        <w:ind w:left="1875" w:hanging="420"/>
      </w:pPr>
    </w:lvl>
    <w:lvl w:ilvl="3" w:tentative="0">
      <w:start w:val="1"/>
      <w:numFmt w:val="decimal"/>
      <w:lvlText w:val="%4."/>
      <w:lvlJc w:val="left"/>
      <w:pPr>
        <w:ind w:left="2295" w:hanging="420"/>
      </w:pPr>
    </w:lvl>
    <w:lvl w:ilvl="4" w:tentative="0">
      <w:start w:val="1"/>
      <w:numFmt w:val="lowerLetter"/>
      <w:lvlText w:val="%5)"/>
      <w:lvlJc w:val="left"/>
      <w:pPr>
        <w:ind w:left="2715" w:hanging="420"/>
      </w:pPr>
    </w:lvl>
    <w:lvl w:ilvl="5" w:tentative="0">
      <w:start w:val="1"/>
      <w:numFmt w:val="lowerRoman"/>
      <w:lvlText w:val="%6."/>
      <w:lvlJc w:val="right"/>
      <w:pPr>
        <w:ind w:left="3135" w:hanging="420"/>
      </w:pPr>
    </w:lvl>
    <w:lvl w:ilvl="6" w:tentative="0">
      <w:start w:val="1"/>
      <w:numFmt w:val="decimal"/>
      <w:lvlText w:val="%7."/>
      <w:lvlJc w:val="left"/>
      <w:pPr>
        <w:ind w:left="3555" w:hanging="420"/>
      </w:pPr>
    </w:lvl>
    <w:lvl w:ilvl="7" w:tentative="0">
      <w:start w:val="1"/>
      <w:numFmt w:val="lowerLetter"/>
      <w:lvlText w:val="%8)"/>
      <w:lvlJc w:val="left"/>
      <w:pPr>
        <w:ind w:left="3975" w:hanging="420"/>
      </w:pPr>
    </w:lvl>
    <w:lvl w:ilvl="8" w:tentative="0">
      <w:start w:val="1"/>
      <w:numFmt w:val="lowerRoman"/>
      <w:lvlText w:val="%9."/>
      <w:lvlJc w:val="right"/>
      <w:pPr>
        <w:ind w:left="439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17E76"/>
    <w:rsid w:val="135E1829"/>
    <w:rsid w:val="19E5017C"/>
    <w:rsid w:val="23286340"/>
    <w:rsid w:val="28D82579"/>
    <w:rsid w:val="2E4F3208"/>
    <w:rsid w:val="3B53524E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jq-jwc-1</dc:creator>
  <cp:lastModifiedBy>刘尔瑟</cp:lastModifiedBy>
  <dcterms:modified xsi:type="dcterms:W3CDTF">2019-08-30T16:15:15Z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