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23752">
      <w:pPr>
        <w:jc w:val="center"/>
        <w:rPr>
          <w:rFonts w:ascii="黑体" w:hAnsi="黑体" w:eastAsia="黑体"/>
          <w:bCs/>
          <w:sz w:val="32"/>
          <w:szCs w:val="32"/>
        </w:rPr>
      </w:pPr>
      <w:r>
        <w:rPr>
          <w:rFonts w:hint="eastAsia" w:ascii="黑体" w:hAnsi="黑体" w:eastAsia="黑体"/>
          <w:bCs/>
          <w:sz w:val="32"/>
          <w:szCs w:val="32"/>
        </w:rPr>
        <w:t xml:space="preserve">《 </w:t>
      </w:r>
      <w:r>
        <w:rPr>
          <w:rFonts w:hint="eastAsia" w:ascii="黑体" w:hAnsi="黑体" w:eastAsia="黑体"/>
          <w:bCs/>
          <w:sz w:val="32"/>
          <w:szCs w:val="32"/>
          <w:lang w:val="en-US" w:eastAsia="zh-CN"/>
        </w:rPr>
        <w:t>外贸函电</w:t>
      </w:r>
      <w:r>
        <w:rPr>
          <w:rFonts w:ascii="黑体" w:hAnsi="黑体" w:eastAsia="黑体"/>
          <w:bCs/>
          <w:sz w:val="32"/>
          <w:szCs w:val="32"/>
        </w:rPr>
        <w:t xml:space="preserve"> </w:t>
      </w:r>
      <w:r>
        <w:rPr>
          <w:rFonts w:hint="eastAsia" w:ascii="黑体" w:hAnsi="黑体" w:eastAsia="黑体"/>
          <w:bCs/>
          <w:sz w:val="32"/>
          <w:szCs w:val="32"/>
        </w:rPr>
        <w:t>》</w:t>
      </w:r>
      <w:r>
        <w:rPr>
          <w:rFonts w:hint="eastAsia" w:ascii="黑体" w:hAnsi="黑体" w:eastAsia="黑体"/>
          <w:bCs/>
          <w:sz w:val="32"/>
          <w:szCs w:val="32"/>
          <w:lang w:val="en-US" w:eastAsia="zh-CN"/>
        </w:rPr>
        <w:t>专升本</w:t>
      </w:r>
      <w:r>
        <w:rPr>
          <w:rFonts w:hint="eastAsia" w:ascii="黑体" w:hAnsi="黑体" w:eastAsia="黑体"/>
          <w:bCs/>
          <w:sz w:val="32"/>
          <w:szCs w:val="32"/>
        </w:rPr>
        <w:t>课程教学大纲</w:t>
      </w:r>
    </w:p>
    <w:p w14:paraId="4170F1A9">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0D1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6C66F3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FAF2AC5">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外贸函电</w:t>
            </w:r>
          </w:p>
        </w:tc>
      </w:tr>
      <w:tr w14:paraId="0F41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5BEF0F5">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1752455">
            <w:pPr>
              <w:widowControl w:val="0"/>
              <w:jc w:val="both"/>
              <w:rPr>
                <w:rFonts w:hint="default" w:eastAsia="黑体"/>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Foreign Business Correspondence</w:t>
            </w:r>
          </w:p>
        </w:tc>
      </w:tr>
      <w:tr w14:paraId="3A8D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838BF7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FD320BF">
            <w:pPr>
              <w:widowControl w:val="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1020056</w:t>
            </w:r>
          </w:p>
        </w:tc>
        <w:tc>
          <w:tcPr>
            <w:tcW w:w="2126" w:type="dxa"/>
            <w:gridSpan w:val="2"/>
            <w:vAlign w:val="center"/>
          </w:tcPr>
          <w:p w14:paraId="0201C1E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5E0B2BC">
            <w:pPr>
              <w:widowControl w:val="0"/>
              <w:jc w:val="left"/>
              <w:rPr>
                <w:rFonts w:hint="default"/>
                <w:color w:val="000000" w:themeColor="text1"/>
                <w:sz w:val="21"/>
                <w:szCs w:val="21"/>
                <w:lang w:val="en-US"/>
                <w14:textFill>
                  <w14:solidFill>
                    <w14:schemeClr w14:val="tx1"/>
                  </w14:solidFill>
                </w14:textFill>
              </w:rPr>
            </w:pPr>
            <w:r>
              <w:rPr>
                <w:rFonts w:hint="default"/>
                <w:color w:val="000000" w:themeColor="text1"/>
                <w:sz w:val="21"/>
                <w:szCs w:val="21"/>
                <w:lang w:val="en-US"/>
                <w14:textFill>
                  <w14:solidFill>
                    <w14:schemeClr w14:val="tx1"/>
                  </w14:solidFill>
                </w14:textFill>
              </w:rPr>
              <w:t>2</w:t>
            </w:r>
          </w:p>
        </w:tc>
      </w:tr>
      <w:tr w14:paraId="0402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753A922">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CC48CD2">
            <w:pPr>
              <w:widowControl w:val="0"/>
              <w:jc w:val="left"/>
              <w:rPr>
                <w:rFonts w:hint="default" w:ascii="Times New Roman" w:hAnsi="Times New Roman"/>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32</w:t>
            </w:r>
          </w:p>
        </w:tc>
        <w:tc>
          <w:tcPr>
            <w:tcW w:w="1272" w:type="dxa"/>
            <w:vAlign w:val="center"/>
          </w:tcPr>
          <w:p w14:paraId="6746A09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8F6F464">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7018B9B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73BD155">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376E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227A6F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3F814E1">
            <w:pPr>
              <w:widowControl w:val="0"/>
              <w:jc w:val="left"/>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外国语学院</w:t>
            </w:r>
          </w:p>
        </w:tc>
        <w:tc>
          <w:tcPr>
            <w:tcW w:w="2126" w:type="dxa"/>
            <w:gridSpan w:val="2"/>
            <w:vAlign w:val="center"/>
          </w:tcPr>
          <w:p w14:paraId="50379AE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DED9EA1">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英语专业</w:t>
            </w:r>
            <w:r>
              <w:rPr>
                <w:rFonts w:hint="eastAsia" w:cs="宋体"/>
                <w:color w:val="000000" w:themeColor="text1"/>
                <w:sz w:val="21"/>
                <w:szCs w:val="21"/>
                <w:lang w:val="en-US" w:eastAsia="zh-CN"/>
                <w14:textFill>
                  <w14:solidFill>
                    <w14:schemeClr w14:val="tx1"/>
                  </w14:solidFill>
                </w14:textFill>
              </w:rPr>
              <w:t>本科三</w:t>
            </w:r>
            <w:r>
              <w:rPr>
                <w:rFonts w:hint="eastAsia" w:ascii="宋体" w:hAnsi="宋体" w:eastAsia="宋体" w:cs="宋体"/>
                <w:color w:val="000000" w:themeColor="text1"/>
                <w:sz w:val="21"/>
                <w:szCs w:val="21"/>
                <w:lang w:val="en-US" w:eastAsia="zh-CN"/>
                <w14:textFill>
                  <w14:solidFill>
                    <w14:schemeClr w14:val="tx1"/>
                  </w14:solidFill>
                </w14:textFill>
              </w:rPr>
              <w:t>年级</w:t>
            </w:r>
          </w:p>
        </w:tc>
      </w:tr>
      <w:tr w14:paraId="3369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65E5F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10AAC2D">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38B1BAB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3F229ED">
            <w:pPr>
              <w:widowControl w:val="0"/>
              <w:jc w:val="left"/>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6002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B3D005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DE9042C">
            <w:pPr>
              <w:widowControl w:val="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sz w:val="20"/>
                <w:szCs w:val="20"/>
              </w:rPr>
              <w:t>《实用外贸英语函电》</w:t>
            </w:r>
            <w:r>
              <w:rPr>
                <w:color w:val="000000"/>
                <w:sz w:val="20"/>
                <w:szCs w:val="20"/>
              </w:rPr>
              <w:t>（</w:t>
            </w:r>
            <w:r>
              <w:rPr>
                <w:rFonts w:hint="eastAsia"/>
                <w:color w:val="000000"/>
                <w:sz w:val="20"/>
                <w:szCs w:val="20"/>
                <w:lang w:eastAsia="zh-Hans"/>
              </w:rPr>
              <w:t>第四版</w:t>
            </w:r>
            <w:r>
              <w:rPr>
                <w:color w:val="000000"/>
                <w:sz w:val="20"/>
                <w:szCs w:val="20"/>
              </w:rPr>
              <w:t>）</w:t>
            </w:r>
            <w:r>
              <w:rPr>
                <w:rFonts w:hint="eastAsia"/>
                <w:color w:val="000000"/>
                <w:sz w:val="20"/>
                <w:szCs w:val="20"/>
                <w:lang w:eastAsia="zh-Hans"/>
              </w:rPr>
              <w:t>廖</w:t>
            </w:r>
            <w:r>
              <w:rPr>
                <w:rFonts w:hint="eastAsia"/>
                <w:color w:val="000000"/>
                <w:sz w:val="20"/>
                <w:szCs w:val="20"/>
              </w:rPr>
              <w:t>瑛</w:t>
            </w:r>
            <w:r>
              <w:rPr>
                <w:color w:val="000000"/>
                <w:sz w:val="20"/>
                <w:szCs w:val="20"/>
              </w:rPr>
              <w:t xml:space="preserve">  </w:t>
            </w:r>
            <w:r>
              <w:rPr>
                <w:rFonts w:hint="eastAsia"/>
                <w:color w:val="000000"/>
                <w:sz w:val="20"/>
                <w:szCs w:val="20"/>
              </w:rPr>
              <w:t>主编，华中科技大学出版社</w:t>
            </w:r>
            <w:r>
              <w:rPr>
                <w:color w:val="000000"/>
                <w:sz w:val="20"/>
                <w:szCs w:val="20"/>
              </w:rPr>
              <w:t>，2012</w:t>
            </w:r>
          </w:p>
        </w:tc>
        <w:tc>
          <w:tcPr>
            <w:tcW w:w="1413" w:type="dxa"/>
            <w:gridSpan w:val="2"/>
            <w:vAlign w:val="center"/>
          </w:tcPr>
          <w:p w14:paraId="2876441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44D8DD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740176B">
            <w:pPr>
              <w:widowControl w:val="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2854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9" w:hRule="atLeast"/>
        </w:trPr>
        <w:tc>
          <w:tcPr>
            <w:tcW w:w="1691" w:type="dxa"/>
            <w:tcBorders>
              <w:left w:val="single" w:color="auto" w:sz="12" w:space="0"/>
            </w:tcBorders>
            <w:shd w:val="clear" w:color="auto" w:fill="auto"/>
            <w:vAlign w:val="center"/>
          </w:tcPr>
          <w:p w14:paraId="79C1192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A1BE885">
            <w:pPr>
              <w:pStyle w:val="15"/>
              <w:widowControl w:val="0"/>
              <w:jc w:val="both"/>
              <w:rPr>
                <w:rFonts w:hint="default" w:eastAsia="宋体"/>
                <w:sz w:val="21"/>
                <w:szCs w:val="21"/>
                <w:lang w:val="en-US" w:eastAsia="zh-CN"/>
              </w:rPr>
            </w:pPr>
            <w:r>
              <w:rPr>
                <w:rFonts w:hint="eastAsia"/>
                <w:color w:val="000000"/>
                <w:sz w:val="21"/>
                <w:szCs w:val="21"/>
              </w:rPr>
              <w:t>中级商务英语 2020265</w:t>
            </w:r>
            <w:r>
              <w:rPr>
                <w:rFonts w:hint="eastAsia"/>
                <w:color w:val="000000"/>
                <w:sz w:val="21"/>
                <w:szCs w:val="21"/>
                <w:lang w:eastAsia="zh-CN"/>
              </w:rPr>
              <w:t>；</w:t>
            </w:r>
            <w:r>
              <w:rPr>
                <w:rFonts w:hint="eastAsia"/>
                <w:color w:val="000000"/>
                <w:sz w:val="21"/>
                <w:szCs w:val="21"/>
                <w:lang w:val="en-US" w:eastAsia="zh-CN"/>
              </w:rPr>
              <w:t>学分：2</w:t>
            </w:r>
          </w:p>
          <w:p w14:paraId="087F9D1F">
            <w:pPr>
              <w:pStyle w:val="15"/>
              <w:widowControl w:val="0"/>
              <w:jc w:val="both"/>
              <w:rPr>
                <w:rFonts w:hint="default" w:eastAsia="宋体"/>
                <w:sz w:val="21"/>
                <w:szCs w:val="21"/>
                <w:lang w:val="en-US" w:eastAsia="zh-CN"/>
              </w:rPr>
            </w:pPr>
            <w:r>
              <w:rPr>
                <w:rFonts w:hint="eastAsia"/>
                <w:color w:val="000000"/>
                <w:sz w:val="21"/>
                <w:szCs w:val="21"/>
              </w:rPr>
              <w:t xml:space="preserve">高级商务英语 </w:t>
            </w:r>
            <w:r>
              <w:rPr>
                <w:sz w:val="21"/>
                <w:szCs w:val="21"/>
              </w:rPr>
              <w:fldChar w:fldCharType="begin"/>
            </w:r>
            <w:r>
              <w:rPr>
                <w:sz w:val="21"/>
                <w:szCs w:val="21"/>
              </w:rPr>
              <w:instrText xml:space="preserve"> HYPERLINK "http://jwxt.gench.edu.cn/eams/syllabusTeacher.action" \t "_blank" </w:instrText>
            </w:r>
            <w:r>
              <w:rPr>
                <w:sz w:val="21"/>
                <w:szCs w:val="21"/>
              </w:rPr>
              <w:fldChar w:fldCharType="separate"/>
            </w:r>
            <w:r>
              <w:rPr>
                <w:rStyle w:val="11"/>
                <w:color w:val="000000" w:themeColor="text1"/>
                <w:sz w:val="21"/>
                <w:szCs w:val="21"/>
                <w:u w:val="none"/>
                <w14:textFill>
                  <w14:solidFill>
                    <w14:schemeClr w14:val="tx1"/>
                  </w14:solidFill>
                </w14:textFill>
              </w:rPr>
              <w:t>2020266</w:t>
            </w:r>
            <w:r>
              <w:rPr>
                <w:rStyle w:val="11"/>
                <w:color w:val="000000" w:themeColor="text1"/>
                <w:sz w:val="21"/>
                <w:szCs w:val="21"/>
                <w:u w:val="none"/>
                <w14:textFill>
                  <w14:solidFill>
                    <w14:schemeClr w14:val="tx1"/>
                  </w14:solidFill>
                </w14:textFill>
              </w:rPr>
              <w:fldChar w:fldCharType="end"/>
            </w:r>
            <w:r>
              <w:rPr>
                <w:rStyle w:val="11"/>
                <w:rFonts w:hint="eastAsia"/>
                <w:color w:val="000000" w:themeColor="text1"/>
                <w:sz w:val="21"/>
                <w:szCs w:val="21"/>
                <w:u w:val="none"/>
                <w:lang w:eastAsia="zh-CN"/>
                <w14:textFill>
                  <w14:solidFill>
                    <w14:schemeClr w14:val="tx1"/>
                  </w14:solidFill>
                </w14:textFill>
              </w:rPr>
              <w:t>；</w:t>
            </w:r>
            <w:r>
              <w:rPr>
                <w:rStyle w:val="11"/>
                <w:rFonts w:hint="eastAsia"/>
                <w:color w:val="000000" w:themeColor="text1"/>
                <w:sz w:val="21"/>
                <w:szCs w:val="21"/>
                <w:u w:val="none"/>
                <w:lang w:val="en-US" w:eastAsia="zh-CN"/>
                <w14:textFill>
                  <w14:solidFill>
                    <w14:schemeClr w14:val="tx1"/>
                  </w14:solidFill>
                </w14:textFill>
              </w:rPr>
              <w:t>学分：2</w:t>
            </w:r>
          </w:p>
        </w:tc>
      </w:tr>
      <w:tr w14:paraId="5198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014F8E5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8DF52D6">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rPr>
              <w:t>本门课的授课对象是英语专业</w:t>
            </w:r>
            <w:r>
              <w:rPr>
                <w:rFonts w:hint="eastAsia" w:cs="宋体"/>
                <w:sz w:val="21"/>
                <w:szCs w:val="21"/>
                <w:lang w:val="en-US" w:eastAsia="zh-CN"/>
              </w:rPr>
              <w:t>专升本</w:t>
            </w:r>
            <w:r>
              <w:rPr>
                <w:rFonts w:hint="eastAsia" w:ascii="宋体" w:hAnsi="宋体" w:eastAsia="宋体" w:cs="宋体"/>
                <w:sz w:val="21"/>
                <w:szCs w:val="21"/>
                <w:lang w:eastAsia="zh-Hans"/>
              </w:rPr>
              <w:t>三</w:t>
            </w:r>
            <w:r>
              <w:rPr>
                <w:rFonts w:hint="eastAsia" w:ascii="宋体" w:hAnsi="宋体" w:eastAsia="宋体" w:cs="宋体"/>
                <w:sz w:val="21"/>
                <w:szCs w:val="21"/>
              </w:rPr>
              <w:t>年级学生，属商务英语方向的专业</w:t>
            </w:r>
            <w:r>
              <w:rPr>
                <w:rFonts w:hint="eastAsia" w:ascii="宋体" w:hAnsi="宋体" w:eastAsia="宋体" w:cs="宋体"/>
                <w:color w:val="000000"/>
                <w:sz w:val="21"/>
                <w:szCs w:val="21"/>
              </w:rPr>
              <w:t>限选</w:t>
            </w:r>
            <w:r>
              <w:rPr>
                <w:rFonts w:hint="eastAsia" w:ascii="宋体" w:hAnsi="宋体" w:eastAsia="宋体" w:cs="宋体"/>
                <w:sz w:val="21"/>
                <w:szCs w:val="21"/>
              </w:rPr>
              <w:t>课。通过本门课程的学习，可以使学生掌握外贸交往各环节所经常使用的实用文体的写作，能以英语为工具从事商务活动中的对外经济合作、国际促销等工作的函电交往</w:t>
            </w:r>
            <w:r>
              <w:rPr>
                <w:rFonts w:hint="eastAsia" w:ascii="宋体" w:hAnsi="宋体" w:eastAsia="宋体" w:cs="宋体"/>
                <w:sz w:val="21"/>
                <w:szCs w:val="21"/>
                <w:lang w:eastAsia="zh-CN"/>
              </w:rPr>
              <w:t>。</w:t>
            </w:r>
          </w:p>
          <w:p w14:paraId="43A45973">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rPr>
              <w:t>本课程将英语语言知识和外贸业务知识融为一体，在授课的过程中应加强专业知识的导入，使学生掌握各</w:t>
            </w:r>
            <w:r>
              <w:rPr>
                <w:rFonts w:hint="eastAsia" w:ascii="宋体" w:hAnsi="宋体" w:eastAsia="宋体" w:cs="宋体"/>
                <w:sz w:val="21"/>
                <w:szCs w:val="21"/>
                <w:lang w:val="en-US" w:eastAsia="zh-CN"/>
              </w:rPr>
              <w:t>章节</w:t>
            </w:r>
            <w:r>
              <w:rPr>
                <w:rFonts w:hint="eastAsia" w:ascii="宋体" w:hAnsi="宋体" w:eastAsia="宋体" w:cs="宋体"/>
                <w:sz w:val="21"/>
                <w:szCs w:val="21"/>
              </w:rPr>
              <w:t>与行业相关的知识点，如价格术语、交易磋商的阶段、包装、装运、支付与结算、保险、商检、索赔与理赔等，潜移默化地完成知识的积累，强化学生的专业功底</w:t>
            </w:r>
            <w:r>
              <w:rPr>
                <w:rFonts w:hint="eastAsia" w:ascii="宋体" w:hAnsi="宋体" w:eastAsia="宋体" w:cs="宋体"/>
                <w:sz w:val="21"/>
                <w:szCs w:val="21"/>
                <w:lang w:eastAsia="zh-CN"/>
              </w:rPr>
              <w:t>。</w:t>
            </w:r>
          </w:p>
          <w:p w14:paraId="6F2C5B3A">
            <w:pPr>
              <w:widowControl w:val="0"/>
              <w:ind w:firstLine="420" w:firstLineChars="200"/>
              <w:jc w:val="both"/>
            </w:pPr>
            <w:r>
              <w:rPr>
                <w:rFonts w:hint="eastAsia" w:ascii="宋体" w:hAnsi="宋体" w:eastAsia="宋体" w:cs="宋体"/>
                <w:sz w:val="21"/>
                <w:szCs w:val="21"/>
              </w:rPr>
              <w:t>通过学习，学生能熟悉</w:t>
            </w:r>
            <w:r>
              <w:rPr>
                <w:rFonts w:hint="eastAsia" w:ascii="宋体" w:hAnsi="宋体" w:eastAsia="宋体" w:cs="宋体"/>
                <w:sz w:val="21"/>
                <w:szCs w:val="21"/>
                <w:lang w:val="en-US" w:eastAsia="zh-CN"/>
              </w:rPr>
              <w:t>国际贸易各个环节</w:t>
            </w:r>
            <w:r>
              <w:rPr>
                <w:rFonts w:hint="eastAsia" w:ascii="宋体" w:hAnsi="宋体" w:eastAsia="宋体" w:cs="宋体"/>
                <w:sz w:val="21"/>
                <w:szCs w:val="21"/>
              </w:rPr>
              <w:t>使用的书信的文体的特征，体例和格式要求、内容范围、写作的注意事项等具体写作技能。教学采用多媒体教学方法，讲授中大量演示范例，着重讲解外贸函电中的语言知识</w:t>
            </w:r>
            <w:r>
              <w:rPr>
                <w:rFonts w:hint="eastAsia" w:ascii="宋体" w:hAnsi="宋体" w:eastAsia="宋体" w:cs="宋体"/>
                <w:sz w:val="21"/>
                <w:szCs w:val="21"/>
                <w:lang w:val="en-US" w:eastAsia="zh-CN"/>
              </w:rPr>
              <w:t>以及商务应用文</w:t>
            </w:r>
            <w:r>
              <w:rPr>
                <w:rFonts w:hint="eastAsia" w:ascii="宋体" w:hAnsi="宋体" w:eastAsia="宋体" w:cs="宋体"/>
                <w:sz w:val="21"/>
                <w:szCs w:val="21"/>
              </w:rPr>
              <w:t>的文体特征</w:t>
            </w:r>
            <w:r>
              <w:rPr>
                <w:rFonts w:hint="eastAsia" w:ascii="宋体" w:hAnsi="宋体" w:eastAsia="宋体" w:cs="宋体"/>
                <w:sz w:val="21"/>
                <w:szCs w:val="21"/>
                <w:lang w:val="en-US" w:eastAsia="zh-CN"/>
              </w:rPr>
              <w:t>与</w:t>
            </w:r>
            <w:r>
              <w:rPr>
                <w:rFonts w:hint="eastAsia" w:ascii="宋体" w:hAnsi="宋体" w:eastAsia="宋体" w:cs="宋体"/>
                <w:sz w:val="21"/>
                <w:szCs w:val="21"/>
              </w:rPr>
              <w:t>写作原则。课堂教学以讲为主，讲练结合，要求学生实际写作，教师</w:t>
            </w:r>
            <w:r>
              <w:rPr>
                <w:rFonts w:hint="eastAsia" w:ascii="宋体" w:hAnsi="宋体" w:eastAsia="宋体" w:cs="宋体"/>
                <w:sz w:val="21"/>
                <w:szCs w:val="21"/>
                <w:lang w:eastAsia="zh-Hans"/>
              </w:rPr>
              <w:t>会</w:t>
            </w:r>
            <w:r>
              <w:rPr>
                <w:rFonts w:hint="eastAsia" w:ascii="宋体" w:hAnsi="宋体" w:eastAsia="宋体" w:cs="宋体"/>
                <w:sz w:val="21"/>
                <w:szCs w:val="21"/>
              </w:rPr>
              <w:t>抽查</w:t>
            </w:r>
            <w:r>
              <w:rPr>
                <w:rFonts w:hint="eastAsia" w:ascii="宋体" w:hAnsi="宋体" w:eastAsia="宋体" w:cs="宋体"/>
                <w:sz w:val="21"/>
                <w:szCs w:val="21"/>
                <w:lang w:eastAsia="zh-Hans"/>
              </w:rPr>
              <w:t>并</w:t>
            </w:r>
            <w:r>
              <w:rPr>
                <w:rFonts w:hint="eastAsia" w:ascii="宋体" w:hAnsi="宋体" w:eastAsia="宋体" w:cs="宋体"/>
                <w:sz w:val="21"/>
                <w:szCs w:val="21"/>
              </w:rPr>
              <w:t>进行批改，</w:t>
            </w:r>
            <w:r>
              <w:rPr>
                <w:rFonts w:hint="eastAsia" w:ascii="宋体" w:hAnsi="宋体" w:eastAsia="宋体" w:cs="宋体"/>
                <w:sz w:val="21"/>
                <w:szCs w:val="21"/>
                <w:lang w:val="en-US" w:eastAsia="zh-CN"/>
              </w:rPr>
              <w:t>并在课堂上分析</w:t>
            </w:r>
            <w:r>
              <w:rPr>
                <w:rFonts w:hint="eastAsia" w:ascii="宋体" w:hAnsi="宋体" w:eastAsia="宋体" w:cs="宋体"/>
                <w:sz w:val="21"/>
                <w:szCs w:val="21"/>
              </w:rPr>
              <w:t>典型</w:t>
            </w:r>
            <w:r>
              <w:rPr>
                <w:rFonts w:hint="eastAsia" w:ascii="宋体" w:hAnsi="宋体" w:eastAsia="宋体" w:cs="宋体"/>
                <w:sz w:val="21"/>
                <w:szCs w:val="21"/>
                <w:lang w:val="en-US" w:eastAsia="zh-CN"/>
              </w:rPr>
              <w:t>问题。</w:t>
            </w:r>
          </w:p>
        </w:tc>
      </w:tr>
      <w:tr w14:paraId="2A67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9" w:hRule="atLeast"/>
        </w:trPr>
        <w:tc>
          <w:tcPr>
            <w:tcW w:w="1691" w:type="dxa"/>
            <w:tcBorders>
              <w:left w:val="single" w:color="auto" w:sz="12" w:space="0"/>
              <w:bottom w:val="double" w:color="auto" w:sz="4" w:space="0"/>
            </w:tcBorders>
            <w:shd w:val="clear" w:color="auto" w:fill="auto"/>
            <w:vAlign w:val="center"/>
          </w:tcPr>
          <w:p w14:paraId="571EC8A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F2E23B7">
            <w:pPr>
              <w:widowControl w:val="0"/>
              <w:snapToGrid w:val="0"/>
              <w:spacing w:line="300" w:lineRule="auto"/>
              <w:ind w:firstLine="420" w:firstLineChars="200"/>
              <w:jc w:val="both"/>
            </w:pPr>
            <w:r>
              <w:rPr>
                <w:rFonts w:hint="eastAsia" w:ascii="宋体" w:hAnsi="宋体" w:eastAsia="宋体" w:cs="宋体"/>
                <w:color w:val="000000"/>
                <w:sz w:val="21"/>
                <w:szCs w:val="21"/>
              </w:rPr>
              <w:t>本课程</w:t>
            </w:r>
            <w:r>
              <w:rPr>
                <w:rFonts w:hint="eastAsia" w:ascii="宋体" w:hAnsi="宋体" w:eastAsia="宋体" w:cs="宋体"/>
                <w:color w:val="000000" w:themeColor="text1"/>
                <w:sz w:val="21"/>
                <w:szCs w:val="21"/>
                <w14:textFill>
                  <w14:solidFill>
                    <w14:schemeClr w14:val="tx1"/>
                  </w14:solidFill>
                </w14:textFill>
              </w:rPr>
              <w:t>是英语专业</w:t>
            </w:r>
            <w:r>
              <w:rPr>
                <w:rFonts w:hint="eastAsia" w:ascii="宋体" w:hAnsi="宋体" w:eastAsia="宋体" w:cs="宋体"/>
                <w:color w:val="000000" w:themeColor="text1"/>
                <w:sz w:val="21"/>
                <w:szCs w:val="21"/>
                <w:lang w:val="en-US" w:eastAsia="zh-CN"/>
                <w14:textFill>
                  <w14:solidFill>
                    <w14:schemeClr w14:val="tx1"/>
                  </w14:solidFill>
                </w14:textFill>
              </w:rPr>
              <w:t>专升本</w:t>
            </w:r>
            <w:r>
              <w:rPr>
                <w:rFonts w:hint="eastAsia" w:ascii="宋体" w:hAnsi="宋体" w:eastAsia="宋体" w:cs="宋体"/>
                <w:color w:val="000000" w:themeColor="text1"/>
                <w:sz w:val="21"/>
                <w:szCs w:val="21"/>
                <w14:textFill>
                  <w14:solidFill>
                    <w14:schemeClr w14:val="tx1"/>
                  </w14:solidFill>
                </w14:textFill>
              </w:rPr>
              <w:t>学生的必修课程</w:t>
            </w:r>
            <w:r>
              <w:rPr>
                <w:rFonts w:hint="eastAsia" w:ascii="宋体" w:hAnsi="宋体" w:eastAsia="宋体" w:cs="宋体"/>
                <w:color w:val="000000"/>
                <w:sz w:val="21"/>
                <w:szCs w:val="21"/>
              </w:rPr>
              <w:t>，适合对三年级</w:t>
            </w:r>
            <w:r>
              <w:rPr>
                <w:rFonts w:hint="eastAsia" w:ascii="宋体" w:hAnsi="宋体" w:eastAsia="宋体" w:cs="宋体"/>
                <w:color w:val="000000"/>
                <w:sz w:val="21"/>
                <w:szCs w:val="21"/>
                <w:lang w:eastAsia="zh-Hans"/>
              </w:rPr>
              <w:t>学生开设</w:t>
            </w:r>
            <w:r>
              <w:rPr>
                <w:rFonts w:hint="eastAsia" w:ascii="宋体" w:hAnsi="宋体" w:eastAsia="宋体" w:cs="宋体"/>
                <w:color w:val="000000"/>
                <w:sz w:val="21"/>
                <w:szCs w:val="21"/>
              </w:rPr>
              <w:t>；要求学生有6000左右的英语词汇量，初步的英语写作知识技能和简单商务知识，以及进出口实务常识。</w:t>
            </w:r>
          </w:p>
        </w:tc>
      </w:tr>
      <w:tr w14:paraId="3CA4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3" w:hRule="atLeast"/>
        </w:trPr>
        <w:tc>
          <w:tcPr>
            <w:tcW w:w="1691" w:type="dxa"/>
            <w:tcBorders>
              <w:top w:val="double" w:color="auto" w:sz="4" w:space="0"/>
              <w:left w:val="single" w:color="auto" w:sz="12" w:space="0"/>
            </w:tcBorders>
            <w:shd w:val="clear" w:color="auto" w:fill="auto"/>
            <w:vAlign w:val="center"/>
          </w:tcPr>
          <w:p w14:paraId="4E7EBD0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8EDC843">
            <w:pPr>
              <w:widowControl w:val="0"/>
              <w:jc w:val="left"/>
              <w:rPr>
                <w:rFonts w:ascii="黑体" w:hAnsi="黑体" w:eastAsia="黑体"/>
                <w:color w:val="000000" w:themeColor="text1"/>
                <w:sz w:val="21"/>
                <w:szCs w:val="21"/>
                <w14:textFill>
                  <w14:solidFill>
                    <w14:schemeClr w14:val="tx1"/>
                  </w14:solidFill>
                </w14:textFill>
              </w:rPr>
            </w:pPr>
            <w:r>
              <w:rPr>
                <w:rFonts w:hint="eastAsia" w:ascii="Times New Roman" w:hAnsi="Times New Roman" w:eastAsia="宋体" w:cs="Times New Roman"/>
                <w:sz w:val="24"/>
              </w:rPr>
              <w:drawing>
                <wp:anchor distT="0" distB="0" distL="114300" distR="114300" simplePos="0" relativeHeight="251660288" behindDoc="0" locked="0" layoutInCell="1" allowOverlap="1">
                  <wp:simplePos x="0" y="0"/>
                  <wp:positionH relativeFrom="column">
                    <wp:posOffset>398145</wp:posOffset>
                  </wp:positionH>
                  <wp:positionV relativeFrom="paragraph">
                    <wp:posOffset>-5715</wp:posOffset>
                  </wp:positionV>
                  <wp:extent cx="667385" cy="400685"/>
                  <wp:effectExtent l="0" t="0" r="3175" b="0"/>
                  <wp:wrapNone/>
                  <wp:docPr id="242" name="图片 242" descr="徐佳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徐佳琦"/>
                          <pic:cNvPicPr>
                            <a:picLocks noChangeAspect="1"/>
                          </pic:cNvPicPr>
                        </pic:nvPicPr>
                        <pic:blipFill>
                          <a:blip r:embed="rId5"/>
                          <a:stretch>
                            <a:fillRect/>
                          </a:stretch>
                        </pic:blipFill>
                        <pic:spPr>
                          <a:xfrm>
                            <a:off x="0" y="0"/>
                            <a:ext cx="667385" cy="400685"/>
                          </a:xfrm>
                          <a:prstGeom prst="rect">
                            <a:avLst/>
                          </a:prstGeom>
                        </pic:spPr>
                      </pic:pic>
                    </a:graphicData>
                  </a:graphic>
                </wp:anchor>
              </w:drawing>
            </w:r>
            <w:r>
              <w:rPr>
                <w:rFonts w:hint="eastAsia"/>
                <w:sz w:val="21"/>
                <w:szCs w:val="21"/>
                <w:lang w:val="en-US" w:eastAsia="zh-CN"/>
              </w:rPr>
              <w:t xml:space="preserve">                        </w:t>
            </w:r>
            <w:r>
              <w:rPr>
                <w:rFonts w:hint="eastAsia"/>
                <w:sz w:val="21"/>
                <w:szCs w:val="21"/>
              </w:rPr>
              <w:t>（签名）</w:t>
            </w:r>
          </w:p>
        </w:tc>
        <w:tc>
          <w:tcPr>
            <w:tcW w:w="1425" w:type="dxa"/>
            <w:gridSpan w:val="2"/>
            <w:tcBorders>
              <w:top w:val="double" w:color="auto" w:sz="4" w:space="0"/>
            </w:tcBorders>
            <w:vAlign w:val="center"/>
          </w:tcPr>
          <w:p w14:paraId="41E6C78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55693F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2024年9月</w:t>
            </w:r>
          </w:p>
        </w:tc>
      </w:tr>
      <w:tr w14:paraId="5E87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C07542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27BE7C5E">
            <w:pPr>
              <w:widowControl w:val="0"/>
              <w:jc w:val="right"/>
              <w:rPr>
                <w:rFonts w:ascii="黑体" w:hAnsi="黑体" w:eastAsia="黑体"/>
                <w:color w:val="000000" w:themeColor="text1"/>
                <w:sz w:val="21"/>
                <w:szCs w:val="21"/>
                <w14:textFill>
                  <w14:solidFill>
                    <w14:schemeClr w14:val="tx1"/>
                  </w14:solidFill>
                </w14:textFill>
              </w:rPr>
            </w:pPr>
            <w:r>
              <w:drawing>
                <wp:anchor distT="0" distB="0" distL="0" distR="0" simplePos="0" relativeHeight="251661312" behindDoc="0" locked="0" layoutInCell="1" allowOverlap="1">
                  <wp:simplePos x="0" y="0"/>
                  <wp:positionH relativeFrom="column">
                    <wp:posOffset>410845</wp:posOffset>
                  </wp:positionH>
                  <wp:positionV relativeFrom="paragraph">
                    <wp:posOffset>56515</wp:posOffset>
                  </wp:positionV>
                  <wp:extent cx="628015" cy="213360"/>
                  <wp:effectExtent l="0" t="0" r="635" b="15240"/>
                  <wp:wrapNone/>
                  <wp:docPr id="819118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18062" name="图片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628015" cy="213360"/>
                          </a:xfrm>
                          <a:prstGeom prst="rect">
                            <a:avLst/>
                          </a:prstGeom>
                          <a:noFill/>
                        </pic:spPr>
                      </pic:pic>
                    </a:graphicData>
                  </a:graphic>
                </wp:anchor>
              </w:drawing>
            </w:r>
            <w:r>
              <w:rPr>
                <w:rFonts w:hint="eastAsia"/>
                <w:sz w:val="21"/>
                <w:szCs w:val="21"/>
              </w:rPr>
              <w:t>（签名）</w:t>
            </w:r>
          </w:p>
        </w:tc>
        <w:tc>
          <w:tcPr>
            <w:tcW w:w="1425" w:type="dxa"/>
            <w:gridSpan w:val="2"/>
            <w:vAlign w:val="center"/>
          </w:tcPr>
          <w:p w14:paraId="1A0542F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6C3F60E">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2024年9月</w:t>
            </w:r>
          </w:p>
        </w:tc>
      </w:tr>
      <w:tr w14:paraId="40F1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24573A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BE40EA">
            <w:pPr>
              <w:widowControl w:val="0"/>
              <w:jc w:val="right"/>
              <w:rPr>
                <w:rFonts w:ascii="黑体" w:hAnsi="黑体" w:eastAsia="黑体"/>
                <w:color w:val="000000" w:themeColor="text1"/>
                <w:sz w:val="21"/>
                <w:szCs w:val="21"/>
                <w14:textFill>
                  <w14:solidFill>
                    <w14:schemeClr w14:val="tx1"/>
                  </w14:solidFill>
                </w14:textFill>
              </w:rPr>
            </w:pPr>
            <w:r>
              <w:drawing>
                <wp:anchor distT="0" distB="0" distL="0" distR="0" simplePos="0" relativeHeight="251662336" behindDoc="0" locked="0" layoutInCell="1" allowOverlap="1">
                  <wp:simplePos x="0" y="0"/>
                  <wp:positionH relativeFrom="column">
                    <wp:posOffset>601345</wp:posOffset>
                  </wp:positionH>
                  <wp:positionV relativeFrom="paragraph">
                    <wp:posOffset>-18415</wp:posOffset>
                  </wp:positionV>
                  <wp:extent cx="591820" cy="349885"/>
                  <wp:effectExtent l="0" t="0" r="17780" b="12065"/>
                  <wp:wrapNone/>
                  <wp:docPr id="619629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29067" name="图片 1"/>
                          <pic:cNvPicPr>
                            <a:picLocks noChangeAspect="1"/>
                          </pic:cNvPicPr>
                        </pic:nvPicPr>
                        <pic:blipFill>
                          <a:blip r:embed="rId7"/>
                          <a:stretch>
                            <a:fillRect/>
                          </a:stretch>
                        </pic:blipFill>
                        <pic:spPr>
                          <a:xfrm>
                            <a:off x="0" y="0"/>
                            <a:ext cx="591820" cy="349885"/>
                          </a:xfrm>
                          <a:prstGeom prst="rect">
                            <a:avLst/>
                          </a:prstGeom>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67F0818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ABEEEA6">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2024年9月</w:t>
            </w:r>
          </w:p>
        </w:tc>
      </w:tr>
    </w:tbl>
    <w:p w14:paraId="7E868C5E">
      <w:pPr>
        <w:spacing w:line="100" w:lineRule="exact"/>
        <w:rPr>
          <w:rFonts w:ascii="Arial" w:hAnsi="Arial" w:eastAsia="黑体"/>
        </w:rPr>
      </w:pPr>
      <w:r>
        <w:br w:type="page"/>
      </w:r>
      <w:bookmarkStart w:id="6" w:name="_GoBack"/>
      <w:bookmarkEnd w:id="6"/>
    </w:p>
    <w:p w14:paraId="6DDE9503">
      <w:pPr>
        <w:pStyle w:val="17"/>
        <w:spacing w:before="326" w:beforeLines="100" w:line="360" w:lineRule="auto"/>
        <w:rPr>
          <w:rFonts w:ascii="黑体" w:hAnsi="宋体"/>
        </w:rPr>
      </w:pPr>
      <w:r>
        <w:rPr>
          <w:rFonts w:hint="eastAsia" w:ascii="黑体" w:hAnsi="宋体"/>
        </w:rPr>
        <w:t>二、课程目标与毕业要求</w:t>
      </w:r>
    </w:p>
    <w:p w14:paraId="600653E3">
      <w:pPr>
        <w:pStyle w:val="18"/>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D43D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7823BE98">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3A8BD60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431ECE4E">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49C0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E0D5538">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545FDA4">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77198D0C">
            <w:pPr>
              <w:pStyle w:val="15"/>
              <w:jc w:val="left"/>
              <w:rPr>
                <w:rFonts w:hint="eastAsia" w:ascii="宋体" w:hAnsi="宋体" w:eastAsia="宋体" w:cs="宋体"/>
                <w:bCs/>
                <w:sz w:val="21"/>
                <w:szCs w:val="21"/>
                <w:lang w:val="en-US" w:eastAsia="zh-CN"/>
              </w:rPr>
            </w:pPr>
            <w:r>
              <w:rPr>
                <w:rFonts w:hint="eastAsia" w:ascii="宋体" w:hAnsi="宋体" w:eastAsia="宋体" w:cs="宋体"/>
                <w:sz w:val="21"/>
                <w:szCs w:val="21"/>
              </w:rPr>
              <w:t>掌握各</w:t>
            </w:r>
            <w:r>
              <w:rPr>
                <w:rFonts w:hint="eastAsia" w:ascii="宋体" w:hAnsi="宋体" w:eastAsia="宋体" w:cs="宋体"/>
                <w:sz w:val="21"/>
                <w:szCs w:val="21"/>
                <w:lang w:val="en-US" w:eastAsia="zh-CN"/>
              </w:rPr>
              <w:t>章节</w:t>
            </w:r>
            <w:r>
              <w:rPr>
                <w:rFonts w:hint="eastAsia" w:ascii="宋体" w:hAnsi="宋体" w:eastAsia="宋体" w:cs="宋体"/>
                <w:sz w:val="21"/>
                <w:szCs w:val="21"/>
              </w:rPr>
              <w:t>与行业相关的知识点</w:t>
            </w:r>
            <w:r>
              <w:rPr>
                <w:rFonts w:hint="eastAsia" w:ascii="宋体" w:hAnsi="宋体" w:eastAsia="宋体" w:cs="宋体"/>
                <w:sz w:val="21"/>
                <w:szCs w:val="21"/>
                <w:lang w:eastAsia="zh-CN"/>
              </w:rPr>
              <w:t>，</w:t>
            </w:r>
            <w:r>
              <w:rPr>
                <w:rFonts w:hint="eastAsia" w:ascii="宋体" w:hAnsi="宋体" w:eastAsia="宋体" w:cs="宋体"/>
                <w:sz w:val="21"/>
                <w:szCs w:val="21"/>
              </w:rPr>
              <w:t>写作步骤、常见的表达方式、常用句型以及商务应用文中介词的正确用法</w:t>
            </w:r>
            <w:r>
              <w:rPr>
                <w:rFonts w:hint="eastAsia" w:ascii="宋体" w:hAnsi="宋体" w:eastAsia="宋体" w:cs="宋体"/>
                <w:sz w:val="21"/>
                <w:szCs w:val="21"/>
                <w:lang w:eastAsia="zh-CN"/>
              </w:rPr>
              <w:t>。</w:t>
            </w:r>
          </w:p>
        </w:tc>
      </w:tr>
      <w:tr w14:paraId="0EED1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070" w:hRule="atLeast"/>
          <w:jc w:val="center"/>
        </w:trPr>
        <w:tc>
          <w:tcPr>
            <w:tcW w:w="1235" w:type="dxa"/>
            <w:vMerge w:val="continue"/>
            <w:vAlign w:val="center"/>
          </w:tcPr>
          <w:p w14:paraId="6D560808">
            <w:pPr>
              <w:snapToGrid w:val="0"/>
              <w:jc w:val="center"/>
              <w:rPr>
                <w:rFonts w:hint="eastAsia" w:ascii="黑体" w:hAnsi="黑体" w:eastAsia="黑体"/>
                <w:bCs/>
                <w:color w:val="000000"/>
                <w:sz w:val="21"/>
                <w:szCs w:val="18"/>
              </w:rPr>
            </w:pPr>
          </w:p>
        </w:tc>
        <w:tc>
          <w:tcPr>
            <w:tcW w:w="782" w:type="dxa"/>
            <w:shd w:val="clear" w:color="auto" w:fill="auto"/>
            <w:vAlign w:val="center"/>
          </w:tcPr>
          <w:p w14:paraId="7CE97665">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459" w:type="dxa"/>
            <w:vAlign w:val="center"/>
          </w:tcPr>
          <w:p w14:paraId="17767F47">
            <w:pPr>
              <w:pStyle w:val="15"/>
              <w:jc w:val="left"/>
              <w:rPr>
                <w:rFonts w:hint="eastAsia" w:ascii="宋体" w:hAnsi="宋体" w:eastAsia="宋体" w:cs="宋体"/>
                <w:sz w:val="21"/>
                <w:szCs w:val="21"/>
              </w:rPr>
            </w:pPr>
            <w:r>
              <w:rPr>
                <w:rFonts w:ascii="宋体" w:hAnsi="宋体" w:eastAsia="宋体"/>
                <w:sz w:val="21"/>
                <w:szCs w:val="21"/>
              </w:rPr>
              <w:t>了解商务信函的特点与结构，熟悉相关的专业术语与惯用句型，从而掌握外贸英文函电的书写方法，同时使学生熟悉进出口业务的各个环节，并能够运用英语处理相关业务。</w:t>
            </w:r>
          </w:p>
        </w:tc>
      </w:tr>
      <w:tr w14:paraId="3DA4C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64" w:hRule="atLeast"/>
          <w:jc w:val="center"/>
        </w:trPr>
        <w:tc>
          <w:tcPr>
            <w:tcW w:w="1235" w:type="dxa"/>
            <w:vMerge w:val="restart"/>
            <w:vAlign w:val="center"/>
          </w:tcPr>
          <w:p w14:paraId="20DB2821">
            <w:pPr>
              <w:pStyle w:val="15"/>
              <w:rPr>
                <w:rFonts w:ascii="宋体" w:hAnsi="宋体"/>
              </w:rPr>
            </w:pPr>
            <w:r>
              <w:rPr>
                <w:rFonts w:hint="eastAsia" w:ascii="黑体" w:hAnsi="黑体" w:eastAsia="黑体"/>
                <w:bCs/>
                <w:color w:val="000000"/>
                <w:sz w:val="21"/>
                <w:szCs w:val="18"/>
              </w:rPr>
              <w:t>技能目标</w:t>
            </w:r>
          </w:p>
        </w:tc>
        <w:tc>
          <w:tcPr>
            <w:tcW w:w="782" w:type="dxa"/>
            <w:shd w:val="clear" w:color="auto" w:fill="auto"/>
            <w:vAlign w:val="center"/>
          </w:tcPr>
          <w:p w14:paraId="27F49979">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9" w:type="dxa"/>
            <w:vAlign w:val="center"/>
          </w:tcPr>
          <w:p w14:paraId="39A70F87">
            <w:pPr>
              <w:pStyle w:val="15"/>
              <w:jc w:val="left"/>
              <w:rPr>
                <w:rFonts w:hint="eastAsia" w:ascii="宋体" w:hAnsi="宋体" w:eastAsia="宋体" w:cs="宋体"/>
                <w:bCs/>
                <w:sz w:val="21"/>
                <w:szCs w:val="21"/>
                <w:lang w:eastAsia="zh-CN"/>
              </w:rPr>
            </w:pPr>
            <w:r>
              <w:rPr>
                <w:rFonts w:hint="eastAsia" w:ascii="宋体" w:hAnsi="宋体" w:eastAsia="宋体" w:cs="宋体"/>
                <w:sz w:val="21"/>
                <w:szCs w:val="21"/>
              </w:rPr>
              <w:t>掌握商务信函的文体风格和书写格式，能否正确分段并选用恰当的专业术语与常用句型</w:t>
            </w:r>
            <w:r>
              <w:rPr>
                <w:rFonts w:hint="eastAsia" w:ascii="宋体" w:hAnsi="宋体" w:eastAsia="宋体" w:cs="宋体"/>
                <w:sz w:val="21"/>
                <w:szCs w:val="21"/>
                <w:lang w:eastAsia="zh-CN"/>
              </w:rPr>
              <w:t>。</w:t>
            </w:r>
          </w:p>
        </w:tc>
      </w:tr>
      <w:tr w14:paraId="225FB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235" w:type="dxa"/>
            <w:vMerge w:val="continue"/>
            <w:vAlign w:val="center"/>
          </w:tcPr>
          <w:p w14:paraId="480F8855">
            <w:pPr>
              <w:pStyle w:val="15"/>
              <w:rPr>
                <w:rFonts w:ascii="宋体" w:hAnsi="宋体"/>
              </w:rPr>
            </w:pPr>
          </w:p>
        </w:tc>
        <w:tc>
          <w:tcPr>
            <w:tcW w:w="782" w:type="dxa"/>
            <w:shd w:val="clear" w:color="auto" w:fill="auto"/>
            <w:vAlign w:val="center"/>
          </w:tcPr>
          <w:p w14:paraId="1F7E72D7">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9" w:type="dxa"/>
            <w:vAlign w:val="center"/>
          </w:tcPr>
          <w:p w14:paraId="52306673">
            <w:pPr>
              <w:pStyle w:val="15"/>
              <w:jc w:val="left"/>
              <w:rPr>
                <w:rFonts w:hint="default" w:ascii="宋体" w:hAnsi="宋体" w:eastAsia="宋体" w:cs="宋体"/>
                <w:bCs/>
                <w:sz w:val="21"/>
                <w:szCs w:val="21"/>
                <w:lang w:val="en-US" w:eastAsia="zh-CN"/>
              </w:rPr>
            </w:pPr>
            <w:r>
              <w:rPr>
                <w:rFonts w:hint="eastAsia" w:ascii="宋体" w:hAnsi="宋体" w:cs="宋体"/>
                <w:bCs/>
                <w:sz w:val="21"/>
                <w:szCs w:val="21"/>
                <w:lang w:val="en-US" w:eastAsia="zh-CN"/>
              </w:rPr>
              <w:t>熟悉国际贸易的各个环节，根据不同的任务情景熟练撰写外贸信函，掌握商务信函的翻译技巧。</w:t>
            </w:r>
          </w:p>
        </w:tc>
      </w:tr>
      <w:tr w14:paraId="263A4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235" w:type="dxa"/>
            <w:vMerge w:val="continue"/>
            <w:vAlign w:val="center"/>
          </w:tcPr>
          <w:p w14:paraId="56BB5BBD">
            <w:pPr>
              <w:pStyle w:val="15"/>
              <w:rPr>
                <w:rFonts w:ascii="宋体" w:hAnsi="宋体"/>
              </w:rPr>
            </w:pPr>
          </w:p>
        </w:tc>
        <w:tc>
          <w:tcPr>
            <w:tcW w:w="782" w:type="dxa"/>
            <w:shd w:val="clear" w:color="auto" w:fill="auto"/>
            <w:vAlign w:val="center"/>
          </w:tcPr>
          <w:p w14:paraId="18691E35">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5</w:t>
            </w:r>
          </w:p>
        </w:tc>
        <w:tc>
          <w:tcPr>
            <w:tcW w:w="6459" w:type="dxa"/>
            <w:vAlign w:val="center"/>
          </w:tcPr>
          <w:p w14:paraId="5389CFD7">
            <w:pPr>
              <w:pStyle w:val="15"/>
              <w:jc w:val="left"/>
              <w:rPr>
                <w:rFonts w:hint="eastAsia" w:ascii="宋体" w:hAnsi="宋体" w:cs="宋体"/>
                <w:bCs/>
                <w:sz w:val="21"/>
                <w:szCs w:val="21"/>
                <w:lang w:val="en-US" w:eastAsia="zh-CN"/>
              </w:rPr>
            </w:pPr>
            <w:r>
              <w:rPr>
                <w:rFonts w:ascii="宋体" w:hAnsi="宋体" w:eastAsia="宋体"/>
                <w:sz w:val="21"/>
                <w:szCs w:val="21"/>
              </w:rPr>
              <w:t>重点培养学生良好的自学能力、口语表达的能力、书面表达处理的能力、不同贸易环节的外语运用能力，以及开展各项涉外业务的英语写作能力与交际能力。</w:t>
            </w:r>
          </w:p>
        </w:tc>
      </w:tr>
      <w:tr w14:paraId="02CA5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235" w:type="dxa"/>
            <w:vMerge w:val="continue"/>
            <w:vAlign w:val="center"/>
          </w:tcPr>
          <w:p w14:paraId="3FD9E631">
            <w:pPr>
              <w:pStyle w:val="15"/>
              <w:rPr>
                <w:rFonts w:ascii="宋体" w:hAnsi="宋体"/>
              </w:rPr>
            </w:pPr>
          </w:p>
        </w:tc>
        <w:tc>
          <w:tcPr>
            <w:tcW w:w="782" w:type="dxa"/>
            <w:shd w:val="clear" w:color="auto" w:fill="auto"/>
            <w:vAlign w:val="center"/>
          </w:tcPr>
          <w:p w14:paraId="7DF2735F">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6</w:t>
            </w:r>
          </w:p>
        </w:tc>
        <w:tc>
          <w:tcPr>
            <w:tcW w:w="6459" w:type="dxa"/>
            <w:vAlign w:val="center"/>
          </w:tcPr>
          <w:p w14:paraId="1BF1D371">
            <w:pPr>
              <w:pStyle w:val="15"/>
              <w:jc w:val="left"/>
              <w:rPr>
                <w:rFonts w:hint="eastAsia" w:ascii="宋体" w:hAnsi="宋体" w:cs="宋体"/>
                <w:bCs/>
                <w:sz w:val="21"/>
                <w:szCs w:val="21"/>
                <w:lang w:val="en-US" w:eastAsia="zh-CN"/>
              </w:rPr>
            </w:pPr>
            <w:r>
              <w:rPr>
                <w:rFonts w:hint="eastAsia" w:ascii="宋体" w:hAnsi="宋体"/>
                <w:bCs/>
              </w:rPr>
              <w:t>能</w:t>
            </w:r>
            <w:r>
              <w:rPr>
                <w:rFonts w:hint="eastAsia" w:cs="Times New Roman"/>
              </w:rPr>
              <w:t>用电脑搜索软件搜索相关主题外文文献，并用办公软件阅读、翻译、撰写和编辑外文文章。</w:t>
            </w:r>
          </w:p>
        </w:tc>
      </w:tr>
      <w:tr w14:paraId="675F0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235" w:type="dxa"/>
            <w:vAlign w:val="center"/>
          </w:tcPr>
          <w:p w14:paraId="3464863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207444E">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52AC956">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7</w:t>
            </w:r>
          </w:p>
        </w:tc>
        <w:tc>
          <w:tcPr>
            <w:tcW w:w="6459" w:type="dxa"/>
            <w:vAlign w:val="center"/>
          </w:tcPr>
          <w:p w14:paraId="08A75875">
            <w:pPr>
              <w:pStyle w:val="15"/>
              <w:jc w:val="left"/>
              <w:rPr>
                <w:rFonts w:hint="eastAsia" w:ascii="宋体" w:hAnsi="宋体" w:eastAsia="宋体" w:cs="宋体"/>
                <w:bCs/>
                <w:sz w:val="21"/>
                <w:szCs w:val="21"/>
              </w:rPr>
            </w:pPr>
            <w:r>
              <w:rPr>
                <w:rFonts w:hint="eastAsia" w:ascii="宋体" w:hAnsi="宋体"/>
                <w:sz w:val="21"/>
                <w:szCs w:val="21"/>
                <w:lang w:val="en-US" w:eastAsia="zh-CN"/>
              </w:rPr>
              <w:t>将外贸函电课程中的教学内容与社会主义核心价值观相结合，提醒学生</w:t>
            </w:r>
            <w:r>
              <w:rPr>
                <w:rFonts w:ascii="宋体" w:hAnsi="宋体" w:eastAsia="宋体"/>
                <w:sz w:val="21"/>
                <w:szCs w:val="21"/>
              </w:rPr>
              <w:t>在撰写商务信函的时候时刻牢记信函写作的7C原则，在和国外客户进行商务合作的过程中体现职业精神</w:t>
            </w:r>
            <w:r>
              <w:rPr>
                <w:rFonts w:hint="eastAsia" w:ascii="宋体" w:hAnsi="宋体"/>
                <w:sz w:val="21"/>
                <w:szCs w:val="21"/>
                <w:lang w:val="en-US" w:eastAsia="zh-CN"/>
              </w:rPr>
              <w:t>和爱国情操</w:t>
            </w:r>
            <w:r>
              <w:rPr>
                <w:rFonts w:ascii="宋体" w:hAnsi="宋体" w:eastAsia="宋体"/>
                <w:sz w:val="21"/>
                <w:szCs w:val="21"/>
              </w:rPr>
              <w:t>。</w:t>
            </w:r>
          </w:p>
        </w:tc>
      </w:tr>
    </w:tbl>
    <w:p w14:paraId="21B7CA90">
      <w:pPr>
        <w:pStyle w:val="18"/>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64EA92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00" w:hRule="atLeast"/>
        </w:trPr>
        <w:tc>
          <w:tcPr>
            <w:tcW w:w="8296" w:type="dxa"/>
          </w:tcPr>
          <w:p w14:paraId="487F2FAD">
            <w:pPr>
              <w:widowControl/>
              <w:tabs>
                <w:tab w:val="left" w:pos="4200"/>
              </w:tabs>
              <w:spacing w:line="240" w:lineRule="auto"/>
              <w:jc w:val="left"/>
              <w:rPr>
                <w:rFonts w:hint="eastAsia" w:ascii="宋体" w:hAnsi="宋体" w:eastAsia="宋体" w:cs="宋体"/>
                <w:b w:val="0"/>
                <w:bCs/>
                <w:kern w:val="0"/>
                <w:sz w:val="21"/>
                <w:szCs w:val="21"/>
              </w:rPr>
            </w:pPr>
            <w:r>
              <w:rPr>
                <w:rFonts w:hint="eastAsia" w:ascii="宋体" w:hAnsi="宋体" w:eastAsia="宋体" w:cs="宋体"/>
                <w:b w:val="0"/>
                <w:bCs/>
                <w:color w:val="000000" w:themeColor="text1"/>
                <w:kern w:val="0"/>
                <w:sz w:val="21"/>
                <w:szCs w:val="21"/>
                <w14:textFill>
                  <w14:solidFill>
                    <w14:schemeClr w14:val="tx1"/>
                  </w14:solidFill>
                </w14:textFill>
              </w:rPr>
              <w:t>LO1品德修养：</w:t>
            </w:r>
            <w:r>
              <w:rPr>
                <w:rFonts w:hint="eastAsia" w:ascii="宋体" w:hAnsi="宋体" w:eastAsia="宋体" w:cs="宋体"/>
                <w:b w:val="0"/>
                <w:bCs/>
                <w:kern w:val="0"/>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6FFFCCE">
            <w:pPr>
              <w:widowControl/>
              <w:tabs>
                <w:tab w:val="left" w:pos="4200"/>
              </w:tabs>
              <w:spacing w:line="240" w:lineRule="auto"/>
              <w:jc w:val="left"/>
              <w:rPr>
                <w:rFonts w:hint="eastAsia" w:ascii="宋体" w:hAnsi="宋体" w:eastAsia="宋体" w:cs="宋体"/>
                <w:b w:val="0"/>
                <w:bCs/>
                <w:sz w:val="21"/>
                <w:szCs w:val="21"/>
              </w:rPr>
            </w:pPr>
            <w:r>
              <w:rPr>
                <w:rFonts w:hint="eastAsia" w:ascii="宋体" w:hAnsi="宋体" w:eastAsia="宋体" w:cs="宋体"/>
                <w:b w:val="0"/>
                <w:bCs/>
                <w:kern w:val="0"/>
                <w:sz w:val="21"/>
                <w:szCs w:val="21"/>
              </w:rPr>
              <w:t>⑤爱岗敬业，热爱所学专业，勤学多练，锤炼技能。熟悉本专业相关的法律法规，在实习实践中自觉遵守职业规范，具备职业道德操守。</w:t>
            </w:r>
          </w:p>
        </w:tc>
      </w:tr>
      <w:tr w14:paraId="42E1CD7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CBB4DEC">
            <w:pPr>
              <w:pStyle w:val="15"/>
              <w:widowControl w:val="0"/>
              <w:spacing w:line="24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LO</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专业能力：具有人文科学素养，具备从事某项工作或专业的理论知识、实践能力。</w:t>
            </w:r>
          </w:p>
          <w:p w14:paraId="3238D4FB">
            <w:pPr>
              <w:pStyle w:val="15"/>
              <w:widowControl w:val="0"/>
              <w:spacing w:line="240" w:lineRule="auto"/>
              <w:jc w:val="left"/>
              <w:rPr>
                <w:rFonts w:hint="eastAsia" w:ascii="宋体" w:hAnsi="宋体" w:eastAsia="宋体" w:cs="宋体"/>
                <w:b w:val="0"/>
                <w:bCs/>
                <w:sz w:val="21"/>
                <w:szCs w:val="21"/>
              </w:rPr>
            </w:pPr>
            <w:r>
              <w:rPr>
                <w:rFonts w:hint="eastAsia" w:ascii="宋体" w:hAnsi="宋体" w:eastAsia="宋体" w:cs="宋体"/>
                <w:b w:val="0"/>
                <w:bCs/>
                <w:kern w:val="0"/>
                <w:sz w:val="21"/>
                <w:szCs w:val="21"/>
              </w:rPr>
              <w:t>⑤掌握商务实践知识，具有较强的外贸实务操作能力</w:t>
            </w:r>
          </w:p>
        </w:tc>
      </w:tr>
      <w:tr w14:paraId="57D56A9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D3E40F6">
            <w:pPr>
              <w:widowControl/>
              <w:tabs>
                <w:tab w:val="left" w:pos="4200"/>
              </w:tabs>
              <w:spacing w:line="240" w:lineRule="auto"/>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LO6协同创新：同群体保持良好的合作关系，做集体中的积极成员，善于自我管理和团队管理；善于从多个维度思考问题，利用自己的知识与实践来提出新设想。</w:t>
            </w:r>
          </w:p>
          <w:p w14:paraId="3B4B609D">
            <w:pPr>
              <w:widowControl/>
              <w:tabs>
                <w:tab w:val="left" w:pos="4200"/>
              </w:tabs>
              <w:spacing w:line="240" w:lineRule="auto"/>
              <w:jc w:val="left"/>
              <w:rPr>
                <w:rFonts w:hint="eastAsia" w:ascii="宋体" w:hAnsi="宋体" w:eastAsia="宋体" w:cs="宋体"/>
                <w:b w:val="0"/>
                <w:bCs/>
                <w:sz w:val="21"/>
                <w:szCs w:val="21"/>
              </w:rPr>
            </w:pPr>
            <w:r>
              <w:rPr>
                <w:rFonts w:hint="eastAsia" w:ascii="宋体" w:hAnsi="宋体" w:eastAsia="宋体" w:cs="宋体"/>
                <w:b w:val="0"/>
                <w:bCs/>
                <w:kern w:val="0"/>
                <w:sz w:val="21"/>
                <w:szCs w:val="21"/>
              </w:rPr>
              <w:t>②有质疑精神，能有逻辑的分析与批判。</w:t>
            </w:r>
          </w:p>
        </w:tc>
      </w:tr>
      <w:tr w14:paraId="421E384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E0956F7">
            <w:pPr>
              <w:widowControl/>
              <w:tabs>
                <w:tab w:val="left" w:pos="4200"/>
              </w:tabs>
              <w:spacing w:line="240" w:lineRule="auto"/>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LO7信息应用：具备一定的信息素养，并能在工作中应用信息技术和工具解决问题。</w:t>
            </w:r>
          </w:p>
          <w:p w14:paraId="3815F955">
            <w:pPr>
              <w:widowControl/>
              <w:tabs>
                <w:tab w:val="left" w:pos="4200"/>
              </w:tabs>
              <w:spacing w:line="240" w:lineRule="auto"/>
              <w:jc w:val="left"/>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rPr>
              <w:t>①能够根据需要进行专业文献检索。</w:t>
            </w:r>
          </w:p>
        </w:tc>
      </w:tr>
    </w:tbl>
    <w:p w14:paraId="43D46C3E">
      <w:pPr>
        <w:pStyle w:val="18"/>
        <w:spacing w:before="163" w:beforeLines="50" w:after="163"/>
        <w:rPr>
          <w:rFonts w:hint="eastAsia"/>
        </w:rPr>
      </w:pPr>
    </w:p>
    <w:p w14:paraId="491AFEED">
      <w:pPr>
        <w:pStyle w:val="18"/>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62C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E5B4EEC">
            <w:pPr>
              <w:pStyle w:val="14"/>
              <w:rPr>
                <w:color w:val="000000" w:themeColor="text1"/>
                <w:szCs w:val="16"/>
                <w14:textFill>
                  <w14:solidFill>
                    <w14:schemeClr w14:val="tx1"/>
                  </w14:solidFill>
                </w14:textFill>
              </w:rPr>
            </w:pPr>
            <w:r>
              <w:rPr>
                <w:rFonts w:hint="eastAsia" w:ascii="黑体" w:hAnsi="黑体"/>
                <w:color w:val="000000" w:themeColor="text1"/>
                <w:szCs w:val="18"/>
                <w14:textFill>
                  <w14:solidFill>
                    <w14:schemeClr w14:val="tx1"/>
                  </w14:solidFill>
                </w14:textFill>
              </w:rPr>
              <w:t>毕业要求</w:t>
            </w:r>
          </w:p>
        </w:tc>
        <w:tc>
          <w:tcPr>
            <w:tcW w:w="794" w:type="dxa"/>
            <w:tcBorders>
              <w:top w:val="single" w:color="auto" w:sz="12" w:space="0"/>
              <w:left w:val="single" w:color="auto" w:sz="4" w:space="0"/>
            </w:tcBorders>
            <w:vAlign w:val="center"/>
          </w:tcPr>
          <w:p w14:paraId="4631D985">
            <w:pPr>
              <w:pStyle w:val="14"/>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指标点</w:t>
            </w:r>
          </w:p>
        </w:tc>
        <w:tc>
          <w:tcPr>
            <w:tcW w:w="794" w:type="dxa"/>
            <w:tcBorders>
              <w:top w:val="single" w:color="auto" w:sz="12" w:space="0"/>
              <w:right w:val="double" w:color="auto" w:sz="4" w:space="0"/>
            </w:tcBorders>
            <w:shd w:val="clear" w:color="auto" w:fill="auto"/>
            <w:vAlign w:val="center"/>
          </w:tcPr>
          <w:p w14:paraId="24B8AD85">
            <w:pPr>
              <w:pStyle w:val="14"/>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支撑度</w:t>
            </w:r>
          </w:p>
        </w:tc>
        <w:tc>
          <w:tcPr>
            <w:tcW w:w="4763" w:type="dxa"/>
            <w:tcBorders>
              <w:top w:val="single" w:color="auto" w:sz="12" w:space="0"/>
            </w:tcBorders>
            <w:vAlign w:val="center"/>
          </w:tcPr>
          <w:p w14:paraId="7B923C56">
            <w:pPr>
              <w:pStyle w:val="14"/>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课程目标</w:t>
            </w:r>
          </w:p>
        </w:tc>
        <w:tc>
          <w:tcPr>
            <w:tcW w:w="1348" w:type="dxa"/>
            <w:tcBorders>
              <w:top w:val="single" w:color="auto" w:sz="12" w:space="0"/>
              <w:right w:val="single" w:color="auto" w:sz="12" w:space="0"/>
            </w:tcBorders>
            <w:vAlign w:val="center"/>
          </w:tcPr>
          <w:p w14:paraId="6C7F470A">
            <w:pPr>
              <w:pStyle w:val="14"/>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对指标点的贡献度</w:t>
            </w:r>
          </w:p>
        </w:tc>
      </w:tr>
      <w:tr w14:paraId="67C0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0C51F077">
            <w:pPr>
              <w:pStyle w:val="15"/>
              <w:rPr>
                <w:color w:val="000000" w:themeColor="text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LO1</w:t>
            </w:r>
          </w:p>
        </w:tc>
        <w:tc>
          <w:tcPr>
            <w:tcW w:w="794" w:type="dxa"/>
            <w:tcBorders>
              <w:left w:val="single" w:color="auto" w:sz="4" w:space="0"/>
            </w:tcBorders>
            <w:vAlign w:val="center"/>
          </w:tcPr>
          <w:p w14:paraId="08F42799">
            <w:pPr>
              <w:pStyle w:val="15"/>
              <w:rPr>
                <w:rFonts w:cs="Times New Roman"/>
                <w:bCs/>
                <w:color w:val="000000" w:themeColor="text1"/>
                <w14:textFill>
                  <w14:solidFill>
                    <w14:schemeClr w14:val="tx1"/>
                  </w14:solidFill>
                </w14:textFill>
              </w:rPr>
            </w:pPr>
            <w:r>
              <w:rPr>
                <w:rFonts w:hint="eastAsia" w:ascii="宋体" w:hAnsi="宋体" w:eastAsia="宋体" w:cs="宋体"/>
                <w:b/>
                <w:bCs w:val="0"/>
                <w:color w:val="000000" w:themeColor="text1"/>
                <w:kern w:val="0"/>
                <w:sz w:val="21"/>
                <w:szCs w:val="21"/>
                <w14:textFill>
                  <w14:solidFill>
                    <w14:schemeClr w14:val="tx1"/>
                  </w14:solidFill>
                </w14:textFill>
              </w:rPr>
              <w:t>⑤</w:t>
            </w:r>
          </w:p>
        </w:tc>
        <w:tc>
          <w:tcPr>
            <w:tcW w:w="794" w:type="dxa"/>
            <w:tcBorders>
              <w:right w:val="double" w:color="auto" w:sz="4" w:space="0"/>
            </w:tcBorders>
            <w:shd w:val="clear" w:color="auto" w:fill="auto"/>
            <w:vAlign w:val="center"/>
          </w:tcPr>
          <w:p w14:paraId="082F82B2">
            <w:pPr>
              <w:pStyle w:val="1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M</w:t>
            </w:r>
          </w:p>
        </w:tc>
        <w:tc>
          <w:tcPr>
            <w:tcW w:w="4763" w:type="dxa"/>
            <w:vAlign w:val="center"/>
          </w:tcPr>
          <w:p w14:paraId="3696DD22">
            <w:pPr>
              <w:pStyle w:val="15"/>
              <w:numPr>
                <w:ilvl w:val="0"/>
                <w:numId w:val="0"/>
              </w:numPr>
              <w:jc w:val="left"/>
              <w:rPr>
                <w:rFonts w:hint="eastAsia" w:asciiTheme="minorEastAsia" w:hAnsiTheme="minorEastAsia"/>
                <w:szCs w:val="21"/>
              </w:rPr>
            </w:pPr>
            <w:r>
              <w:rPr>
                <w:rFonts w:hint="eastAsia" w:ascii="宋体" w:hAnsi="宋体"/>
                <w:sz w:val="21"/>
                <w:szCs w:val="21"/>
                <w:lang w:val="en-US" w:eastAsia="zh-CN"/>
              </w:rPr>
              <w:t>7.将外贸函电课程中的教学内容与社会主义核心价值观相结合，提醒学生</w:t>
            </w:r>
            <w:r>
              <w:rPr>
                <w:rFonts w:ascii="宋体" w:hAnsi="宋体" w:eastAsia="宋体"/>
                <w:sz w:val="21"/>
                <w:szCs w:val="21"/>
              </w:rPr>
              <w:t>在撰写商务信函的时候时刻牢记信函写作的7C原则，在和国外客户进行商务合作的过程中体现职业精神</w:t>
            </w:r>
            <w:r>
              <w:rPr>
                <w:rFonts w:hint="eastAsia" w:ascii="宋体" w:hAnsi="宋体"/>
                <w:sz w:val="21"/>
                <w:szCs w:val="21"/>
                <w:lang w:val="en-US" w:eastAsia="zh-CN"/>
              </w:rPr>
              <w:t>和爱国情操</w:t>
            </w:r>
            <w:r>
              <w:rPr>
                <w:rFonts w:ascii="宋体" w:hAnsi="宋体" w:eastAsia="宋体"/>
                <w:sz w:val="21"/>
                <w:szCs w:val="21"/>
              </w:rPr>
              <w:t>。</w:t>
            </w:r>
          </w:p>
        </w:tc>
        <w:tc>
          <w:tcPr>
            <w:tcW w:w="1348" w:type="dxa"/>
            <w:tcBorders>
              <w:right w:val="single" w:color="auto" w:sz="12" w:space="0"/>
            </w:tcBorders>
            <w:vAlign w:val="center"/>
          </w:tcPr>
          <w:p w14:paraId="7FB2E0A1">
            <w:pPr>
              <w:pStyle w:val="15"/>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100%</w:t>
            </w:r>
          </w:p>
        </w:tc>
      </w:tr>
      <w:tr w14:paraId="345B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4D8016DC">
            <w:pPr>
              <w:pStyle w:val="15"/>
              <w:rPr>
                <w:color w:val="000000" w:themeColor="text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LO</w:t>
            </w:r>
            <w:r>
              <w:rPr>
                <w:rFonts w:hint="eastAsia" w:cs="Times New Roman"/>
                <w:b/>
                <w:bCs/>
                <w:color w:val="000000" w:themeColor="text1"/>
                <w:sz w:val="21"/>
                <w:szCs w:val="21"/>
                <w:lang w:val="en-US" w:eastAsia="zh-CN"/>
                <w14:textFill>
                  <w14:solidFill>
                    <w14:schemeClr w14:val="tx1"/>
                  </w14:solidFill>
                </w14:textFill>
              </w:rPr>
              <w:t>2</w:t>
            </w:r>
          </w:p>
        </w:tc>
        <w:tc>
          <w:tcPr>
            <w:tcW w:w="794" w:type="dxa"/>
            <w:vMerge w:val="restart"/>
            <w:tcBorders>
              <w:left w:val="single" w:color="auto" w:sz="4" w:space="0"/>
            </w:tcBorders>
            <w:vAlign w:val="center"/>
          </w:tcPr>
          <w:p w14:paraId="4F7D6A24">
            <w:pPr>
              <w:pStyle w:val="15"/>
              <w:rPr>
                <w:rFonts w:cs="Times New Roman"/>
                <w:bCs/>
                <w:color w:val="000000" w:themeColor="text1"/>
                <w14:textFill>
                  <w14:solidFill>
                    <w14:schemeClr w14:val="tx1"/>
                  </w14:solidFill>
                </w14:textFill>
              </w:rPr>
            </w:pPr>
            <w:r>
              <w:rPr>
                <w:rFonts w:hint="eastAsia" w:ascii="宋体" w:hAnsi="宋体" w:eastAsia="宋体" w:cs="宋体"/>
                <w:b/>
                <w:bCs w:val="0"/>
                <w:kern w:val="0"/>
                <w:sz w:val="21"/>
                <w:szCs w:val="21"/>
              </w:rPr>
              <w:t>⑤</w:t>
            </w:r>
          </w:p>
        </w:tc>
        <w:tc>
          <w:tcPr>
            <w:tcW w:w="794" w:type="dxa"/>
            <w:vMerge w:val="restart"/>
            <w:tcBorders>
              <w:right w:val="double" w:color="auto" w:sz="4" w:space="0"/>
            </w:tcBorders>
            <w:shd w:val="clear" w:color="auto" w:fill="auto"/>
            <w:vAlign w:val="center"/>
          </w:tcPr>
          <w:p w14:paraId="7156496F">
            <w:pPr>
              <w:pStyle w:val="15"/>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H</w:t>
            </w:r>
          </w:p>
        </w:tc>
        <w:tc>
          <w:tcPr>
            <w:tcW w:w="4763" w:type="dxa"/>
            <w:vAlign w:val="center"/>
          </w:tcPr>
          <w:p w14:paraId="0305CE1E">
            <w:pPr>
              <w:pStyle w:val="15"/>
              <w:jc w:val="left"/>
              <w:rPr>
                <w:rFonts w:hint="eastAsia" w:ascii="宋体" w:hAnsi="宋体" w:eastAsia="宋体" w:cs="宋体"/>
                <w:bCs/>
                <w:color w:val="000000"/>
                <w:sz w:val="21"/>
                <w:szCs w:val="21"/>
                <w:lang w:val="en-US" w:eastAsia="zh-CN" w:bidi="ar-SA"/>
              </w:rPr>
            </w:pPr>
            <w:r>
              <w:rPr>
                <w:rFonts w:hint="eastAsia" w:ascii="宋体" w:hAnsi="宋体" w:cs="宋体"/>
                <w:sz w:val="21"/>
                <w:szCs w:val="21"/>
                <w:lang w:val="en-US" w:eastAsia="zh-CN"/>
              </w:rPr>
              <w:t>1.</w:t>
            </w:r>
            <w:r>
              <w:rPr>
                <w:rFonts w:hint="eastAsia" w:ascii="宋体" w:hAnsi="宋体" w:eastAsia="宋体" w:cs="宋体"/>
                <w:sz w:val="21"/>
                <w:szCs w:val="21"/>
              </w:rPr>
              <w:t>掌握各</w:t>
            </w:r>
            <w:r>
              <w:rPr>
                <w:rFonts w:hint="eastAsia" w:ascii="宋体" w:hAnsi="宋体" w:eastAsia="宋体" w:cs="宋体"/>
                <w:sz w:val="21"/>
                <w:szCs w:val="21"/>
                <w:lang w:val="en-US" w:eastAsia="zh-CN"/>
              </w:rPr>
              <w:t>章节</w:t>
            </w:r>
            <w:r>
              <w:rPr>
                <w:rFonts w:hint="eastAsia" w:ascii="宋体" w:hAnsi="宋体" w:eastAsia="宋体" w:cs="宋体"/>
                <w:sz w:val="21"/>
                <w:szCs w:val="21"/>
              </w:rPr>
              <w:t>与行业相关的知识点</w:t>
            </w:r>
            <w:r>
              <w:rPr>
                <w:rFonts w:hint="eastAsia" w:ascii="宋体" w:hAnsi="宋体" w:eastAsia="宋体" w:cs="宋体"/>
                <w:sz w:val="21"/>
                <w:szCs w:val="21"/>
                <w:lang w:eastAsia="zh-CN"/>
              </w:rPr>
              <w:t>，</w:t>
            </w:r>
            <w:r>
              <w:rPr>
                <w:rFonts w:hint="eastAsia" w:ascii="宋体" w:hAnsi="宋体" w:eastAsia="宋体" w:cs="宋体"/>
                <w:sz w:val="21"/>
                <w:szCs w:val="21"/>
              </w:rPr>
              <w:t>写作步骤、常见的表达方式、常用句型以及商务应用文中介词的正确用法</w:t>
            </w:r>
            <w:r>
              <w:rPr>
                <w:rFonts w:hint="eastAsia" w:ascii="宋体" w:hAnsi="宋体" w:eastAsia="宋体" w:cs="宋体"/>
                <w:sz w:val="21"/>
                <w:szCs w:val="21"/>
                <w:lang w:eastAsia="zh-CN"/>
              </w:rPr>
              <w:t>。</w:t>
            </w:r>
          </w:p>
        </w:tc>
        <w:tc>
          <w:tcPr>
            <w:tcW w:w="1348" w:type="dxa"/>
            <w:tcBorders>
              <w:right w:val="single" w:color="auto" w:sz="12" w:space="0"/>
            </w:tcBorders>
            <w:vAlign w:val="center"/>
          </w:tcPr>
          <w:p w14:paraId="2CCCD365">
            <w:pPr>
              <w:pStyle w:val="15"/>
              <w:rPr>
                <w:rFonts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30</w:t>
            </w:r>
            <w:r>
              <w:rPr>
                <w:rFonts w:ascii="宋体" w:hAnsi="宋体"/>
                <w:bCs/>
                <w:color w:val="000000" w:themeColor="text1"/>
                <w14:textFill>
                  <w14:solidFill>
                    <w14:schemeClr w14:val="tx1"/>
                  </w14:solidFill>
                </w14:textFill>
              </w:rPr>
              <w:t>%</w:t>
            </w:r>
          </w:p>
        </w:tc>
      </w:tr>
      <w:tr w14:paraId="734D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862E827">
            <w:pPr>
              <w:pStyle w:val="15"/>
              <w:rPr>
                <w:rFonts w:hint="default" w:ascii="Times New Roman" w:hAnsi="Times New Roman" w:cs="Times New Roman"/>
                <w:b/>
                <w:bCs/>
                <w:color w:val="000000" w:themeColor="text1"/>
                <w:sz w:val="21"/>
                <w:szCs w:val="21"/>
                <w14:textFill>
                  <w14:solidFill>
                    <w14:schemeClr w14:val="tx1"/>
                  </w14:solidFill>
                </w14:textFill>
              </w:rPr>
            </w:pPr>
          </w:p>
        </w:tc>
        <w:tc>
          <w:tcPr>
            <w:tcW w:w="794" w:type="dxa"/>
            <w:vMerge w:val="continue"/>
            <w:tcBorders>
              <w:left w:val="single" w:color="auto" w:sz="4" w:space="0"/>
            </w:tcBorders>
            <w:vAlign w:val="center"/>
          </w:tcPr>
          <w:p w14:paraId="6AC6916A">
            <w:pPr>
              <w:pStyle w:val="15"/>
              <w:rPr>
                <w:rFonts w:hint="eastAsia" w:ascii="宋体" w:hAnsi="宋体" w:eastAsia="宋体" w:cs="宋体"/>
                <w:b/>
                <w:bCs w:val="0"/>
                <w:kern w:val="0"/>
                <w:sz w:val="21"/>
                <w:szCs w:val="21"/>
              </w:rPr>
            </w:pPr>
          </w:p>
        </w:tc>
        <w:tc>
          <w:tcPr>
            <w:tcW w:w="794" w:type="dxa"/>
            <w:vMerge w:val="continue"/>
            <w:tcBorders>
              <w:right w:val="double" w:color="auto" w:sz="4" w:space="0"/>
            </w:tcBorders>
            <w:shd w:val="clear" w:color="auto" w:fill="auto"/>
            <w:vAlign w:val="center"/>
          </w:tcPr>
          <w:p w14:paraId="155F3C8C">
            <w:pPr>
              <w:pStyle w:val="15"/>
              <w:rPr>
                <w:rFonts w:hint="default" w:ascii="Times New Roman" w:hAnsi="Times New Roman" w:cs="Times New Roman"/>
                <w:color w:val="000000" w:themeColor="text1"/>
                <w:lang w:val="en-US" w:eastAsia="zh-CN"/>
                <w14:textFill>
                  <w14:solidFill>
                    <w14:schemeClr w14:val="tx1"/>
                  </w14:solidFill>
                </w14:textFill>
              </w:rPr>
            </w:pPr>
          </w:p>
        </w:tc>
        <w:tc>
          <w:tcPr>
            <w:tcW w:w="4763" w:type="dxa"/>
            <w:vAlign w:val="center"/>
          </w:tcPr>
          <w:p w14:paraId="0F44E86E">
            <w:pPr>
              <w:pStyle w:val="15"/>
              <w:jc w:val="left"/>
              <w:rPr>
                <w:rFonts w:hint="default" w:ascii="宋体" w:hAnsi="宋体" w:cs="宋体"/>
                <w:sz w:val="21"/>
                <w:szCs w:val="21"/>
                <w:lang w:val="en-US" w:eastAsia="zh-CN"/>
              </w:rPr>
            </w:pPr>
            <w:r>
              <w:rPr>
                <w:rFonts w:hint="eastAsia" w:ascii="宋体" w:hAnsi="宋体"/>
                <w:sz w:val="21"/>
                <w:szCs w:val="21"/>
                <w:lang w:val="en-US" w:eastAsia="zh-CN"/>
              </w:rPr>
              <w:t>2.</w:t>
            </w:r>
            <w:r>
              <w:rPr>
                <w:rFonts w:ascii="宋体" w:hAnsi="宋体" w:eastAsia="宋体"/>
                <w:sz w:val="21"/>
                <w:szCs w:val="21"/>
              </w:rPr>
              <w:t>了解商务信函的特点与结构，熟悉相关的专业术语与惯用句型，从而掌握外贸英文函电的书写方法，同时使学生熟悉进出口业务的各个环节，并能够运用英语处理相关业务。</w:t>
            </w:r>
          </w:p>
        </w:tc>
        <w:tc>
          <w:tcPr>
            <w:tcW w:w="1348" w:type="dxa"/>
            <w:tcBorders>
              <w:right w:val="single" w:color="auto" w:sz="12" w:space="0"/>
            </w:tcBorders>
            <w:vAlign w:val="center"/>
          </w:tcPr>
          <w:p w14:paraId="6E66E5BD">
            <w:pPr>
              <w:pStyle w:val="15"/>
              <w:rPr>
                <w:rFonts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30</w:t>
            </w:r>
            <w:r>
              <w:rPr>
                <w:rFonts w:ascii="宋体" w:hAnsi="宋体"/>
                <w:bCs/>
                <w:color w:val="000000" w:themeColor="text1"/>
                <w14:textFill>
                  <w14:solidFill>
                    <w14:schemeClr w14:val="tx1"/>
                  </w14:solidFill>
                </w14:textFill>
              </w:rPr>
              <w:t>%</w:t>
            </w:r>
          </w:p>
        </w:tc>
      </w:tr>
      <w:tr w14:paraId="37A1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0505138">
            <w:pPr>
              <w:pStyle w:val="15"/>
              <w:rPr>
                <w:rFonts w:hint="default" w:ascii="Times New Roman" w:hAnsi="Times New Roman" w:cs="Times New Roman"/>
                <w:b/>
                <w:bCs/>
                <w:color w:val="000000" w:themeColor="text1"/>
                <w:sz w:val="21"/>
                <w:szCs w:val="21"/>
                <w14:textFill>
                  <w14:solidFill>
                    <w14:schemeClr w14:val="tx1"/>
                  </w14:solidFill>
                </w14:textFill>
              </w:rPr>
            </w:pPr>
          </w:p>
        </w:tc>
        <w:tc>
          <w:tcPr>
            <w:tcW w:w="794" w:type="dxa"/>
            <w:vMerge w:val="continue"/>
            <w:tcBorders>
              <w:left w:val="single" w:color="auto" w:sz="4" w:space="0"/>
            </w:tcBorders>
            <w:vAlign w:val="center"/>
          </w:tcPr>
          <w:p w14:paraId="2C183961">
            <w:pPr>
              <w:pStyle w:val="15"/>
              <w:rPr>
                <w:rFonts w:hint="eastAsia" w:ascii="宋体" w:hAnsi="宋体" w:eastAsia="宋体" w:cs="宋体"/>
                <w:b/>
                <w:bCs w:val="0"/>
                <w:kern w:val="0"/>
                <w:sz w:val="21"/>
                <w:szCs w:val="21"/>
              </w:rPr>
            </w:pPr>
          </w:p>
        </w:tc>
        <w:tc>
          <w:tcPr>
            <w:tcW w:w="794" w:type="dxa"/>
            <w:vMerge w:val="continue"/>
            <w:tcBorders>
              <w:right w:val="double" w:color="auto" w:sz="4" w:space="0"/>
            </w:tcBorders>
            <w:shd w:val="clear" w:color="auto" w:fill="auto"/>
            <w:vAlign w:val="center"/>
          </w:tcPr>
          <w:p w14:paraId="6A4A7284">
            <w:pPr>
              <w:pStyle w:val="15"/>
              <w:rPr>
                <w:rFonts w:hint="default" w:ascii="Times New Roman" w:hAnsi="Times New Roman" w:cs="Times New Roman"/>
                <w:color w:val="000000" w:themeColor="text1"/>
                <w:lang w:val="en-US" w:eastAsia="zh-CN"/>
                <w14:textFill>
                  <w14:solidFill>
                    <w14:schemeClr w14:val="tx1"/>
                  </w14:solidFill>
                </w14:textFill>
              </w:rPr>
            </w:pPr>
          </w:p>
        </w:tc>
        <w:tc>
          <w:tcPr>
            <w:tcW w:w="4763" w:type="dxa"/>
            <w:vAlign w:val="center"/>
          </w:tcPr>
          <w:p w14:paraId="65F710AD">
            <w:pPr>
              <w:pStyle w:val="15"/>
              <w:jc w:val="left"/>
              <w:rPr>
                <w:rFonts w:hint="eastAsia" w:ascii="宋体" w:hAnsi="宋体" w:cs="宋体"/>
                <w:sz w:val="21"/>
                <w:szCs w:val="21"/>
                <w:lang w:val="en-US" w:eastAsia="zh-CN"/>
              </w:rPr>
            </w:pPr>
            <w:r>
              <w:rPr>
                <w:rFonts w:hint="eastAsia" w:ascii="宋体" w:hAnsi="宋体" w:cs="宋体"/>
                <w:bCs/>
                <w:sz w:val="21"/>
                <w:szCs w:val="21"/>
                <w:lang w:val="en-US" w:eastAsia="zh-CN"/>
              </w:rPr>
              <w:t>4.熟悉国际贸易的各个环节，根据不同的任务情景熟练撰写外贸信函，掌握商务信函的翻译技巧。</w:t>
            </w:r>
          </w:p>
        </w:tc>
        <w:tc>
          <w:tcPr>
            <w:tcW w:w="1348" w:type="dxa"/>
            <w:tcBorders>
              <w:right w:val="single" w:color="auto" w:sz="12" w:space="0"/>
            </w:tcBorders>
            <w:vAlign w:val="center"/>
          </w:tcPr>
          <w:p w14:paraId="3B408EF8">
            <w:pPr>
              <w:pStyle w:val="15"/>
              <w:rPr>
                <w:rFonts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40</w:t>
            </w:r>
            <w:r>
              <w:rPr>
                <w:rFonts w:ascii="宋体" w:hAnsi="宋体"/>
                <w:bCs/>
                <w:color w:val="000000" w:themeColor="text1"/>
                <w14:textFill>
                  <w14:solidFill>
                    <w14:schemeClr w14:val="tx1"/>
                  </w14:solidFill>
                </w14:textFill>
              </w:rPr>
              <w:t>%</w:t>
            </w:r>
          </w:p>
        </w:tc>
      </w:tr>
      <w:tr w14:paraId="6C57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03EB1575">
            <w:pPr>
              <w:pStyle w:val="15"/>
              <w:jc w:val="both"/>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val="0"/>
                <w:color w:val="000000" w:themeColor="text1"/>
                <w14:textFill>
                  <w14:solidFill>
                    <w14:schemeClr w14:val="tx1"/>
                  </w14:solidFill>
                </w14:textFill>
              </w:rPr>
              <w:t>LO</w:t>
            </w:r>
            <w:r>
              <w:rPr>
                <w:rFonts w:hint="eastAsia" w:cs="Times New Roman"/>
                <w:b/>
                <w:bCs w:val="0"/>
                <w:color w:val="000000" w:themeColor="text1"/>
                <w:lang w:val="en-US" w:eastAsia="zh-CN"/>
                <w14:textFill>
                  <w14:solidFill>
                    <w14:schemeClr w14:val="tx1"/>
                  </w14:solidFill>
                </w14:textFill>
              </w:rPr>
              <w:t>6</w:t>
            </w:r>
          </w:p>
          <w:p w14:paraId="476917A8">
            <w:pPr>
              <w:pStyle w:val="15"/>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p>
        </w:tc>
        <w:tc>
          <w:tcPr>
            <w:tcW w:w="794" w:type="dxa"/>
            <w:tcBorders>
              <w:left w:val="single" w:color="auto" w:sz="4" w:space="0"/>
            </w:tcBorders>
            <w:vAlign w:val="center"/>
          </w:tcPr>
          <w:p w14:paraId="3CE6C6C3">
            <w:pPr>
              <w:pStyle w:val="15"/>
              <w:rPr>
                <w:rFonts w:hint="default" w:ascii="Times New Roman" w:hAnsi="Times New Roman" w:cs="Times New Roman"/>
                <w:b/>
                <w:bCs/>
                <w:color w:val="000000" w:themeColor="text1"/>
                <w:sz w:val="21"/>
                <w:szCs w:val="21"/>
                <w14:textFill>
                  <w14:solidFill>
                    <w14:schemeClr w14:val="tx1"/>
                  </w14:solidFill>
                </w14:textFill>
              </w:rPr>
            </w:pPr>
            <w:r>
              <w:rPr>
                <w:rFonts w:hint="eastAsia" w:ascii="宋体" w:hAnsi="宋体" w:eastAsia="宋体" w:cs="宋体"/>
                <w:b/>
                <w:bCs w:val="0"/>
                <w:kern w:val="0"/>
                <w:sz w:val="21"/>
                <w:szCs w:val="21"/>
              </w:rPr>
              <w:t>②</w:t>
            </w:r>
          </w:p>
        </w:tc>
        <w:tc>
          <w:tcPr>
            <w:tcW w:w="794" w:type="dxa"/>
            <w:tcBorders>
              <w:right w:val="double" w:color="auto" w:sz="4" w:space="0"/>
            </w:tcBorders>
            <w:shd w:val="clear" w:color="auto" w:fill="auto"/>
            <w:vAlign w:val="center"/>
          </w:tcPr>
          <w:p w14:paraId="6AC0D7B1">
            <w:pPr>
              <w:pStyle w:val="15"/>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M</w:t>
            </w:r>
          </w:p>
        </w:tc>
        <w:tc>
          <w:tcPr>
            <w:tcW w:w="4763" w:type="dxa"/>
            <w:vAlign w:val="center"/>
          </w:tcPr>
          <w:p w14:paraId="2D2D0E1E">
            <w:pPr>
              <w:pStyle w:val="15"/>
              <w:jc w:val="left"/>
              <w:rPr>
                <w:rFonts w:hint="default" w:ascii="宋体" w:hAnsi="宋体" w:eastAsia="宋体"/>
                <w:bCs/>
                <w:color w:val="000000" w:themeColor="text1"/>
                <w:lang w:val="en-US" w:eastAsia="zh-CN"/>
                <w14:textFill>
                  <w14:solidFill>
                    <w14:schemeClr w14:val="tx1"/>
                  </w14:solidFill>
                </w14:textFill>
              </w:rPr>
            </w:pPr>
            <w:r>
              <w:rPr>
                <w:rFonts w:hint="eastAsia" w:ascii="宋体" w:hAnsi="宋体" w:cs="宋体"/>
                <w:sz w:val="21"/>
                <w:szCs w:val="21"/>
                <w:lang w:val="en-US" w:eastAsia="zh-CN"/>
              </w:rPr>
              <w:t>3.</w:t>
            </w:r>
            <w:r>
              <w:rPr>
                <w:rFonts w:hint="eastAsia" w:ascii="宋体" w:hAnsi="宋体" w:eastAsia="宋体" w:cs="宋体"/>
                <w:sz w:val="21"/>
                <w:szCs w:val="21"/>
              </w:rPr>
              <w:t>掌握商务信函的文体风格和书写格式，能否正确分段并选用恰当的专业术语与常用句型</w:t>
            </w:r>
            <w:r>
              <w:rPr>
                <w:rFonts w:hint="eastAsia" w:ascii="宋体" w:hAnsi="宋体" w:eastAsia="宋体" w:cs="宋体"/>
                <w:sz w:val="21"/>
                <w:szCs w:val="21"/>
                <w:lang w:eastAsia="zh-CN"/>
              </w:rPr>
              <w:t>。</w:t>
            </w:r>
          </w:p>
        </w:tc>
        <w:tc>
          <w:tcPr>
            <w:tcW w:w="1348" w:type="dxa"/>
            <w:tcBorders>
              <w:right w:val="single" w:color="auto" w:sz="12" w:space="0"/>
            </w:tcBorders>
            <w:vAlign w:val="center"/>
          </w:tcPr>
          <w:p w14:paraId="2A1F059A">
            <w:pPr>
              <w:pStyle w:val="15"/>
              <w:rPr>
                <w:rFonts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100</w:t>
            </w:r>
            <w:r>
              <w:rPr>
                <w:rFonts w:ascii="宋体" w:hAnsi="宋体"/>
                <w:bCs/>
                <w:color w:val="000000" w:themeColor="text1"/>
                <w14:textFill>
                  <w14:solidFill>
                    <w14:schemeClr w14:val="tx1"/>
                  </w14:solidFill>
                </w14:textFill>
              </w:rPr>
              <w:t>%</w:t>
            </w:r>
          </w:p>
        </w:tc>
      </w:tr>
      <w:tr w14:paraId="445B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Pr>
          <w:p w14:paraId="30A7EFED">
            <w:pPr>
              <w:pStyle w:val="15"/>
              <w:rPr>
                <w:rFonts w:hint="eastAsia" w:ascii="Times New Roman" w:hAnsi="Times New Roman" w:eastAsia="宋体" w:cs="Times New Roman"/>
                <w:b/>
                <w:bCs w:val="0"/>
                <w:color w:val="000000" w:themeColor="text1"/>
                <w:lang w:val="en-US" w:eastAsia="zh-CN"/>
                <w14:textFill>
                  <w14:solidFill>
                    <w14:schemeClr w14:val="tx1"/>
                  </w14:solidFill>
                </w14:textFill>
              </w:rPr>
            </w:pPr>
          </w:p>
          <w:p w14:paraId="65CBACE1">
            <w:pPr>
              <w:pStyle w:val="15"/>
              <w:rPr>
                <w:rFonts w:hint="eastAsia" w:ascii="Times New Roman" w:hAnsi="Times New Roman" w:eastAsia="宋体" w:cs="Times New Roman"/>
                <w:b/>
                <w:bCs w:val="0"/>
                <w:color w:val="000000" w:themeColor="text1"/>
                <w:lang w:val="en-US" w:eastAsia="zh-CN"/>
                <w14:textFill>
                  <w14:solidFill>
                    <w14:schemeClr w14:val="tx1"/>
                  </w14:solidFill>
                </w14:textFill>
              </w:rPr>
            </w:pPr>
          </w:p>
          <w:p w14:paraId="23CC19DC">
            <w:pPr>
              <w:pStyle w:val="15"/>
              <w:rPr>
                <w:rFonts w:hint="eastAsia" w:ascii="Times New Roman" w:hAnsi="Times New Roman" w:eastAsia="宋体" w:cs="Times New Roman"/>
                <w:b/>
                <w:bCs w:val="0"/>
                <w:color w:val="000000" w:themeColor="text1"/>
                <w:lang w:val="en-US" w:eastAsia="zh-CN"/>
                <w14:textFill>
                  <w14:solidFill>
                    <w14:schemeClr w14:val="tx1"/>
                  </w14:solidFill>
                </w14:textFill>
              </w:rPr>
            </w:pPr>
            <w:r>
              <w:rPr>
                <w:rFonts w:hint="default" w:ascii="Times New Roman" w:hAnsi="Times New Roman" w:cs="Times New Roman"/>
                <w:b/>
                <w:bCs w:val="0"/>
                <w:color w:val="000000" w:themeColor="text1"/>
                <w14:textFill>
                  <w14:solidFill>
                    <w14:schemeClr w14:val="tx1"/>
                  </w14:solidFill>
                </w14:textFill>
              </w:rPr>
              <w:t>LO</w:t>
            </w:r>
            <w:r>
              <w:rPr>
                <w:rFonts w:hint="eastAsia" w:cs="Times New Roman"/>
                <w:b/>
                <w:bCs w:val="0"/>
                <w:color w:val="000000" w:themeColor="text1"/>
                <w:lang w:val="en-US" w:eastAsia="zh-CN"/>
                <w14:textFill>
                  <w14:solidFill>
                    <w14:schemeClr w14:val="tx1"/>
                  </w14:solidFill>
                </w14:textFill>
              </w:rPr>
              <w:t>7</w:t>
            </w:r>
          </w:p>
        </w:tc>
        <w:tc>
          <w:tcPr>
            <w:tcW w:w="794" w:type="dxa"/>
            <w:vMerge w:val="restart"/>
            <w:tcBorders>
              <w:left w:val="single" w:color="auto" w:sz="4" w:space="0"/>
            </w:tcBorders>
            <w:vAlign w:val="center"/>
          </w:tcPr>
          <w:p w14:paraId="10F53442">
            <w:pPr>
              <w:pStyle w:val="15"/>
              <w:rPr>
                <w:rFonts w:cs="Times New Roman"/>
                <w:bCs/>
                <w:color w:val="000000" w:themeColor="text1"/>
                <w14:textFill>
                  <w14:solidFill>
                    <w14:schemeClr w14:val="tx1"/>
                  </w14:solidFill>
                </w14:textFill>
              </w:rPr>
            </w:pPr>
            <w:r>
              <w:rPr>
                <w:rFonts w:hint="eastAsia" w:ascii="宋体" w:hAnsi="宋体" w:eastAsia="宋体" w:cs="宋体"/>
                <w:b/>
                <w:bCs w:val="0"/>
                <w:kern w:val="0"/>
                <w:sz w:val="21"/>
                <w:szCs w:val="21"/>
              </w:rPr>
              <w:t>①</w:t>
            </w:r>
          </w:p>
        </w:tc>
        <w:tc>
          <w:tcPr>
            <w:tcW w:w="794" w:type="dxa"/>
            <w:vMerge w:val="restart"/>
            <w:tcBorders>
              <w:right w:val="double" w:color="auto" w:sz="4" w:space="0"/>
            </w:tcBorders>
            <w:shd w:val="clear" w:color="auto" w:fill="auto"/>
            <w:vAlign w:val="center"/>
          </w:tcPr>
          <w:p w14:paraId="549D1A5F">
            <w:pPr>
              <w:pStyle w:val="15"/>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H</w:t>
            </w:r>
          </w:p>
        </w:tc>
        <w:tc>
          <w:tcPr>
            <w:tcW w:w="4763" w:type="dxa"/>
            <w:vAlign w:val="center"/>
          </w:tcPr>
          <w:p w14:paraId="2A089F7C">
            <w:pPr>
              <w:pStyle w:val="15"/>
              <w:numPr>
                <w:ilvl w:val="0"/>
                <w:numId w:val="0"/>
              </w:numPr>
              <w:jc w:val="left"/>
              <w:rPr>
                <w:rFonts w:hint="default" w:ascii="宋体" w:hAnsi="宋体" w:eastAsia="宋体"/>
                <w:bCs/>
                <w:color w:val="000000" w:themeColor="text1"/>
                <w:lang w:val="en-US" w:eastAsia="zh-CN"/>
                <w14:textFill>
                  <w14:solidFill>
                    <w14:schemeClr w14:val="tx1"/>
                  </w14:solidFill>
                </w14:textFill>
              </w:rPr>
            </w:pPr>
            <w:r>
              <w:rPr>
                <w:rFonts w:hint="eastAsia" w:ascii="宋体" w:hAnsi="宋体"/>
                <w:sz w:val="21"/>
                <w:szCs w:val="21"/>
                <w:lang w:val="en-US" w:eastAsia="zh-CN"/>
              </w:rPr>
              <w:t>5.</w:t>
            </w:r>
            <w:r>
              <w:rPr>
                <w:rFonts w:ascii="宋体" w:hAnsi="宋体" w:eastAsia="宋体"/>
                <w:sz w:val="21"/>
                <w:szCs w:val="21"/>
              </w:rPr>
              <w:t>重点培养学生良好的自学能力、口语表达的能力、书面表达处理的能力、不同贸易环节的外语运用能力，以及开展各项涉外业务的英语写作能力与交际能力。</w:t>
            </w:r>
          </w:p>
        </w:tc>
        <w:tc>
          <w:tcPr>
            <w:tcW w:w="1348" w:type="dxa"/>
            <w:tcBorders>
              <w:right w:val="single" w:color="auto" w:sz="12" w:space="0"/>
            </w:tcBorders>
            <w:vAlign w:val="center"/>
          </w:tcPr>
          <w:p w14:paraId="27AD49DA">
            <w:pPr>
              <w:pStyle w:val="15"/>
              <w:rPr>
                <w:rFonts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50</w:t>
            </w:r>
            <w:r>
              <w:rPr>
                <w:rFonts w:ascii="宋体" w:hAnsi="宋体"/>
                <w:bCs/>
                <w:color w:val="000000" w:themeColor="text1"/>
                <w14:textFill>
                  <w14:solidFill>
                    <w14:schemeClr w14:val="tx1"/>
                  </w14:solidFill>
                </w14:textFill>
              </w:rPr>
              <w:t>%</w:t>
            </w:r>
          </w:p>
        </w:tc>
      </w:tr>
      <w:tr w14:paraId="1DF1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bottom w:val="single" w:color="auto" w:sz="12" w:space="0"/>
              <w:right w:val="single" w:color="auto" w:sz="4" w:space="0"/>
            </w:tcBorders>
            <w:shd w:val="clear" w:color="auto" w:fill="auto"/>
          </w:tcPr>
          <w:p w14:paraId="1FB94760">
            <w:pPr>
              <w:pStyle w:val="15"/>
              <w:rPr>
                <w:rFonts w:hint="default" w:ascii="Times New Roman" w:hAnsi="Times New Roman" w:cs="Times New Roman"/>
                <w:b/>
                <w:bCs w:val="0"/>
                <w:color w:val="000000" w:themeColor="text1"/>
                <w14:textFill>
                  <w14:solidFill>
                    <w14:schemeClr w14:val="tx1"/>
                  </w14:solidFill>
                </w14:textFill>
              </w:rPr>
            </w:pPr>
          </w:p>
        </w:tc>
        <w:tc>
          <w:tcPr>
            <w:tcW w:w="794" w:type="dxa"/>
            <w:vMerge w:val="continue"/>
            <w:tcBorders>
              <w:left w:val="single" w:color="auto" w:sz="4" w:space="0"/>
              <w:bottom w:val="single" w:color="auto" w:sz="12" w:space="0"/>
            </w:tcBorders>
            <w:vAlign w:val="center"/>
          </w:tcPr>
          <w:p w14:paraId="292E6E3D">
            <w:pPr>
              <w:pStyle w:val="15"/>
              <w:rPr>
                <w:rFonts w:hint="eastAsia" w:ascii="宋体" w:hAnsi="宋体" w:eastAsia="宋体" w:cs="宋体"/>
                <w:b/>
                <w:bCs w:val="0"/>
                <w:kern w:val="0"/>
                <w:sz w:val="21"/>
                <w:szCs w:val="21"/>
              </w:rPr>
            </w:pPr>
          </w:p>
        </w:tc>
        <w:tc>
          <w:tcPr>
            <w:tcW w:w="794" w:type="dxa"/>
            <w:vMerge w:val="continue"/>
            <w:tcBorders>
              <w:bottom w:val="single" w:color="auto" w:sz="12" w:space="0"/>
              <w:right w:val="double" w:color="auto" w:sz="4" w:space="0"/>
            </w:tcBorders>
            <w:shd w:val="clear" w:color="auto" w:fill="auto"/>
            <w:vAlign w:val="center"/>
          </w:tcPr>
          <w:p w14:paraId="0E5FF571">
            <w:pPr>
              <w:pStyle w:val="15"/>
              <w:rPr>
                <w:rFonts w:hint="default" w:ascii="Times New Roman" w:hAnsi="Times New Roman" w:cs="Times New Roman"/>
                <w:color w:val="000000" w:themeColor="text1"/>
                <w:lang w:val="en-US" w:eastAsia="zh-CN"/>
                <w14:textFill>
                  <w14:solidFill>
                    <w14:schemeClr w14:val="tx1"/>
                  </w14:solidFill>
                </w14:textFill>
              </w:rPr>
            </w:pPr>
          </w:p>
        </w:tc>
        <w:tc>
          <w:tcPr>
            <w:tcW w:w="4763" w:type="dxa"/>
            <w:tcBorders>
              <w:bottom w:val="single" w:color="auto" w:sz="12" w:space="0"/>
            </w:tcBorders>
            <w:vAlign w:val="center"/>
          </w:tcPr>
          <w:p w14:paraId="05BB4D3A">
            <w:pPr>
              <w:pStyle w:val="15"/>
              <w:numPr>
                <w:ilvl w:val="0"/>
                <w:numId w:val="0"/>
              </w:numPr>
              <w:jc w:val="left"/>
              <w:rPr>
                <w:rFonts w:hint="eastAsia" w:ascii="宋体" w:hAnsi="宋体"/>
                <w:bCs/>
                <w:lang w:val="en-US" w:eastAsia="zh-CN"/>
              </w:rPr>
            </w:pPr>
            <w:r>
              <w:rPr>
                <w:rFonts w:hint="eastAsia" w:ascii="宋体" w:hAnsi="宋体"/>
                <w:bCs/>
                <w:lang w:val="en-US" w:eastAsia="zh-CN"/>
              </w:rPr>
              <w:t>6.</w:t>
            </w:r>
            <w:r>
              <w:rPr>
                <w:rFonts w:hint="eastAsia" w:ascii="宋体" w:hAnsi="宋体"/>
                <w:bCs/>
              </w:rPr>
              <w:t>能</w:t>
            </w:r>
            <w:r>
              <w:rPr>
                <w:rFonts w:hint="eastAsia" w:cs="Times New Roman"/>
              </w:rPr>
              <w:t>用电脑搜索软件搜索相关主题外文文献，并用办公软件阅读、翻译、撰写和编辑外文文章。</w:t>
            </w:r>
          </w:p>
        </w:tc>
        <w:tc>
          <w:tcPr>
            <w:tcW w:w="1348" w:type="dxa"/>
            <w:tcBorders>
              <w:bottom w:val="single" w:color="auto" w:sz="12" w:space="0"/>
              <w:right w:val="single" w:color="auto" w:sz="12" w:space="0"/>
            </w:tcBorders>
            <w:vAlign w:val="center"/>
          </w:tcPr>
          <w:p w14:paraId="49BADE49">
            <w:pPr>
              <w:pStyle w:val="15"/>
              <w:rPr>
                <w:rFonts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50</w:t>
            </w:r>
            <w:r>
              <w:rPr>
                <w:rFonts w:ascii="宋体" w:hAnsi="宋体"/>
                <w:bCs/>
                <w:color w:val="000000" w:themeColor="text1"/>
                <w14:textFill>
                  <w14:solidFill>
                    <w14:schemeClr w14:val="tx1"/>
                  </w14:solidFill>
                </w14:textFill>
              </w:rPr>
              <w:t>%</w:t>
            </w:r>
          </w:p>
        </w:tc>
      </w:tr>
    </w:tbl>
    <w:p w14:paraId="1E50BC02">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B9587D3">
      <w:pPr>
        <w:pStyle w:val="18"/>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7F2121C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F4F2389">
            <w:pPr>
              <w:pStyle w:val="15"/>
              <w:widowControl w:val="0"/>
              <w:jc w:val="left"/>
              <w:rPr>
                <w:rFonts w:hint="default" w:ascii="Times New Roman" w:hAnsi="Times New Roman" w:cs="Times New Roman"/>
                <w:bCs/>
                <w:color w:val="000000" w:themeColor="text1"/>
                <w:sz w:val="21"/>
                <w:szCs w:val="21"/>
                <w14:textFill>
                  <w14:solidFill>
                    <w14:schemeClr w14:val="tx1"/>
                  </w14:solidFill>
                </w14:textFill>
              </w:rPr>
            </w:pPr>
            <w:bookmarkStart w:id="0" w:name="OLE_LINK6"/>
            <w:bookmarkStart w:id="1" w:name="OLE_LINK5"/>
            <w:r>
              <w:rPr>
                <w:rFonts w:hint="eastAsia" w:ascii="宋体" w:hAnsi="宋体"/>
                <w:bCs/>
                <w:color w:val="000000" w:themeColor="text1"/>
                <w:sz w:val="21"/>
                <w:szCs w:val="21"/>
                <w14:textFill>
                  <w14:solidFill>
                    <w14:schemeClr w14:val="tx1"/>
                  </w14:solidFill>
                </w14:textFill>
              </w:rPr>
              <w:t xml:space="preserve">第一单元 </w:t>
            </w:r>
            <w:r>
              <w:rPr>
                <w:rFonts w:ascii="Times New Roman" w:hAnsi="Times New Roman"/>
                <w:color w:val="000000" w:themeColor="text1"/>
                <w:kern w:val="0"/>
                <w:sz w:val="21"/>
                <w:szCs w:val="21"/>
                <w14:textFill>
                  <w14:solidFill>
                    <w14:schemeClr w14:val="tx1"/>
                  </w14:solidFill>
                </w14:textFill>
              </w:rPr>
              <w:t>S</w:t>
            </w:r>
            <w:r>
              <w:rPr>
                <w:rFonts w:ascii="Times New Roman" w:hAnsi="Times New Roman"/>
                <w:color w:val="000000" w:themeColor="text1"/>
                <w:kern w:val="0"/>
                <w:sz w:val="21"/>
                <w:szCs w:val="21"/>
                <w:lang w:eastAsia="zh-Hans"/>
                <w14:textFill>
                  <w14:solidFill>
                    <w14:schemeClr w14:val="tx1"/>
                  </w14:solidFill>
                </w14:textFill>
              </w:rPr>
              <w:t xml:space="preserve">tyles and </w:t>
            </w:r>
            <w:r>
              <w:rPr>
                <w:rFonts w:hint="eastAsia"/>
                <w:color w:val="000000" w:themeColor="text1"/>
                <w:kern w:val="0"/>
                <w:sz w:val="21"/>
                <w:szCs w:val="21"/>
                <w:lang w:val="en-US" w:eastAsia="zh-CN"/>
                <w14:textFill>
                  <w14:solidFill>
                    <w14:schemeClr w14:val="tx1"/>
                  </w14:solidFill>
                </w14:textFill>
              </w:rPr>
              <w:t>F</w:t>
            </w:r>
            <w:r>
              <w:rPr>
                <w:rFonts w:ascii="Times New Roman" w:hAnsi="Times New Roman"/>
                <w:color w:val="000000" w:themeColor="text1"/>
                <w:kern w:val="0"/>
                <w:sz w:val="21"/>
                <w:szCs w:val="21"/>
                <w:lang w:eastAsia="zh-Hans"/>
                <w14:textFill>
                  <w14:solidFill>
                    <w14:schemeClr w14:val="tx1"/>
                  </w14:solidFill>
                </w14:textFill>
              </w:rPr>
              <w:t xml:space="preserve">eatures in </w:t>
            </w:r>
            <w:r>
              <w:rPr>
                <w:rFonts w:hint="eastAsia"/>
                <w:color w:val="000000" w:themeColor="text1"/>
                <w:kern w:val="0"/>
                <w:sz w:val="21"/>
                <w:szCs w:val="21"/>
                <w:lang w:val="en-US" w:eastAsia="zh-CN"/>
                <w14:textFill>
                  <w14:solidFill>
                    <w14:schemeClr w14:val="tx1"/>
                  </w14:solidFill>
                </w14:textFill>
              </w:rPr>
              <w:t>L</w:t>
            </w:r>
            <w:r>
              <w:rPr>
                <w:rFonts w:ascii="Times New Roman" w:hAnsi="Times New Roman"/>
                <w:color w:val="000000" w:themeColor="text1"/>
                <w:kern w:val="0"/>
                <w:sz w:val="21"/>
                <w:szCs w:val="21"/>
                <w:lang w:eastAsia="zh-Hans"/>
                <w14:textFill>
                  <w14:solidFill>
                    <w14:schemeClr w14:val="tx1"/>
                  </w14:solidFill>
                </w14:textFill>
              </w:rPr>
              <w:t xml:space="preserve">anguage for </w:t>
            </w:r>
            <w:r>
              <w:rPr>
                <w:rFonts w:hint="eastAsia"/>
                <w:color w:val="000000" w:themeColor="text1"/>
                <w:kern w:val="0"/>
                <w:sz w:val="21"/>
                <w:szCs w:val="21"/>
                <w:lang w:val="en-US" w:eastAsia="zh-CN"/>
                <w14:textFill>
                  <w14:solidFill>
                    <w14:schemeClr w14:val="tx1"/>
                  </w14:solidFill>
                </w14:textFill>
              </w:rPr>
              <w:t>I</w:t>
            </w:r>
            <w:r>
              <w:rPr>
                <w:rFonts w:ascii="Times New Roman" w:hAnsi="Times New Roman"/>
                <w:color w:val="000000" w:themeColor="text1"/>
                <w:kern w:val="0"/>
                <w:sz w:val="21"/>
                <w:szCs w:val="21"/>
                <w:lang w:eastAsia="zh-Hans"/>
                <w14:textFill>
                  <w14:solidFill>
                    <w14:schemeClr w14:val="tx1"/>
                  </w14:solidFill>
                </w14:textFill>
              </w:rPr>
              <w:t xml:space="preserve">nternational </w:t>
            </w:r>
            <w:r>
              <w:rPr>
                <w:rFonts w:hint="eastAsia"/>
                <w:color w:val="000000" w:themeColor="text1"/>
                <w:kern w:val="0"/>
                <w:sz w:val="21"/>
                <w:szCs w:val="21"/>
                <w:lang w:val="en-US" w:eastAsia="zh-CN"/>
                <w14:textFill>
                  <w14:solidFill>
                    <w14:schemeClr w14:val="tx1"/>
                  </w14:solidFill>
                </w14:textFill>
              </w:rPr>
              <w:t>B</w:t>
            </w:r>
            <w:r>
              <w:rPr>
                <w:rFonts w:ascii="Times New Roman" w:hAnsi="Times New Roman"/>
                <w:color w:val="000000" w:themeColor="text1"/>
                <w:kern w:val="0"/>
                <w:sz w:val="21"/>
                <w:szCs w:val="21"/>
                <w:lang w:eastAsia="zh-Hans"/>
                <w14:textFill>
                  <w14:solidFill>
                    <w14:schemeClr w14:val="tx1"/>
                  </w14:solidFill>
                </w14:textFill>
              </w:rPr>
              <w:t>usiness English</w:t>
            </w:r>
          </w:p>
          <w:p w14:paraId="109D78D1">
            <w:pPr>
              <w:pStyle w:val="15"/>
              <w:widowControl w:val="0"/>
              <w:jc w:val="left"/>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知识点：</w:t>
            </w:r>
            <w:r>
              <w:rPr>
                <w:rFonts w:hint="eastAsia" w:ascii="宋体" w:hAnsi="宋体"/>
                <w:bCs/>
                <w:color w:val="000000" w:themeColor="text1"/>
                <w:sz w:val="21"/>
                <w:szCs w:val="21"/>
                <w:lang w:val="en-US" w:eastAsia="zh-CN"/>
                <w14:textFill>
                  <w14:solidFill>
                    <w14:schemeClr w14:val="tx1"/>
                  </w14:solidFill>
                </w14:textFill>
              </w:rPr>
              <w:t>了解商务应用文的写作原则和语言特点</w:t>
            </w:r>
            <w:r>
              <w:rPr>
                <w:rFonts w:hint="eastAsia"/>
                <w:bCs/>
                <w:color w:val="000000" w:themeColor="text1"/>
                <w:sz w:val="21"/>
                <w:szCs w:val="21"/>
                <w14:textFill>
                  <w14:solidFill>
                    <w14:schemeClr w14:val="tx1"/>
                  </w14:solidFill>
                </w14:textFill>
              </w:rPr>
              <w:t>。</w:t>
            </w:r>
          </w:p>
          <w:p w14:paraId="3F5360E4">
            <w:pPr>
              <w:pStyle w:val="15"/>
              <w:widowControl w:val="0"/>
              <w:jc w:val="left"/>
              <w:rPr>
                <w:rFonts w:hint="default" w:ascii="宋体" w:hAnsi="宋体" w:eastAsia="宋体"/>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能力要求：</w:t>
            </w:r>
            <w:r>
              <w:rPr>
                <w:rFonts w:hint="eastAsia" w:ascii="宋体" w:hAnsi="宋体"/>
                <w:bCs/>
                <w:color w:val="000000" w:themeColor="text1"/>
                <w:sz w:val="21"/>
                <w:szCs w:val="21"/>
                <w:lang w:val="en-US" w:eastAsia="zh-CN"/>
                <w14:textFill>
                  <w14:solidFill>
                    <w14:schemeClr w14:val="tx1"/>
                  </w14:solidFill>
                </w14:textFill>
              </w:rPr>
              <w:t>深刻理解7Cs原则以及商务英语词义的灵活性。</w:t>
            </w:r>
          </w:p>
          <w:p w14:paraId="72CBC7F3">
            <w:pPr>
              <w:pStyle w:val="15"/>
              <w:widowControl w:val="0"/>
              <w:jc w:val="left"/>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教学重点</w:t>
            </w:r>
            <w:r>
              <w:rPr>
                <w:rFonts w:hint="eastAsia" w:ascii="宋体" w:hAnsi="宋体"/>
                <w:bCs/>
                <w:color w:val="000000" w:themeColor="text1"/>
                <w:sz w:val="21"/>
                <w:szCs w:val="21"/>
                <w:lang w:val="en-US" w:eastAsia="zh-CN"/>
                <w14:textFill>
                  <w14:solidFill>
                    <w14:schemeClr w14:val="tx1"/>
                  </w14:solidFill>
                </w14:textFill>
              </w:rPr>
              <w:t>和难点</w:t>
            </w:r>
            <w:r>
              <w:rPr>
                <w:rFonts w:hint="eastAsia" w:ascii="宋体" w:hAnsi="宋体"/>
                <w:bCs/>
                <w:color w:val="000000" w:themeColor="text1"/>
                <w:sz w:val="21"/>
                <w:szCs w:val="21"/>
                <w14:textFill>
                  <w14:solidFill>
                    <w14:schemeClr w14:val="tx1"/>
                  </w14:solidFill>
                </w14:textFill>
              </w:rPr>
              <w:t>：</w:t>
            </w:r>
          </w:p>
          <w:p w14:paraId="774E8487">
            <w:pPr>
              <w:widowControl w:val="0"/>
              <w:numPr>
                <w:ilvl w:val="0"/>
                <w:numId w:val="0"/>
              </w:numPr>
              <w:jc w:val="both"/>
              <w:rPr>
                <w:rFonts w:ascii="Times New Roman" w:hAnsi="Times New Roman"/>
                <w:color w:val="000000" w:themeColor="text1"/>
                <w:kern w:val="0"/>
                <w:sz w:val="21"/>
                <w:szCs w:val="21"/>
                <w14:textFill>
                  <w14:solidFill>
                    <w14:schemeClr w14:val="tx1"/>
                  </w14:solidFill>
                </w14:textFill>
              </w:rPr>
            </w:pPr>
            <w:r>
              <w:rPr>
                <w:rFonts w:hint="eastAsia" w:ascii="Times New Roman" w:hAnsi="Times New Roman"/>
                <w:color w:val="000000" w:themeColor="text1"/>
                <w:kern w:val="0"/>
                <w:sz w:val="21"/>
                <w:szCs w:val="21"/>
                <w:lang w:val="en-US" w:eastAsia="zh-CN"/>
                <w14:textFill>
                  <w14:solidFill>
                    <w14:schemeClr w14:val="tx1"/>
                  </w14:solidFill>
                </w14:textFill>
              </w:rPr>
              <w:t xml:space="preserve">1. </w:t>
            </w:r>
            <w:r>
              <w:rPr>
                <w:rFonts w:ascii="Times New Roman" w:hAnsi="Times New Roman"/>
                <w:color w:val="000000" w:themeColor="text1"/>
                <w:kern w:val="0"/>
                <w:sz w:val="21"/>
                <w:szCs w:val="21"/>
                <w:lang w:eastAsia="zh-Hans"/>
                <w14:textFill>
                  <w14:solidFill>
                    <w14:schemeClr w14:val="tx1"/>
                  </w14:solidFill>
                </w14:textFill>
              </w:rPr>
              <w:t>Styles and features in language for international business English</w:t>
            </w:r>
          </w:p>
          <w:p w14:paraId="1874433B">
            <w:pPr>
              <w:widowControl w:val="0"/>
              <w:numPr>
                <w:ilvl w:val="0"/>
                <w:numId w:val="0"/>
              </w:numPr>
              <w:ind w:right="-50" w:rightChars="0"/>
              <w:jc w:val="both"/>
              <w:rPr>
                <w:rFonts w:ascii="仿宋" w:hAnsi="仿宋" w:eastAsia="仿宋" w:cs="仿宋"/>
              </w:rPr>
            </w:pPr>
            <w:r>
              <w:rPr>
                <w:rFonts w:hint="eastAsia" w:ascii="Times New Roman" w:hAnsi="Times New Roman" w:cs="Times New Roman"/>
                <w:sz w:val="21"/>
                <w:szCs w:val="21"/>
                <w:lang w:val="en-US" w:eastAsia="zh-CN"/>
              </w:rPr>
              <w:t xml:space="preserve">2. </w:t>
            </w:r>
            <w:r>
              <w:rPr>
                <w:rFonts w:hint="default" w:ascii="Times New Roman" w:hAnsi="Times New Roman" w:cs="Times New Roman"/>
                <w:sz w:val="21"/>
                <w:szCs w:val="21"/>
              </w:rPr>
              <w:t>Basic guidelines for effective business correspondence</w:t>
            </w:r>
          </w:p>
        </w:tc>
      </w:tr>
      <w:tr w14:paraId="2C8E47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86FF312">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第二单元</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kern w:val="0"/>
                <w:sz w:val="21"/>
                <w:szCs w:val="21"/>
                <w:lang w:eastAsia="zh-Hans"/>
              </w:rPr>
              <w:t>T</w:t>
            </w:r>
            <w:r>
              <w:rPr>
                <w:rFonts w:hint="default" w:ascii="Times New Roman" w:hAnsi="Times New Roman" w:eastAsia="宋体" w:cs="Times New Roman"/>
                <w:kern w:val="0"/>
                <w:sz w:val="21"/>
                <w:szCs w:val="21"/>
              </w:rPr>
              <w:t xml:space="preserve">he </w:t>
            </w:r>
            <w:r>
              <w:rPr>
                <w:rFonts w:hint="eastAsia" w:cs="Times New Roman"/>
                <w:kern w:val="0"/>
                <w:sz w:val="21"/>
                <w:szCs w:val="21"/>
                <w:lang w:val="en-US" w:eastAsia="zh-CN"/>
              </w:rPr>
              <w:t>S</w:t>
            </w:r>
            <w:r>
              <w:rPr>
                <w:rFonts w:hint="default" w:ascii="Times New Roman" w:hAnsi="Times New Roman" w:eastAsia="宋体" w:cs="Times New Roman"/>
                <w:kern w:val="0"/>
                <w:sz w:val="21"/>
                <w:szCs w:val="21"/>
              </w:rPr>
              <w:t xml:space="preserve">tructure and </w:t>
            </w:r>
            <w:r>
              <w:rPr>
                <w:rFonts w:hint="eastAsia" w:cs="Times New Roman"/>
                <w:kern w:val="0"/>
                <w:sz w:val="21"/>
                <w:szCs w:val="21"/>
                <w:lang w:val="en-US" w:eastAsia="zh-CN"/>
              </w:rPr>
              <w:t>L</w:t>
            </w:r>
            <w:r>
              <w:rPr>
                <w:rFonts w:hint="default" w:ascii="Times New Roman" w:hAnsi="Times New Roman" w:eastAsia="宋体" w:cs="Times New Roman"/>
                <w:kern w:val="0"/>
                <w:sz w:val="21"/>
                <w:szCs w:val="21"/>
              </w:rPr>
              <w:t xml:space="preserve">ayout of a </w:t>
            </w:r>
            <w:r>
              <w:rPr>
                <w:rFonts w:hint="eastAsia" w:cs="Times New Roman"/>
                <w:kern w:val="0"/>
                <w:sz w:val="21"/>
                <w:szCs w:val="21"/>
                <w:lang w:val="en-US" w:eastAsia="zh-CN"/>
              </w:rPr>
              <w:t>B</w:t>
            </w:r>
            <w:r>
              <w:rPr>
                <w:rFonts w:hint="default" w:ascii="Times New Roman" w:hAnsi="Times New Roman" w:eastAsia="宋体" w:cs="Times New Roman"/>
                <w:kern w:val="0"/>
                <w:sz w:val="21"/>
                <w:szCs w:val="21"/>
              </w:rPr>
              <w:t xml:space="preserve">usiness </w:t>
            </w:r>
            <w:r>
              <w:rPr>
                <w:rFonts w:hint="eastAsia" w:cs="Times New Roman"/>
                <w:kern w:val="0"/>
                <w:sz w:val="21"/>
                <w:szCs w:val="21"/>
                <w:lang w:val="en-US" w:eastAsia="zh-CN"/>
              </w:rPr>
              <w:t>L</w:t>
            </w:r>
            <w:r>
              <w:rPr>
                <w:rFonts w:hint="default" w:ascii="Times New Roman" w:hAnsi="Times New Roman" w:eastAsia="宋体" w:cs="Times New Roman"/>
                <w:kern w:val="0"/>
                <w:sz w:val="21"/>
                <w:szCs w:val="21"/>
              </w:rPr>
              <w:t>etter</w:t>
            </w:r>
            <w:r>
              <w:rPr>
                <w:rFonts w:hint="default" w:ascii="Times New Roman" w:hAnsi="Times New Roman" w:eastAsia="宋体" w:cs="Times New Roman"/>
                <w:sz w:val="21"/>
                <w:szCs w:val="21"/>
              </w:rPr>
              <w:t xml:space="preserve"> </w:t>
            </w:r>
          </w:p>
          <w:p w14:paraId="7BDC0E18">
            <w:pPr>
              <w:pStyle w:val="15"/>
              <w:widowControl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知识点：</w:t>
            </w:r>
            <w:r>
              <w:rPr>
                <w:rFonts w:hint="eastAsia" w:ascii="宋体" w:hAnsi="宋体"/>
                <w:bCs/>
                <w:color w:val="000000" w:themeColor="text1"/>
                <w:sz w:val="21"/>
                <w:szCs w:val="21"/>
                <w:lang w:val="en-US" w:eastAsia="zh-CN"/>
                <w14:textFill>
                  <w14:solidFill>
                    <w14:schemeClr w14:val="tx1"/>
                  </w14:solidFill>
                </w14:textFill>
              </w:rPr>
              <w:t>了解</w:t>
            </w:r>
            <w:r>
              <w:rPr>
                <w:rFonts w:hint="eastAsia"/>
                <w:bCs/>
                <w:color w:val="000000" w:themeColor="text1"/>
                <w:sz w:val="21"/>
                <w:szCs w:val="21"/>
                <w14:textFill>
                  <w14:solidFill>
                    <w14:schemeClr w14:val="tx1"/>
                  </w14:solidFill>
                </w14:textFill>
              </w:rPr>
              <w:t>英语商务信函的格式、</w:t>
            </w:r>
            <w:r>
              <w:rPr>
                <w:rFonts w:hint="eastAsia"/>
                <w:bCs/>
                <w:color w:val="000000" w:themeColor="text1"/>
                <w:sz w:val="21"/>
                <w:szCs w:val="21"/>
                <w:lang w:val="en-US" w:eastAsia="zh-CN"/>
                <w14:textFill>
                  <w14:solidFill>
                    <w14:schemeClr w14:val="tx1"/>
                  </w14:solidFill>
                </w14:textFill>
              </w:rPr>
              <w:t>布局和</w:t>
            </w:r>
            <w:r>
              <w:rPr>
                <w:rFonts w:hint="eastAsia"/>
                <w:bCs/>
                <w:color w:val="000000" w:themeColor="text1"/>
                <w:sz w:val="21"/>
                <w:szCs w:val="21"/>
                <w14:textFill>
                  <w14:solidFill>
                    <w14:schemeClr w14:val="tx1"/>
                  </w14:solidFill>
                </w14:textFill>
              </w:rPr>
              <w:t>主要内容</w:t>
            </w:r>
            <w:r>
              <w:rPr>
                <w:rFonts w:hint="eastAsia"/>
                <w:bCs/>
                <w:color w:val="000000" w:themeColor="text1"/>
                <w:sz w:val="21"/>
                <w:szCs w:val="21"/>
                <w:lang w:val="en-US" w:eastAsia="zh-CN"/>
                <w14:textFill>
                  <w14:solidFill>
                    <w14:schemeClr w14:val="tx1"/>
                  </w14:solidFill>
                </w14:textFill>
              </w:rPr>
              <w:t>。</w:t>
            </w:r>
          </w:p>
          <w:p w14:paraId="29228092">
            <w:pPr>
              <w:pStyle w:val="15"/>
              <w:widowControl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能力要求：</w:t>
            </w:r>
            <w:r>
              <w:rPr>
                <w:rFonts w:hint="eastAsia" w:cs="Times New Roman"/>
                <w:sz w:val="21"/>
                <w:szCs w:val="21"/>
                <w:lang w:val="en-US" w:eastAsia="zh-CN"/>
              </w:rPr>
              <w:t>熟记商务信函每个组成部分的写作要求，设计一个英语信封。</w:t>
            </w:r>
          </w:p>
          <w:p w14:paraId="0D5E799C">
            <w:pPr>
              <w:pStyle w:val="15"/>
              <w:widowControl w:val="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教学重点</w:t>
            </w:r>
            <w:r>
              <w:rPr>
                <w:rFonts w:hint="default" w:ascii="Times New Roman" w:hAnsi="Times New Roman" w:eastAsia="宋体" w:cs="Times New Roman"/>
                <w:bCs/>
                <w:sz w:val="21"/>
                <w:szCs w:val="21"/>
                <w:lang w:val="en-US" w:eastAsia="zh-CN"/>
              </w:rPr>
              <w:t>和难点</w:t>
            </w:r>
            <w:r>
              <w:rPr>
                <w:rFonts w:hint="default" w:ascii="Times New Roman" w:hAnsi="Times New Roman" w:eastAsia="宋体" w:cs="Times New Roman"/>
                <w:bCs/>
                <w:sz w:val="21"/>
                <w:szCs w:val="21"/>
              </w:rPr>
              <w:t>：</w:t>
            </w:r>
          </w:p>
          <w:p w14:paraId="67D3652E">
            <w:pPr>
              <w:widowControl w:val="0"/>
              <w:numPr>
                <w:ilvl w:val="0"/>
                <w:numId w:val="0"/>
              </w:numPr>
              <w:jc w:val="both"/>
              <w:rPr>
                <w:rFonts w:ascii="Times New Roman" w:hAnsi="Times New Roman"/>
                <w:color w:val="000000" w:themeColor="text1"/>
                <w:kern w:val="0"/>
                <w:sz w:val="21"/>
                <w:szCs w:val="21"/>
                <w14:textFill>
                  <w14:solidFill>
                    <w14:schemeClr w14:val="tx1"/>
                  </w14:solidFill>
                </w14:textFill>
              </w:rPr>
            </w:pPr>
            <w:r>
              <w:rPr>
                <w:rFonts w:hint="eastAsia" w:ascii="Times New Roman" w:hAnsi="Times New Roman"/>
                <w:color w:val="000000" w:themeColor="text1"/>
                <w:kern w:val="0"/>
                <w:sz w:val="21"/>
                <w:szCs w:val="21"/>
                <w:lang w:val="en-US" w:eastAsia="zh-CN"/>
                <w14:textFill>
                  <w14:solidFill>
                    <w14:schemeClr w14:val="tx1"/>
                  </w14:solidFill>
                </w14:textFill>
              </w:rPr>
              <w:t xml:space="preserve">1. </w:t>
            </w:r>
            <w:r>
              <w:rPr>
                <w:rFonts w:ascii="Times New Roman" w:hAnsi="Times New Roman"/>
                <w:color w:val="000000" w:themeColor="text1"/>
                <w:kern w:val="0"/>
                <w:sz w:val="21"/>
                <w:szCs w:val="21"/>
                <w14:textFill>
                  <w14:solidFill>
                    <w14:schemeClr w14:val="tx1"/>
                  </w14:solidFill>
                </w14:textFill>
              </w:rPr>
              <w:t>The structure and layout of a business letter</w:t>
            </w:r>
          </w:p>
          <w:p w14:paraId="0AB98131">
            <w:pPr>
              <w:widowControl w:val="0"/>
              <w:numPr>
                <w:ilvl w:val="0"/>
                <w:numId w:val="0"/>
              </w:numPr>
              <w:ind w:leftChars="0" w:right="-50" w:rightChars="0"/>
              <w:jc w:val="both"/>
              <w:rPr>
                <w:rFonts w:hint="default" w:ascii="Times New Roman" w:hAnsi="Times New Roman" w:eastAsia="宋体" w:cs="Times New Roman"/>
                <w:sz w:val="21"/>
                <w:szCs w:val="21"/>
              </w:rPr>
            </w:pPr>
            <w:r>
              <w:rPr>
                <w:rFonts w:hint="eastAsia" w:ascii="Times New Roman" w:hAnsi="Times New Roman"/>
                <w:color w:val="000000" w:themeColor="text1"/>
                <w:kern w:val="0"/>
                <w:sz w:val="21"/>
                <w:szCs w:val="21"/>
                <w:lang w:val="en-US" w:eastAsia="zh-CN"/>
                <w14:textFill>
                  <w14:solidFill>
                    <w14:schemeClr w14:val="tx1"/>
                  </w14:solidFill>
                </w14:textFill>
              </w:rPr>
              <w:t xml:space="preserve">2. </w:t>
            </w:r>
            <w:r>
              <w:rPr>
                <w:rFonts w:ascii="Times New Roman" w:hAnsi="Times New Roman"/>
                <w:color w:val="000000" w:themeColor="text1"/>
                <w:kern w:val="0"/>
                <w:sz w:val="21"/>
                <w:szCs w:val="21"/>
                <w14:textFill>
                  <w14:solidFill>
                    <w14:schemeClr w14:val="tx1"/>
                  </w14:solidFill>
                </w14:textFill>
              </w:rPr>
              <w:t>Letter example analyses of the structure and layout</w:t>
            </w:r>
          </w:p>
        </w:tc>
      </w:tr>
      <w:tr w14:paraId="4C680A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ED89CAB">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第三单元</w:t>
            </w:r>
            <w:r>
              <w:rPr>
                <w:rFonts w:hint="eastAsia" w:cs="Times New Roman"/>
                <w:sz w:val="21"/>
                <w:szCs w:val="21"/>
                <w:lang w:val="en-US" w:eastAsia="zh-CN"/>
              </w:rPr>
              <w:t xml:space="preserve"> </w:t>
            </w:r>
            <w:r>
              <w:rPr>
                <w:rFonts w:ascii="Times New Roman" w:hAnsi="Times New Roman"/>
                <w:szCs w:val="21"/>
              </w:rPr>
              <w:t>E</w:t>
            </w:r>
            <w:r>
              <w:rPr>
                <w:rFonts w:ascii="Times New Roman" w:hAnsi="Times New Roman"/>
                <w:szCs w:val="21"/>
                <w:lang w:eastAsia="zh-Hans"/>
              </w:rPr>
              <w:t xml:space="preserve">stablishing </w:t>
            </w:r>
            <w:r>
              <w:rPr>
                <w:rFonts w:hint="eastAsia"/>
                <w:szCs w:val="21"/>
                <w:lang w:val="en-US" w:eastAsia="zh-CN"/>
              </w:rPr>
              <w:t>B</w:t>
            </w:r>
            <w:r>
              <w:rPr>
                <w:rFonts w:ascii="Times New Roman" w:hAnsi="Times New Roman"/>
                <w:szCs w:val="21"/>
                <w:lang w:eastAsia="zh-Hans"/>
              </w:rPr>
              <w:t xml:space="preserve">usiness </w:t>
            </w:r>
            <w:r>
              <w:rPr>
                <w:rFonts w:hint="eastAsia"/>
                <w:szCs w:val="21"/>
                <w:lang w:val="en-US" w:eastAsia="zh-CN"/>
              </w:rPr>
              <w:t>R</w:t>
            </w:r>
            <w:r>
              <w:rPr>
                <w:rFonts w:ascii="Times New Roman" w:hAnsi="Times New Roman"/>
                <w:szCs w:val="21"/>
                <w:lang w:eastAsia="zh-Hans"/>
              </w:rPr>
              <w:t>elations</w:t>
            </w:r>
            <w:r>
              <w:rPr>
                <w:rFonts w:hint="eastAsia" w:cs="Times New Roman"/>
                <w:sz w:val="21"/>
                <w:szCs w:val="21"/>
                <w:lang w:val="en-US" w:eastAsia="zh-CN"/>
              </w:rPr>
              <w:t xml:space="preserve">   </w:t>
            </w:r>
            <w:r>
              <w:rPr>
                <w:rFonts w:hint="default" w:ascii="Times New Roman" w:hAnsi="Times New Roman" w:eastAsia="宋体" w:cs="Times New Roman"/>
                <w:sz w:val="21"/>
                <w:szCs w:val="21"/>
              </w:rPr>
              <w:t xml:space="preserve"> </w:t>
            </w:r>
          </w:p>
          <w:p w14:paraId="1EDD001B">
            <w:pPr>
              <w:pStyle w:val="15"/>
              <w:widowControl w:val="0"/>
              <w:jc w:val="left"/>
              <w:rPr>
                <w:rFonts w:hint="eastAsia"/>
                <w:bCs/>
                <w:color w:val="000000"/>
                <w:szCs w:val="21"/>
                <w:lang w:eastAsia="zh-CN"/>
              </w:rPr>
            </w:pPr>
            <w:r>
              <w:rPr>
                <w:rFonts w:hint="default" w:ascii="Times New Roman" w:hAnsi="Times New Roman" w:eastAsia="宋体" w:cs="Times New Roman"/>
                <w:sz w:val="21"/>
                <w:szCs w:val="21"/>
              </w:rPr>
              <w:t>知识点：</w:t>
            </w:r>
            <w:r>
              <w:rPr>
                <w:rFonts w:hint="eastAsia"/>
                <w:bCs/>
                <w:color w:val="000000"/>
                <w:szCs w:val="21"/>
              </w:rPr>
              <w:t>理解建立业务关系在对外贸易中的重要性，了解建立业务阶段的注意事项</w:t>
            </w:r>
            <w:r>
              <w:rPr>
                <w:rFonts w:hint="eastAsia"/>
                <w:bCs/>
                <w:color w:val="000000"/>
                <w:szCs w:val="21"/>
                <w:lang w:eastAsia="zh-CN"/>
              </w:rPr>
              <w:t>。</w:t>
            </w:r>
          </w:p>
          <w:p w14:paraId="17A8BF39">
            <w:pPr>
              <w:pStyle w:val="15"/>
              <w:widowControl w:val="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能力要求：</w:t>
            </w:r>
            <w:r>
              <w:rPr>
                <w:rFonts w:hint="eastAsia"/>
                <w:bCs/>
                <w:color w:val="000000"/>
                <w:szCs w:val="21"/>
              </w:rPr>
              <w:t>掌握建立业务关系阶段信函的主要内容</w:t>
            </w:r>
            <w:r>
              <w:rPr>
                <w:rFonts w:hint="eastAsia"/>
                <w:bCs/>
                <w:color w:val="000000"/>
                <w:szCs w:val="21"/>
                <w:lang w:eastAsia="zh-CN"/>
              </w:rPr>
              <w:t>、</w:t>
            </w:r>
            <w:r>
              <w:rPr>
                <w:rFonts w:asciiTheme="minorEastAsia" w:hAnsiTheme="minorEastAsia"/>
                <w:szCs w:val="21"/>
              </w:rPr>
              <w:t>写作步骤、常见的表达方式</w:t>
            </w:r>
            <w:r>
              <w:rPr>
                <w:rFonts w:hint="eastAsia" w:asciiTheme="minorEastAsia" w:hAnsiTheme="minorEastAsia"/>
                <w:szCs w:val="21"/>
                <w:lang w:val="en-US" w:eastAsia="zh-CN"/>
              </w:rPr>
              <w:t>以及</w:t>
            </w:r>
            <w:r>
              <w:rPr>
                <w:rFonts w:asciiTheme="minorEastAsia" w:hAnsiTheme="minorEastAsia"/>
                <w:szCs w:val="21"/>
              </w:rPr>
              <w:t>常用句型</w:t>
            </w:r>
            <w:r>
              <w:rPr>
                <w:rFonts w:hint="eastAsia" w:asciiTheme="minorEastAsia" w:hAnsiTheme="minorEastAsia"/>
                <w:szCs w:val="21"/>
                <w:lang w:eastAsia="zh-CN"/>
              </w:rPr>
              <w:t>。</w:t>
            </w:r>
          </w:p>
          <w:p w14:paraId="24B244C0">
            <w:pPr>
              <w:pStyle w:val="15"/>
              <w:widowControl w:val="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教学重点</w:t>
            </w:r>
            <w:r>
              <w:rPr>
                <w:rFonts w:hint="default" w:ascii="Times New Roman" w:hAnsi="Times New Roman" w:eastAsia="宋体" w:cs="Times New Roman"/>
                <w:bCs/>
                <w:sz w:val="21"/>
                <w:szCs w:val="21"/>
                <w:lang w:val="en-US" w:eastAsia="zh-CN"/>
              </w:rPr>
              <w:t>和难点</w:t>
            </w:r>
            <w:r>
              <w:rPr>
                <w:rFonts w:hint="default" w:ascii="Times New Roman" w:hAnsi="Times New Roman" w:eastAsia="宋体" w:cs="Times New Roman"/>
                <w:bCs/>
                <w:sz w:val="21"/>
                <w:szCs w:val="21"/>
              </w:rPr>
              <w:t>：</w:t>
            </w:r>
          </w:p>
          <w:p w14:paraId="21B1F51E">
            <w:pPr>
              <w:widowControl w:val="0"/>
              <w:numPr>
                <w:ilvl w:val="0"/>
                <w:numId w:val="1"/>
              </w:numPr>
              <w:spacing w:line="340" w:lineRule="exact"/>
              <w:ind w:right="-818" w:rightChars="-341"/>
              <w:jc w:val="both"/>
              <w:rPr>
                <w:rFonts w:ascii="Times New Roman" w:hAnsi="Times New Roman"/>
                <w:kern w:val="0"/>
                <w:sz w:val="21"/>
                <w:szCs w:val="21"/>
              </w:rPr>
            </w:pPr>
            <w:r>
              <w:rPr>
                <w:rFonts w:ascii="Times New Roman" w:hAnsi="Times New Roman"/>
                <w:kern w:val="0"/>
                <w:sz w:val="21"/>
                <w:szCs w:val="21"/>
              </w:rPr>
              <w:t>The way of establishing business relations and obtaining information</w:t>
            </w:r>
          </w:p>
          <w:p w14:paraId="322C8357">
            <w:pPr>
              <w:pStyle w:val="15"/>
              <w:widowControl w:val="0"/>
              <w:numPr>
                <w:ilvl w:val="0"/>
                <w:numId w:val="1"/>
              </w:numPr>
              <w:ind w:left="0" w:leftChars="0" w:firstLine="0" w:firstLineChars="0"/>
              <w:jc w:val="left"/>
              <w:rPr>
                <w:rFonts w:hint="default" w:ascii="Times New Roman" w:hAnsi="Times New Roman" w:eastAsia="宋体" w:cs="Times New Roman"/>
                <w:sz w:val="21"/>
                <w:szCs w:val="21"/>
              </w:rPr>
            </w:pPr>
            <w:r>
              <w:rPr>
                <w:rFonts w:hint="eastAsia" w:cs="Times New Roman"/>
                <w:sz w:val="21"/>
                <w:szCs w:val="21"/>
                <w:lang w:val="en-US" w:eastAsia="zh-CN"/>
              </w:rPr>
              <w:t>Situational Writing</w:t>
            </w:r>
          </w:p>
        </w:tc>
      </w:tr>
      <w:tr w14:paraId="2ED28D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8D8D264">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四</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 xml:space="preserve">Inquiries and </w:t>
            </w:r>
            <w:r>
              <w:rPr>
                <w:rFonts w:hint="eastAsia"/>
                <w:szCs w:val="21"/>
                <w:lang w:val="en-US" w:eastAsia="zh-CN"/>
              </w:rPr>
              <w:t>R</w:t>
            </w:r>
            <w:r>
              <w:rPr>
                <w:rFonts w:ascii="Times New Roman" w:hAnsi="Times New Roman"/>
                <w:szCs w:val="21"/>
              </w:rPr>
              <w:t>eplies</w:t>
            </w:r>
            <w:r>
              <w:rPr>
                <w:rFonts w:hint="default" w:ascii="Times New Roman" w:hAnsi="Times New Roman" w:eastAsia="宋体" w:cs="Times New Roman"/>
                <w:sz w:val="21"/>
                <w:szCs w:val="21"/>
              </w:rPr>
              <w:t xml:space="preserve"> </w:t>
            </w:r>
          </w:p>
          <w:p w14:paraId="6104CBE3">
            <w:pPr>
              <w:pStyle w:val="15"/>
              <w:widowControl w:val="0"/>
              <w:jc w:val="left"/>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知识点：</w:t>
            </w:r>
            <w:r>
              <w:rPr>
                <w:rFonts w:hint="eastAsia" w:cs="Times New Roman"/>
                <w:sz w:val="21"/>
                <w:szCs w:val="21"/>
                <w:lang w:val="en-US" w:eastAsia="zh-CN"/>
              </w:rPr>
              <w:t>了解</w:t>
            </w:r>
            <w:r>
              <w:rPr>
                <w:rFonts w:hint="eastAsia"/>
                <w:bCs/>
                <w:color w:val="000000"/>
                <w:szCs w:val="21"/>
              </w:rPr>
              <w:t>询</w:t>
            </w:r>
            <w:r>
              <w:rPr>
                <w:rFonts w:hint="eastAsia"/>
                <w:bCs/>
                <w:color w:val="000000"/>
                <w:szCs w:val="21"/>
                <w:lang w:eastAsia="zh-Hans"/>
              </w:rPr>
              <w:t>价和答复</w:t>
            </w:r>
            <w:r>
              <w:rPr>
                <w:rFonts w:hint="eastAsia"/>
                <w:bCs/>
                <w:color w:val="000000"/>
                <w:szCs w:val="21"/>
              </w:rPr>
              <w:t>在进出口贸易中的重要性，了解询</w:t>
            </w:r>
            <w:r>
              <w:rPr>
                <w:rFonts w:hint="eastAsia"/>
                <w:bCs/>
                <w:color w:val="000000"/>
                <w:szCs w:val="21"/>
                <w:lang w:eastAsia="zh-Hans"/>
              </w:rPr>
              <w:t>价与答复</w:t>
            </w:r>
            <w:r>
              <w:rPr>
                <w:rFonts w:hint="eastAsia"/>
                <w:bCs/>
                <w:color w:val="000000"/>
                <w:szCs w:val="21"/>
              </w:rPr>
              <w:t>的方法和技巧</w:t>
            </w:r>
            <w:r>
              <w:rPr>
                <w:rFonts w:hint="eastAsia"/>
                <w:bCs/>
                <w:color w:val="000000"/>
                <w:szCs w:val="21"/>
                <w:lang w:eastAsia="zh-CN"/>
              </w:rPr>
              <w:t>。</w:t>
            </w:r>
          </w:p>
          <w:p w14:paraId="1AB50A3F">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能力要求：</w:t>
            </w:r>
            <w:r>
              <w:rPr>
                <w:rFonts w:hint="eastAsia"/>
                <w:bCs/>
                <w:color w:val="000000"/>
                <w:szCs w:val="21"/>
              </w:rPr>
              <w:t>掌握询</w:t>
            </w:r>
            <w:r>
              <w:rPr>
                <w:rFonts w:hint="eastAsia"/>
                <w:bCs/>
                <w:color w:val="000000"/>
                <w:szCs w:val="21"/>
                <w:lang w:eastAsia="zh-Hans"/>
              </w:rPr>
              <w:t>价</w:t>
            </w:r>
            <w:r>
              <w:rPr>
                <w:rFonts w:hint="eastAsia"/>
                <w:bCs/>
                <w:color w:val="000000"/>
                <w:szCs w:val="21"/>
              </w:rPr>
              <w:t>信函</w:t>
            </w:r>
            <w:r>
              <w:rPr>
                <w:rFonts w:hint="eastAsia"/>
                <w:bCs/>
                <w:color w:val="000000"/>
                <w:szCs w:val="21"/>
                <w:lang w:eastAsia="zh-Hans"/>
              </w:rPr>
              <w:t>和答复信函</w:t>
            </w:r>
            <w:r>
              <w:rPr>
                <w:rFonts w:hint="eastAsia"/>
                <w:bCs/>
                <w:color w:val="000000"/>
                <w:szCs w:val="21"/>
              </w:rPr>
              <w:t>的主要内容和写作方法。</w:t>
            </w:r>
          </w:p>
          <w:p w14:paraId="252632A9">
            <w:pPr>
              <w:pStyle w:val="15"/>
              <w:widowControl w:val="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教学重点</w:t>
            </w:r>
            <w:r>
              <w:rPr>
                <w:rFonts w:hint="default" w:ascii="Times New Roman" w:hAnsi="Times New Roman" w:eastAsia="宋体" w:cs="Times New Roman"/>
                <w:bCs/>
                <w:sz w:val="21"/>
                <w:szCs w:val="21"/>
                <w:lang w:val="en-US" w:eastAsia="zh-CN"/>
              </w:rPr>
              <w:t>和难点</w:t>
            </w:r>
            <w:r>
              <w:rPr>
                <w:rFonts w:hint="default" w:ascii="Times New Roman" w:hAnsi="Times New Roman" w:eastAsia="宋体" w:cs="Times New Roman"/>
                <w:bCs/>
                <w:sz w:val="21"/>
                <w:szCs w:val="21"/>
              </w:rPr>
              <w:t>：</w:t>
            </w:r>
          </w:p>
          <w:p w14:paraId="740D91B6">
            <w:pPr>
              <w:widowControl w:val="0"/>
              <w:numPr>
                <w:ilvl w:val="0"/>
                <w:numId w:val="2"/>
              </w:numPr>
              <w:spacing w:line="340" w:lineRule="exact"/>
              <w:ind w:right="-818" w:rightChars="-341"/>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How to make inquiries and make replies</w:t>
            </w:r>
          </w:p>
          <w:p w14:paraId="5368F4D7">
            <w:pPr>
              <w:pStyle w:val="15"/>
              <w:widowControl w:val="0"/>
              <w:numPr>
                <w:ilvl w:val="0"/>
                <w:numId w:val="2"/>
              </w:numPr>
              <w:ind w:left="0" w:leftChars="0" w:firstLine="0" w:firstLineChars="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Situational Writing</w:t>
            </w:r>
          </w:p>
        </w:tc>
      </w:tr>
      <w:tr w14:paraId="256107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111C86EA">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五</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Offers and Bids</w:t>
            </w:r>
            <w:r>
              <w:rPr>
                <w:rFonts w:hint="default" w:ascii="Times New Roman" w:hAnsi="Times New Roman" w:eastAsia="宋体" w:cs="Times New Roman"/>
                <w:sz w:val="21"/>
                <w:szCs w:val="21"/>
              </w:rPr>
              <w:t xml:space="preserve"> </w:t>
            </w:r>
          </w:p>
          <w:p w14:paraId="36C1CCEE">
            <w:pPr>
              <w:pStyle w:val="15"/>
              <w:widowControl w:val="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知识点：</w:t>
            </w:r>
            <w:r>
              <w:rPr>
                <w:rFonts w:hint="eastAsia" w:cs="Times New Roman"/>
                <w:sz w:val="21"/>
                <w:szCs w:val="21"/>
                <w:lang w:val="en-US" w:eastAsia="zh-CN"/>
              </w:rPr>
              <w:t>了解</w:t>
            </w:r>
            <w:r>
              <w:rPr>
                <w:rFonts w:hint="eastAsia"/>
                <w:szCs w:val="21"/>
                <w:lang w:eastAsia="zh-Hans"/>
              </w:rPr>
              <w:t>报</w:t>
            </w:r>
            <w:r>
              <w:rPr>
                <w:rFonts w:hint="eastAsia"/>
                <w:szCs w:val="21"/>
              </w:rPr>
              <w:t>盘及</w:t>
            </w:r>
            <w:r>
              <w:rPr>
                <w:rFonts w:hint="eastAsia"/>
                <w:szCs w:val="21"/>
                <w:lang w:eastAsia="zh-Hans"/>
              </w:rPr>
              <w:t>递</w:t>
            </w:r>
            <w:r>
              <w:rPr>
                <w:rFonts w:hint="eastAsia"/>
                <w:szCs w:val="21"/>
              </w:rPr>
              <w:t>盘</w:t>
            </w:r>
            <w:r>
              <w:rPr>
                <w:rFonts w:hint="eastAsia"/>
                <w:bCs/>
                <w:color w:val="000000"/>
                <w:szCs w:val="21"/>
              </w:rPr>
              <w:t>在进出口贸易中的重要性</w:t>
            </w:r>
            <w:r>
              <w:rPr>
                <w:rFonts w:hint="eastAsia"/>
                <w:bCs/>
                <w:color w:val="000000"/>
                <w:szCs w:val="21"/>
                <w:lang w:eastAsia="zh-CN"/>
              </w:rPr>
              <w:t>。</w:t>
            </w:r>
          </w:p>
          <w:p w14:paraId="4DF2E45C">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能力要求：</w:t>
            </w:r>
            <w:r>
              <w:rPr>
                <w:rFonts w:hint="eastAsia"/>
                <w:bCs/>
                <w:color w:val="000000"/>
                <w:szCs w:val="21"/>
              </w:rPr>
              <w:t>掌握</w:t>
            </w:r>
            <w:r>
              <w:rPr>
                <w:rFonts w:hint="eastAsia"/>
                <w:szCs w:val="21"/>
                <w:lang w:eastAsia="zh-Hans"/>
              </w:rPr>
              <w:t>报</w:t>
            </w:r>
            <w:r>
              <w:rPr>
                <w:rFonts w:hint="eastAsia"/>
                <w:szCs w:val="21"/>
              </w:rPr>
              <w:t>盘及</w:t>
            </w:r>
            <w:r>
              <w:rPr>
                <w:rFonts w:hint="eastAsia"/>
                <w:szCs w:val="21"/>
                <w:lang w:eastAsia="zh-Hans"/>
              </w:rPr>
              <w:t>递</w:t>
            </w:r>
            <w:r>
              <w:rPr>
                <w:rFonts w:hint="eastAsia"/>
                <w:szCs w:val="21"/>
              </w:rPr>
              <w:t>盘</w:t>
            </w:r>
            <w:r>
              <w:rPr>
                <w:rFonts w:hint="eastAsia"/>
                <w:bCs/>
                <w:color w:val="000000"/>
                <w:szCs w:val="21"/>
              </w:rPr>
              <w:t>信函的主要内容和写作方法。</w:t>
            </w:r>
          </w:p>
          <w:p w14:paraId="68B4F7D4">
            <w:pPr>
              <w:pStyle w:val="15"/>
              <w:widowControl w:val="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教学重点</w:t>
            </w:r>
            <w:r>
              <w:rPr>
                <w:rFonts w:hint="default" w:ascii="Times New Roman" w:hAnsi="Times New Roman" w:eastAsia="宋体" w:cs="Times New Roman"/>
                <w:bCs/>
                <w:sz w:val="21"/>
                <w:szCs w:val="21"/>
                <w:lang w:val="en-US" w:eastAsia="zh-CN"/>
              </w:rPr>
              <w:t>和难点</w:t>
            </w:r>
            <w:r>
              <w:rPr>
                <w:rFonts w:hint="default" w:ascii="Times New Roman" w:hAnsi="Times New Roman" w:eastAsia="宋体" w:cs="Times New Roman"/>
                <w:bCs/>
                <w:sz w:val="21"/>
                <w:szCs w:val="21"/>
              </w:rPr>
              <w:t>：</w:t>
            </w:r>
          </w:p>
          <w:p w14:paraId="69928A65">
            <w:pPr>
              <w:pStyle w:val="15"/>
              <w:widowControl w:val="0"/>
              <w:numPr>
                <w:ilvl w:val="0"/>
                <w:numId w:val="3"/>
              </w:numPr>
              <w:jc w:val="left"/>
              <w:rPr>
                <w:rFonts w:hint="eastAsia" w:ascii="Times New Roman" w:hAnsi="Times New Roman"/>
                <w:kern w:val="0"/>
                <w:szCs w:val="21"/>
              </w:rPr>
            </w:pPr>
            <w:r>
              <w:rPr>
                <w:rFonts w:hint="eastAsia" w:ascii="Times New Roman" w:hAnsi="Times New Roman"/>
                <w:kern w:val="0"/>
                <w:szCs w:val="21"/>
              </w:rPr>
              <w:t>Relevant knowledge of offers and bids</w:t>
            </w:r>
          </w:p>
          <w:p w14:paraId="4B44D8C6">
            <w:pPr>
              <w:pStyle w:val="15"/>
              <w:widowControl w:val="0"/>
              <w:numPr>
                <w:ilvl w:val="0"/>
                <w:numId w:val="3"/>
              </w:numPr>
              <w:ind w:left="0" w:leftChars="0" w:firstLine="0" w:firstLineChars="0"/>
              <w:jc w:val="left"/>
              <w:rPr>
                <w:rFonts w:hint="default" w:ascii="Times New Roman" w:hAnsi="Times New Roman"/>
                <w:kern w:val="0"/>
                <w:szCs w:val="21"/>
              </w:rPr>
            </w:pPr>
            <w:r>
              <w:rPr>
                <w:rFonts w:hint="eastAsia" w:cs="Times New Roman"/>
                <w:sz w:val="21"/>
                <w:szCs w:val="21"/>
                <w:lang w:val="en-US" w:eastAsia="zh-CN"/>
              </w:rPr>
              <w:t>Situational Writing</w:t>
            </w:r>
          </w:p>
        </w:tc>
      </w:tr>
      <w:tr w14:paraId="011648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vAlign w:val="top"/>
          </w:tcPr>
          <w:p w14:paraId="458ADDE6">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六</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Counter-Offers and Counter-Counter Offers</w:t>
            </w:r>
            <w:r>
              <w:rPr>
                <w:rFonts w:hint="default" w:ascii="Times New Roman" w:hAnsi="Times New Roman" w:eastAsia="宋体" w:cs="Times New Roman"/>
                <w:sz w:val="21"/>
                <w:szCs w:val="21"/>
              </w:rPr>
              <w:t xml:space="preserve"> </w:t>
            </w:r>
          </w:p>
          <w:p w14:paraId="7E178D28">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知识点：</w:t>
            </w:r>
            <w:r>
              <w:rPr>
                <w:rFonts w:hint="eastAsia"/>
                <w:bCs/>
                <w:color w:val="000000"/>
                <w:szCs w:val="21"/>
              </w:rPr>
              <w:t>了解</w:t>
            </w:r>
            <w:r>
              <w:rPr>
                <w:rFonts w:hint="eastAsia"/>
                <w:bCs/>
                <w:color w:val="000000"/>
                <w:szCs w:val="21"/>
                <w:lang w:eastAsia="zh-Hans"/>
              </w:rPr>
              <w:t>还盘和反还盘</w:t>
            </w:r>
            <w:r>
              <w:rPr>
                <w:rFonts w:hint="eastAsia"/>
                <w:bCs/>
                <w:color w:val="000000"/>
                <w:szCs w:val="21"/>
              </w:rPr>
              <w:t>在进出口贸易中的重要作用，</w:t>
            </w:r>
            <w:r>
              <w:rPr>
                <w:rFonts w:hint="eastAsia"/>
                <w:bCs/>
                <w:color w:val="000000"/>
                <w:szCs w:val="21"/>
                <w:lang w:eastAsia="zh-Hans"/>
              </w:rPr>
              <w:t>了解还盘和反还盘的</w:t>
            </w:r>
            <w:r>
              <w:rPr>
                <w:rFonts w:hint="eastAsia"/>
                <w:bCs/>
                <w:color w:val="000000"/>
                <w:szCs w:val="21"/>
              </w:rPr>
              <w:t>技巧</w:t>
            </w:r>
            <w:r>
              <w:rPr>
                <w:rFonts w:hint="eastAsia"/>
                <w:bCs/>
                <w:color w:val="000000"/>
                <w:szCs w:val="21"/>
                <w:lang w:eastAsia="zh-Hans"/>
              </w:rPr>
              <w:t>和</w:t>
            </w:r>
            <w:r>
              <w:rPr>
                <w:rFonts w:hint="eastAsia"/>
                <w:bCs/>
                <w:color w:val="000000"/>
                <w:szCs w:val="21"/>
              </w:rPr>
              <w:t>应注意的事项。</w:t>
            </w:r>
          </w:p>
          <w:p w14:paraId="508C8CC7">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能力要求：</w:t>
            </w:r>
            <w:r>
              <w:rPr>
                <w:rFonts w:hint="eastAsia"/>
                <w:bCs/>
                <w:color w:val="000000"/>
                <w:szCs w:val="21"/>
              </w:rPr>
              <w:t>掌握</w:t>
            </w:r>
            <w:r>
              <w:rPr>
                <w:rFonts w:hint="eastAsia"/>
                <w:bCs/>
                <w:color w:val="000000"/>
                <w:szCs w:val="21"/>
                <w:lang w:eastAsia="zh-Hans"/>
              </w:rPr>
              <w:t>还盘和反还盘</w:t>
            </w:r>
            <w:r>
              <w:rPr>
                <w:rFonts w:hint="eastAsia"/>
                <w:bCs/>
                <w:color w:val="000000"/>
                <w:szCs w:val="21"/>
              </w:rPr>
              <w:t>信函的主要内容</w:t>
            </w:r>
            <w:r>
              <w:rPr>
                <w:rFonts w:hint="eastAsia"/>
                <w:bCs/>
                <w:color w:val="000000"/>
                <w:szCs w:val="21"/>
                <w:lang w:eastAsia="zh-CN"/>
              </w:rPr>
              <w:t>、</w:t>
            </w:r>
            <w:r>
              <w:rPr>
                <w:rFonts w:asciiTheme="minorEastAsia" w:hAnsiTheme="minorEastAsia"/>
                <w:szCs w:val="21"/>
              </w:rPr>
              <w:t>写作步骤、常见的表达方式</w:t>
            </w:r>
            <w:r>
              <w:rPr>
                <w:rFonts w:hint="eastAsia" w:asciiTheme="minorEastAsia" w:hAnsiTheme="minorEastAsia"/>
                <w:szCs w:val="21"/>
                <w:lang w:val="en-US" w:eastAsia="zh-CN"/>
              </w:rPr>
              <w:t>以及</w:t>
            </w:r>
            <w:r>
              <w:rPr>
                <w:rFonts w:asciiTheme="minorEastAsia" w:hAnsiTheme="minorEastAsia"/>
                <w:szCs w:val="21"/>
              </w:rPr>
              <w:t>常用句型</w:t>
            </w:r>
            <w:r>
              <w:rPr>
                <w:rFonts w:hint="eastAsia" w:asciiTheme="minorEastAsia" w:hAnsiTheme="minorEastAsia"/>
                <w:szCs w:val="21"/>
                <w:lang w:eastAsia="zh-CN"/>
              </w:rPr>
              <w:t>。</w:t>
            </w:r>
          </w:p>
          <w:p w14:paraId="2860228E">
            <w:pPr>
              <w:pStyle w:val="15"/>
              <w:widowControl w:val="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教学重点</w:t>
            </w:r>
            <w:r>
              <w:rPr>
                <w:rFonts w:hint="default" w:ascii="Times New Roman" w:hAnsi="Times New Roman" w:eastAsia="宋体" w:cs="Times New Roman"/>
                <w:bCs/>
                <w:sz w:val="21"/>
                <w:szCs w:val="21"/>
                <w:lang w:val="en-US" w:eastAsia="zh-CN"/>
              </w:rPr>
              <w:t>和难点</w:t>
            </w:r>
            <w:r>
              <w:rPr>
                <w:rFonts w:hint="default" w:ascii="Times New Roman" w:hAnsi="Times New Roman" w:eastAsia="宋体" w:cs="Times New Roman"/>
                <w:bCs/>
                <w:sz w:val="21"/>
                <w:szCs w:val="21"/>
              </w:rPr>
              <w:t>：</w:t>
            </w:r>
          </w:p>
          <w:p w14:paraId="14B3917B">
            <w:pPr>
              <w:pStyle w:val="15"/>
              <w:widowControl w:val="0"/>
              <w:numPr>
                <w:ilvl w:val="0"/>
                <w:numId w:val="4"/>
              </w:numPr>
              <w:jc w:val="left"/>
              <w:rPr>
                <w:rFonts w:hint="default" w:ascii="Times New Roman" w:hAnsi="Times New Roman" w:eastAsia="宋体" w:cs="Times New Roman"/>
                <w:color w:val="000000"/>
                <w:sz w:val="21"/>
                <w:szCs w:val="21"/>
                <w:lang w:val="en-US" w:eastAsia="zh-CN" w:bidi="ar-SA"/>
              </w:rPr>
            </w:pPr>
            <w:r>
              <w:rPr>
                <w:rFonts w:hint="eastAsia" w:ascii="Times New Roman" w:hAnsi="Times New Roman"/>
                <w:kern w:val="0"/>
                <w:szCs w:val="21"/>
              </w:rPr>
              <w:t>H</w:t>
            </w:r>
            <w:r>
              <w:rPr>
                <w:rFonts w:ascii="Times New Roman" w:hAnsi="Times New Roman"/>
                <w:kern w:val="0"/>
                <w:szCs w:val="21"/>
              </w:rPr>
              <w:t>ow to</w:t>
            </w:r>
            <w:r>
              <w:rPr>
                <w:rFonts w:hint="eastAsia" w:ascii="Times New Roman" w:hAnsi="Times New Roman"/>
                <w:kern w:val="0"/>
                <w:szCs w:val="21"/>
              </w:rPr>
              <w:t xml:space="preserve"> make counter-offers and counter-counter offers</w:t>
            </w:r>
          </w:p>
          <w:p w14:paraId="76D292B8">
            <w:pPr>
              <w:pStyle w:val="15"/>
              <w:widowControl w:val="0"/>
              <w:numPr>
                <w:ilvl w:val="0"/>
                <w:numId w:val="4"/>
              </w:numPr>
              <w:ind w:left="0" w:leftChars="0" w:firstLine="0" w:firstLineChars="0"/>
              <w:jc w:val="left"/>
              <w:rPr>
                <w:rFonts w:hint="default" w:ascii="Times New Roman" w:hAnsi="Times New Roman" w:eastAsia="宋体" w:cs="Times New Roman"/>
                <w:color w:val="000000"/>
                <w:sz w:val="21"/>
                <w:szCs w:val="21"/>
                <w:lang w:val="en-US" w:eastAsia="zh-CN" w:bidi="ar-SA"/>
              </w:rPr>
            </w:pPr>
            <w:r>
              <w:rPr>
                <w:rFonts w:hint="eastAsia" w:cs="Times New Roman"/>
                <w:sz w:val="21"/>
                <w:szCs w:val="21"/>
                <w:lang w:val="en-US" w:eastAsia="zh-CN"/>
              </w:rPr>
              <w:t>Situational Writing</w:t>
            </w:r>
          </w:p>
        </w:tc>
      </w:tr>
      <w:tr w14:paraId="7E5C8F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vAlign w:val="top"/>
          </w:tcPr>
          <w:p w14:paraId="50A58FCD">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七</w:t>
            </w:r>
            <w:r>
              <w:rPr>
                <w:rFonts w:hint="default" w:ascii="Times New Roman" w:hAnsi="Times New Roman" w:eastAsia="宋体" w:cs="Times New Roman"/>
                <w:sz w:val="21"/>
                <w:szCs w:val="21"/>
              </w:rPr>
              <w:t xml:space="preserve">单元 </w:t>
            </w:r>
            <w:r>
              <w:rPr>
                <w:rFonts w:ascii="Times New Roman" w:hAnsi="Times New Roman"/>
                <w:szCs w:val="21"/>
              </w:rPr>
              <w:t>Acceptance and Order</w:t>
            </w:r>
          </w:p>
          <w:p w14:paraId="77515465">
            <w:pPr>
              <w:pStyle w:val="15"/>
              <w:widowControl w:val="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知识点：</w:t>
            </w:r>
            <w:r>
              <w:rPr>
                <w:rFonts w:hint="eastAsia" w:cs="Times New Roman"/>
                <w:sz w:val="21"/>
                <w:szCs w:val="21"/>
                <w:lang w:val="en-US" w:eastAsia="zh-CN"/>
              </w:rPr>
              <w:t>了解</w:t>
            </w:r>
            <w:r>
              <w:rPr>
                <w:rFonts w:hint="eastAsia"/>
                <w:bCs/>
                <w:color w:val="000000"/>
                <w:szCs w:val="21"/>
                <w:lang w:eastAsia="zh-Hans"/>
              </w:rPr>
              <w:t>接受与订货</w:t>
            </w:r>
            <w:r>
              <w:rPr>
                <w:rFonts w:hint="eastAsia"/>
                <w:bCs/>
                <w:color w:val="000000"/>
                <w:szCs w:val="21"/>
              </w:rPr>
              <w:t>在</w:t>
            </w:r>
            <w:r>
              <w:rPr>
                <w:rFonts w:hint="eastAsia"/>
                <w:bCs/>
                <w:color w:val="000000"/>
                <w:szCs w:val="21"/>
                <w:lang w:eastAsia="zh-Hans"/>
              </w:rPr>
              <w:t>进</w:t>
            </w:r>
            <w:r>
              <w:rPr>
                <w:rFonts w:hint="eastAsia"/>
                <w:bCs/>
                <w:color w:val="000000"/>
                <w:szCs w:val="21"/>
              </w:rPr>
              <w:t>出口贸易中的重要性</w:t>
            </w:r>
            <w:r>
              <w:rPr>
                <w:rFonts w:hint="eastAsia"/>
                <w:bCs/>
                <w:color w:val="000000"/>
                <w:szCs w:val="21"/>
                <w:lang w:eastAsia="zh-CN"/>
              </w:rPr>
              <w:t>。</w:t>
            </w:r>
          </w:p>
          <w:p w14:paraId="3D7E5B14">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能力要求：</w:t>
            </w:r>
            <w:r>
              <w:rPr>
                <w:rFonts w:hint="eastAsia"/>
                <w:bCs/>
                <w:color w:val="000000"/>
                <w:szCs w:val="21"/>
              </w:rPr>
              <w:t>掌握</w:t>
            </w:r>
            <w:r>
              <w:rPr>
                <w:rFonts w:hint="eastAsia"/>
                <w:bCs/>
                <w:color w:val="000000"/>
                <w:szCs w:val="21"/>
                <w:lang w:eastAsia="zh-Hans"/>
              </w:rPr>
              <w:t>接受与订货</w:t>
            </w:r>
            <w:r>
              <w:rPr>
                <w:rFonts w:hint="eastAsia"/>
                <w:bCs/>
                <w:color w:val="000000"/>
                <w:szCs w:val="21"/>
              </w:rPr>
              <w:t>信函的主要内容、写作步骤和写作方法。</w:t>
            </w:r>
          </w:p>
          <w:p w14:paraId="371A4815">
            <w:pPr>
              <w:pStyle w:val="15"/>
              <w:widowControl w:val="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教学重点</w:t>
            </w:r>
            <w:r>
              <w:rPr>
                <w:rFonts w:hint="default" w:ascii="Times New Roman" w:hAnsi="Times New Roman" w:eastAsia="宋体" w:cs="Times New Roman"/>
                <w:bCs/>
                <w:sz w:val="21"/>
                <w:szCs w:val="21"/>
                <w:lang w:val="en-US" w:eastAsia="zh-CN"/>
              </w:rPr>
              <w:t>和难点</w:t>
            </w:r>
            <w:r>
              <w:rPr>
                <w:rFonts w:hint="default" w:ascii="Times New Roman" w:hAnsi="Times New Roman" w:eastAsia="宋体" w:cs="Times New Roman"/>
                <w:bCs/>
                <w:sz w:val="21"/>
                <w:szCs w:val="21"/>
              </w:rPr>
              <w:t>：</w:t>
            </w:r>
          </w:p>
          <w:p w14:paraId="1CB17539">
            <w:pPr>
              <w:pStyle w:val="15"/>
              <w:widowControl w:val="0"/>
              <w:numPr>
                <w:ilvl w:val="0"/>
                <w:numId w:val="5"/>
              </w:numPr>
              <w:jc w:val="left"/>
              <w:rPr>
                <w:rFonts w:hint="default" w:ascii="Times New Roman" w:hAnsi="Times New Roman" w:eastAsia="宋体" w:cs="Times New Roman"/>
                <w:color w:val="000000"/>
                <w:sz w:val="21"/>
                <w:szCs w:val="21"/>
                <w:lang w:val="en-US" w:eastAsia="zh-CN" w:bidi="ar-SA"/>
              </w:rPr>
            </w:pPr>
            <w:r>
              <w:rPr>
                <w:rFonts w:hint="eastAsia" w:ascii="Times New Roman" w:hAnsi="Times New Roman"/>
                <w:kern w:val="0"/>
                <w:szCs w:val="21"/>
              </w:rPr>
              <w:t>H</w:t>
            </w:r>
            <w:r>
              <w:rPr>
                <w:rFonts w:ascii="Times New Roman" w:hAnsi="Times New Roman"/>
                <w:kern w:val="0"/>
                <w:szCs w:val="21"/>
              </w:rPr>
              <w:t xml:space="preserve">ow to </w:t>
            </w:r>
            <w:r>
              <w:rPr>
                <w:rFonts w:hint="eastAsia" w:ascii="Times New Roman" w:hAnsi="Times New Roman"/>
                <w:kern w:val="0"/>
                <w:szCs w:val="21"/>
              </w:rPr>
              <w:t>make acceptance and orders</w:t>
            </w:r>
          </w:p>
          <w:p w14:paraId="237B31C4">
            <w:pPr>
              <w:pStyle w:val="15"/>
              <w:widowControl w:val="0"/>
              <w:numPr>
                <w:ilvl w:val="0"/>
                <w:numId w:val="5"/>
              </w:numPr>
              <w:ind w:left="0" w:leftChars="0" w:firstLine="0" w:firstLineChars="0"/>
              <w:jc w:val="left"/>
              <w:rPr>
                <w:rFonts w:hint="default" w:ascii="Times New Roman" w:hAnsi="Times New Roman" w:eastAsia="宋体" w:cs="Times New Roman"/>
                <w:color w:val="000000"/>
                <w:sz w:val="21"/>
                <w:szCs w:val="21"/>
                <w:lang w:val="en-US" w:eastAsia="zh-CN" w:bidi="ar-SA"/>
              </w:rPr>
            </w:pPr>
            <w:r>
              <w:rPr>
                <w:rFonts w:hint="eastAsia" w:cs="Times New Roman"/>
                <w:sz w:val="21"/>
                <w:szCs w:val="21"/>
                <w:lang w:val="en-US" w:eastAsia="zh-CN"/>
              </w:rPr>
              <w:t>Situational Writing</w:t>
            </w:r>
          </w:p>
        </w:tc>
      </w:tr>
      <w:tr w14:paraId="253E27D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vAlign w:val="top"/>
          </w:tcPr>
          <w:p w14:paraId="5B9A7C28">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八</w:t>
            </w:r>
            <w:r>
              <w:rPr>
                <w:rFonts w:hint="default" w:ascii="Times New Roman" w:hAnsi="Times New Roman" w:eastAsia="宋体" w:cs="Times New Roman"/>
                <w:sz w:val="21"/>
                <w:szCs w:val="21"/>
              </w:rPr>
              <w:t xml:space="preserve">单元 </w:t>
            </w:r>
            <w:r>
              <w:rPr>
                <w:rFonts w:ascii="Times New Roman" w:hAnsi="Times New Roman"/>
                <w:szCs w:val="21"/>
              </w:rPr>
              <w:t>Making Contract</w:t>
            </w:r>
          </w:p>
          <w:p w14:paraId="29BF2F1A">
            <w:pPr>
              <w:pStyle w:val="15"/>
              <w:widowControl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知识点：</w:t>
            </w:r>
            <w:r>
              <w:rPr>
                <w:rFonts w:hint="eastAsia"/>
                <w:bCs/>
                <w:color w:val="000000"/>
                <w:szCs w:val="21"/>
                <w:lang w:eastAsia="zh-Hans"/>
              </w:rPr>
              <w:t>了解签约的重要性</w:t>
            </w:r>
            <w:r>
              <w:rPr>
                <w:rFonts w:hint="eastAsia"/>
                <w:bCs/>
                <w:color w:val="000000"/>
                <w:szCs w:val="21"/>
                <w:lang w:val="en-US" w:eastAsia="zh-CN"/>
              </w:rPr>
              <w:t>和合同的基本要素。</w:t>
            </w:r>
          </w:p>
          <w:p w14:paraId="4DC12FD1">
            <w:pPr>
              <w:pStyle w:val="15"/>
              <w:widowControl w:val="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能力要求：</w:t>
            </w:r>
            <w:r>
              <w:rPr>
                <w:rFonts w:hint="eastAsia" w:cs="Times New Roman"/>
                <w:sz w:val="21"/>
                <w:szCs w:val="21"/>
                <w:lang w:val="en-US" w:eastAsia="zh-CN"/>
              </w:rPr>
              <w:t>掌握</w:t>
            </w:r>
            <w:r>
              <w:rPr>
                <w:rFonts w:hint="eastAsia"/>
                <w:bCs/>
                <w:color w:val="000000"/>
                <w:szCs w:val="21"/>
                <w:lang w:eastAsia="zh-Hans"/>
              </w:rPr>
              <w:t>签约信函的写作要点和写作方法</w:t>
            </w:r>
            <w:r>
              <w:rPr>
                <w:rFonts w:hint="eastAsia"/>
                <w:bCs/>
                <w:color w:val="000000"/>
                <w:szCs w:val="21"/>
                <w:lang w:eastAsia="zh-CN"/>
              </w:rPr>
              <w:t>。</w:t>
            </w:r>
          </w:p>
          <w:p w14:paraId="03FD4E9A">
            <w:pPr>
              <w:pStyle w:val="15"/>
              <w:widowControl w:val="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教学重点</w:t>
            </w:r>
            <w:r>
              <w:rPr>
                <w:rFonts w:hint="default" w:ascii="Times New Roman" w:hAnsi="Times New Roman" w:eastAsia="宋体" w:cs="Times New Roman"/>
                <w:bCs/>
                <w:sz w:val="21"/>
                <w:szCs w:val="21"/>
                <w:lang w:val="en-US" w:eastAsia="zh-CN"/>
              </w:rPr>
              <w:t>和难点</w:t>
            </w:r>
            <w:r>
              <w:rPr>
                <w:rFonts w:hint="default" w:ascii="Times New Roman" w:hAnsi="Times New Roman" w:eastAsia="宋体" w:cs="Times New Roman"/>
                <w:bCs/>
                <w:sz w:val="21"/>
                <w:szCs w:val="21"/>
              </w:rPr>
              <w:t>：</w:t>
            </w:r>
          </w:p>
          <w:p w14:paraId="559D85BB">
            <w:pPr>
              <w:widowControl w:val="0"/>
              <w:numPr>
                <w:ilvl w:val="0"/>
                <w:numId w:val="6"/>
              </w:numPr>
              <w:spacing w:line="340" w:lineRule="exact"/>
              <w:ind w:right="-818" w:rightChars="-341"/>
              <w:jc w:val="both"/>
              <w:rPr>
                <w:rFonts w:hint="default" w:ascii="Times New Roman" w:hAnsi="Times New Roman" w:eastAsia="宋体" w:cs="Times New Roman"/>
                <w:color w:val="000000"/>
                <w:sz w:val="21"/>
                <w:szCs w:val="21"/>
                <w:lang w:val="en-US" w:eastAsia="zh-CN" w:bidi="ar-SA"/>
              </w:rPr>
            </w:pPr>
            <w:r>
              <w:rPr>
                <w:rFonts w:hint="eastAsia" w:ascii="Times New Roman" w:hAnsi="Times New Roman"/>
                <w:kern w:val="0"/>
                <w:sz w:val="21"/>
                <w:szCs w:val="21"/>
              </w:rPr>
              <w:t>H</w:t>
            </w:r>
            <w:r>
              <w:rPr>
                <w:rFonts w:ascii="Times New Roman" w:hAnsi="Times New Roman"/>
                <w:kern w:val="0"/>
                <w:sz w:val="21"/>
                <w:szCs w:val="21"/>
              </w:rPr>
              <w:t xml:space="preserve">ow to </w:t>
            </w:r>
            <w:r>
              <w:rPr>
                <w:rFonts w:hint="eastAsia" w:ascii="Times New Roman" w:hAnsi="Times New Roman"/>
                <w:kern w:val="0"/>
                <w:sz w:val="21"/>
                <w:szCs w:val="21"/>
              </w:rPr>
              <w:t>make contracts</w:t>
            </w:r>
          </w:p>
          <w:p w14:paraId="24C8316D">
            <w:pPr>
              <w:pStyle w:val="15"/>
              <w:widowControl w:val="0"/>
              <w:numPr>
                <w:ilvl w:val="0"/>
                <w:numId w:val="6"/>
              </w:numPr>
              <w:ind w:left="0" w:leftChars="0" w:firstLine="0" w:firstLineChars="0"/>
              <w:jc w:val="left"/>
              <w:rPr>
                <w:rFonts w:hint="default" w:ascii="Times New Roman" w:hAnsi="Times New Roman" w:eastAsia="宋体" w:cs="Times New Roman"/>
                <w:color w:val="000000"/>
                <w:sz w:val="21"/>
                <w:szCs w:val="21"/>
                <w:lang w:val="en-US" w:eastAsia="zh-CN" w:bidi="ar-SA"/>
              </w:rPr>
            </w:pPr>
            <w:r>
              <w:rPr>
                <w:rFonts w:hint="eastAsia" w:cs="Times New Roman"/>
                <w:sz w:val="21"/>
                <w:szCs w:val="21"/>
                <w:lang w:val="en-US" w:eastAsia="zh-CN"/>
              </w:rPr>
              <w:t>Situational Writing</w:t>
            </w:r>
          </w:p>
        </w:tc>
      </w:tr>
      <w:tr w14:paraId="04FE26C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vAlign w:val="top"/>
          </w:tcPr>
          <w:p w14:paraId="6B4DF799">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九</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Packing</w:t>
            </w:r>
            <w:r>
              <w:rPr>
                <w:rFonts w:hint="default" w:ascii="Times New Roman" w:hAnsi="Times New Roman" w:eastAsia="宋体" w:cs="Times New Roman"/>
                <w:sz w:val="21"/>
                <w:szCs w:val="21"/>
              </w:rPr>
              <w:t xml:space="preserve"> </w:t>
            </w:r>
          </w:p>
          <w:p w14:paraId="5E51D9C8">
            <w:pPr>
              <w:pStyle w:val="15"/>
              <w:widowControl w:val="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知识点：</w:t>
            </w:r>
            <w:r>
              <w:rPr>
                <w:rFonts w:hint="eastAsia" w:cs="Times New Roman"/>
                <w:sz w:val="21"/>
                <w:szCs w:val="21"/>
                <w:lang w:val="en-US" w:eastAsia="zh-CN"/>
              </w:rPr>
              <w:t>了解</w:t>
            </w:r>
            <w:r>
              <w:rPr>
                <w:rFonts w:hint="eastAsia"/>
                <w:bCs/>
                <w:color w:val="000000"/>
                <w:szCs w:val="21"/>
              </w:rPr>
              <w:t>包装在进出口贸易中的重要性，了解各种包装的方法和常用材料的</w:t>
            </w:r>
            <w:r>
              <w:rPr>
                <w:rFonts w:hint="eastAsia"/>
                <w:bCs/>
                <w:color w:val="000000"/>
                <w:szCs w:val="21"/>
                <w:lang w:eastAsia="zh-Hans"/>
              </w:rPr>
              <w:t>英语</w:t>
            </w:r>
            <w:r>
              <w:rPr>
                <w:rFonts w:hint="eastAsia"/>
                <w:bCs/>
                <w:color w:val="000000"/>
                <w:szCs w:val="21"/>
              </w:rPr>
              <w:t>表达法</w:t>
            </w:r>
            <w:r>
              <w:rPr>
                <w:rFonts w:hint="eastAsia"/>
                <w:bCs/>
                <w:color w:val="000000"/>
                <w:szCs w:val="21"/>
                <w:lang w:eastAsia="zh-CN"/>
              </w:rPr>
              <w:t>。</w:t>
            </w:r>
          </w:p>
          <w:p w14:paraId="65C7DAE4">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能力要求：</w:t>
            </w:r>
            <w:r>
              <w:rPr>
                <w:rFonts w:hint="eastAsia"/>
                <w:bCs/>
                <w:color w:val="000000"/>
                <w:szCs w:val="21"/>
                <w:lang w:eastAsia="zh-Hans"/>
              </w:rPr>
              <w:t>掌握涉及包装的</w:t>
            </w:r>
            <w:r>
              <w:rPr>
                <w:rFonts w:hint="eastAsia"/>
                <w:bCs/>
                <w:color w:val="000000"/>
                <w:szCs w:val="21"/>
              </w:rPr>
              <w:t>信函的主要内容和写作方法。</w:t>
            </w:r>
          </w:p>
          <w:p w14:paraId="3522AFA7">
            <w:pPr>
              <w:pStyle w:val="15"/>
              <w:widowControl w:val="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教学重点</w:t>
            </w:r>
            <w:r>
              <w:rPr>
                <w:rFonts w:hint="default" w:ascii="Times New Roman" w:hAnsi="Times New Roman" w:eastAsia="宋体" w:cs="Times New Roman"/>
                <w:bCs/>
                <w:sz w:val="21"/>
                <w:szCs w:val="21"/>
                <w:lang w:val="en-US" w:eastAsia="zh-CN"/>
              </w:rPr>
              <w:t>和难点</w:t>
            </w:r>
            <w:r>
              <w:rPr>
                <w:rFonts w:hint="default" w:ascii="Times New Roman" w:hAnsi="Times New Roman" w:eastAsia="宋体" w:cs="Times New Roman"/>
                <w:bCs/>
                <w:sz w:val="21"/>
                <w:szCs w:val="21"/>
              </w:rPr>
              <w:t>：</w:t>
            </w:r>
          </w:p>
          <w:p w14:paraId="04EE02E4">
            <w:pPr>
              <w:pStyle w:val="15"/>
              <w:widowControl w:val="0"/>
              <w:numPr>
                <w:ilvl w:val="0"/>
                <w:numId w:val="7"/>
              </w:numPr>
              <w:jc w:val="left"/>
              <w:rPr>
                <w:rFonts w:hint="default" w:ascii="Times New Roman" w:hAnsi="Times New Roman" w:eastAsia="宋体" w:cs="Times New Roman"/>
                <w:color w:val="000000"/>
                <w:sz w:val="21"/>
                <w:szCs w:val="21"/>
                <w:lang w:val="en-US" w:eastAsia="zh-CN" w:bidi="ar-SA"/>
              </w:rPr>
            </w:pPr>
            <w:r>
              <w:rPr>
                <w:rFonts w:hint="eastAsia" w:ascii="Times New Roman" w:hAnsi="Times New Roman"/>
                <w:kern w:val="0"/>
                <w:szCs w:val="21"/>
              </w:rPr>
              <w:t>H</w:t>
            </w:r>
            <w:r>
              <w:rPr>
                <w:rFonts w:ascii="Times New Roman" w:hAnsi="Times New Roman"/>
                <w:kern w:val="0"/>
                <w:szCs w:val="21"/>
              </w:rPr>
              <w:t xml:space="preserve">ow to </w:t>
            </w:r>
            <w:r>
              <w:rPr>
                <w:rFonts w:hint="eastAsia" w:ascii="Times New Roman" w:hAnsi="Times New Roman"/>
                <w:kern w:val="0"/>
                <w:szCs w:val="21"/>
              </w:rPr>
              <w:t>communicate to arrange packing</w:t>
            </w:r>
          </w:p>
          <w:p w14:paraId="329BEC09">
            <w:pPr>
              <w:pStyle w:val="15"/>
              <w:widowControl w:val="0"/>
              <w:numPr>
                <w:ilvl w:val="0"/>
                <w:numId w:val="7"/>
              </w:numPr>
              <w:ind w:left="0" w:leftChars="0" w:firstLine="0" w:firstLineChars="0"/>
              <w:jc w:val="left"/>
              <w:rPr>
                <w:rFonts w:hint="default" w:ascii="Times New Roman" w:hAnsi="Times New Roman" w:eastAsia="宋体" w:cs="Times New Roman"/>
                <w:color w:val="000000"/>
                <w:sz w:val="21"/>
                <w:szCs w:val="21"/>
                <w:lang w:val="en-US" w:eastAsia="zh-CN" w:bidi="ar-SA"/>
              </w:rPr>
            </w:pPr>
            <w:r>
              <w:rPr>
                <w:rFonts w:hint="eastAsia" w:cs="Times New Roman"/>
                <w:sz w:val="21"/>
                <w:szCs w:val="21"/>
                <w:lang w:val="en-US" w:eastAsia="zh-CN"/>
              </w:rPr>
              <w:t>Situational Writing</w:t>
            </w:r>
          </w:p>
        </w:tc>
      </w:tr>
      <w:tr w14:paraId="4CEF812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vAlign w:val="top"/>
          </w:tcPr>
          <w:p w14:paraId="6270412A">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十</w:t>
            </w:r>
            <w:r>
              <w:rPr>
                <w:rFonts w:hint="default" w:ascii="Times New Roman" w:hAnsi="Times New Roman" w:eastAsia="宋体" w:cs="Times New Roman"/>
                <w:sz w:val="21"/>
                <w:szCs w:val="21"/>
              </w:rPr>
              <w:t xml:space="preserve">单元 </w:t>
            </w:r>
            <w:r>
              <w:rPr>
                <w:rFonts w:ascii="Times New Roman" w:hAnsi="Times New Roman"/>
                <w:szCs w:val="21"/>
              </w:rPr>
              <w:t>Shipment</w:t>
            </w:r>
          </w:p>
          <w:p w14:paraId="1D6B08BB">
            <w:pPr>
              <w:pStyle w:val="15"/>
              <w:widowControl w:val="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知识点：</w:t>
            </w:r>
            <w:r>
              <w:rPr>
                <w:bCs/>
                <w:color w:val="000000"/>
                <w:szCs w:val="21"/>
              </w:rPr>
              <w:t xml:space="preserve"> </w:t>
            </w:r>
            <w:r>
              <w:rPr>
                <w:rFonts w:hint="eastAsia"/>
                <w:bCs/>
                <w:color w:val="000000"/>
                <w:szCs w:val="21"/>
                <w:lang w:val="en-US" w:eastAsia="zh-CN"/>
              </w:rPr>
              <w:t>了解</w:t>
            </w:r>
            <w:r>
              <w:rPr>
                <w:rFonts w:hint="eastAsia"/>
                <w:bCs/>
                <w:color w:val="000000"/>
                <w:szCs w:val="21"/>
              </w:rPr>
              <w:t>装运通知在进出口贸易中的重要性，</w:t>
            </w:r>
            <w:r>
              <w:rPr>
                <w:rFonts w:hint="eastAsia"/>
                <w:bCs/>
                <w:color w:val="000000"/>
                <w:szCs w:val="21"/>
                <w:lang w:val="en-US" w:eastAsia="zh-CN"/>
              </w:rPr>
              <w:t>知悉</w:t>
            </w:r>
            <w:r>
              <w:rPr>
                <w:rFonts w:hint="eastAsia"/>
                <w:bCs/>
                <w:color w:val="000000"/>
                <w:szCs w:val="21"/>
              </w:rPr>
              <w:t>买卖双方对装运可能提出的不同要求</w:t>
            </w:r>
            <w:r>
              <w:rPr>
                <w:rFonts w:hint="eastAsia"/>
                <w:bCs/>
                <w:color w:val="000000"/>
                <w:szCs w:val="21"/>
                <w:lang w:eastAsia="zh-CN"/>
              </w:rPr>
              <w:t>。</w:t>
            </w:r>
          </w:p>
          <w:p w14:paraId="2933D2D7">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能力要求：</w:t>
            </w:r>
            <w:r>
              <w:rPr>
                <w:rFonts w:hint="eastAsia"/>
                <w:bCs/>
                <w:color w:val="000000"/>
                <w:szCs w:val="21"/>
              </w:rPr>
              <w:t>掌握涉及装运的信函的主要内容和写作方法。</w:t>
            </w:r>
          </w:p>
          <w:p w14:paraId="31249F7F">
            <w:pPr>
              <w:pStyle w:val="15"/>
              <w:widowControl w:val="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教学重点</w:t>
            </w:r>
            <w:r>
              <w:rPr>
                <w:rFonts w:hint="default" w:ascii="Times New Roman" w:hAnsi="Times New Roman" w:eastAsia="宋体" w:cs="Times New Roman"/>
                <w:bCs/>
                <w:sz w:val="21"/>
                <w:szCs w:val="21"/>
                <w:lang w:val="en-US" w:eastAsia="zh-CN"/>
              </w:rPr>
              <w:t>和难点</w:t>
            </w:r>
            <w:r>
              <w:rPr>
                <w:rFonts w:hint="default" w:ascii="Times New Roman" w:hAnsi="Times New Roman" w:eastAsia="宋体" w:cs="Times New Roman"/>
                <w:bCs/>
                <w:sz w:val="21"/>
                <w:szCs w:val="21"/>
              </w:rPr>
              <w:t>：</w:t>
            </w:r>
          </w:p>
          <w:p w14:paraId="41CBF7BD">
            <w:pPr>
              <w:pStyle w:val="15"/>
              <w:widowControl w:val="0"/>
              <w:numPr>
                <w:ilvl w:val="0"/>
                <w:numId w:val="8"/>
              </w:numPr>
              <w:jc w:val="left"/>
              <w:rPr>
                <w:rFonts w:hint="default" w:ascii="Times New Roman" w:hAnsi="Times New Roman" w:eastAsia="宋体" w:cs="Times New Roman"/>
                <w:bCs/>
                <w:sz w:val="21"/>
                <w:szCs w:val="21"/>
              </w:rPr>
            </w:pPr>
            <w:r>
              <w:rPr>
                <w:rFonts w:hint="eastAsia" w:ascii="Times New Roman" w:hAnsi="Times New Roman"/>
                <w:kern w:val="0"/>
                <w:szCs w:val="21"/>
              </w:rPr>
              <w:t>How to arrange shipment</w:t>
            </w:r>
          </w:p>
          <w:p w14:paraId="7AADBC26">
            <w:pPr>
              <w:pStyle w:val="15"/>
              <w:widowControl w:val="0"/>
              <w:numPr>
                <w:ilvl w:val="0"/>
                <w:numId w:val="8"/>
              </w:numPr>
              <w:ind w:left="0" w:leftChars="0" w:firstLine="0" w:firstLineChars="0"/>
              <w:jc w:val="left"/>
              <w:rPr>
                <w:rFonts w:hint="default" w:ascii="Times New Roman" w:hAnsi="Times New Roman" w:eastAsia="宋体" w:cs="Times New Roman"/>
                <w:color w:val="000000"/>
                <w:sz w:val="21"/>
                <w:szCs w:val="21"/>
                <w:lang w:val="en-US" w:eastAsia="zh-CN" w:bidi="ar-SA"/>
              </w:rPr>
            </w:pPr>
            <w:r>
              <w:rPr>
                <w:rFonts w:hint="eastAsia" w:cs="Times New Roman"/>
                <w:sz w:val="21"/>
                <w:szCs w:val="21"/>
                <w:lang w:val="en-US" w:eastAsia="zh-CN"/>
              </w:rPr>
              <w:t>Situational Writing</w:t>
            </w:r>
          </w:p>
        </w:tc>
      </w:tr>
      <w:tr w14:paraId="40495C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vAlign w:val="top"/>
          </w:tcPr>
          <w:p w14:paraId="1CBBB37A">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十一</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ascii="Times New Roman" w:hAnsi="Times New Roman"/>
                <w:szCs w:val="21"/>
              </w:rPr>
              <w:t>Payment and Settlement</w:t>
            </w:r>
          </w:p>
          <w:p w14:paraId="57DB7688">
            <w:pPr>
              <w:pStyle w:val="15"/>
              <w:widowControl w:val="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知识点：</w:t>
            </w:r>
            <w:r>
              <w:rPr>
                <w:rFonts w:hint="eastAsia" w:cs="Times New Roman"/>
                <w:sz w:val="21"/>
                <w:szCs w:val="21"/>
                <w:lang w:val="en-US" w:eastAsia="zh-CN"/>
              </w:rPr>
              <w:t>了解</w:t>
            </w:r>
            <w:r>
              <w:rPr>
                <w:rFonts w:hint="eastAsia"/>
                <w:bCs/>
                <w:color w:val="000000"/>
                <w:szCs w:val="21"/>
              </w:rPr>
              <w:t>国际贸易中常用的</w:t>
            </w:r>
            <w:r>
              <w:rPr>
                <w:rFonts w:hint="eastAsia"/>
                <w:bCs/>
                <w:color w:val="000000"/>
                <w:szCs w:val="21"/>
                <w:lang w:eastAsia="zh-Hans"/>
              </w:rPr>
              <w:t>支付与结算</w:t>
            </w:r>
            <w:r>
              <w:rPr>
                <w:rFonts w:hint="eastAsia"/>
                <w:bCs/>
                <w:color w:val="000000"/>
                <w:szCs w:val="21"/>
              </w:rPr>
              <w:t>方式</w:t>
            </w:r>
            <w:r>
              <w:rPr>
                <w:rFonts w:hint="eastAsia"/>
                <w:bCs/>
                <w:color w:val="000000"/>
                <w:szCs w:val="21"/>
                <w:lang w:val="en-US" w:eastAsia="zh-CN"/>
              </w:rPr>
              <w:t>以及</w:t>
            </w:r>
            <w:r>
              <w:rPr>
                <w:rFonts w:hint="eastAsia"/>
                <w:bCs/>
                <w:color w:val="000000"/>
                <w:szCs w:val="21"/>
              </w:rPr>
              <w:t>各自的特点，根据具体情况</w:t>
            </w:r>
            <w:r>
              <w:rPr>
                <w:rFonts w:hint="eastAsia"/>
                <w:bCs/>
                <w:color w:val="000000"/>
                <w:szCs w:val="21"/>
                <w:lang w:val="en-US" w:eastAsia="zh-CN"/>
              </w:rPr>
              <w:t>正确</w:t>
            </w:r>
            <w:r>
              <w:rPr>
                <w:rFonts w:hint="eastAsia"/>
                <w:bCs/>
                <w:color w:val="000000"/>
                <w:szCs w:val="21"/>
              </w:rPr>
              <w:t>选择不同的</w:t>
            </w:r>
            <w:r>
              <w:rPr>
                <w:rFonts w:hint="eastAsia"/>
                <w:bCs/>
                <w:color w:val="000000"/>
                <w:szCs w:val="21"/>
                <w:lang w:eastAsia="zh-Hans"/>
              </w:rPr>
              <w:t>支付与结算</w:t>
            </w:r>
            <w:r>
              <w:rPr>
                <w:rFonts w:hint="eastAsia"/>
                <w:bCs/>
                <w:color w:val="000000"/>
                <w:szCs w:val="21"/>
              </w:rPr>
              <w:t>方式</w:t>
            </w:r>
            <w:r>
              <w:rPr>
                <w:rFonts w:hint="eastAsia"/>
                <w:bCs/>
                <w:color w:val="000000"/>
                <w:szCs w:val="21"/>
                <w:lang w:eastAsia="zh-CN"/>
              </w:rPr>
              <w:t>。</w:t>
            </w:r>
          </w:p>
          <w:p w14:paraId="39F28797">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能力要求：</w:t>
            </w:r>
            <w:r>
              <w:rPr>
                <w:rFonts w:hint="eastAsia" w:cs="Times New Roman"/>
                <w:sz w:val="21"/>
                <w:szCs w:val="21"/>
                <w:lang w:val="en-US" w:eastAsia="zh-CN"/>
              </w:rPr>
              <w:t>掌握</w:t>
            </w:r>
            <w:r>
              <w:rPr>
                <w:rFonts w:hint="eastAsia"/>
                <w:bCs/>
                <w:color w:val="000000"/>
                <w:szCs w:val="21"/>
              </w:rPr>
              <w:t>有关协商付款方式的信函的写作步骤和和写作方法。</w:t>
            </w:r>
          </w:p>
          <w:p w14:paraId="0BB4078F">
            <w:pPr>
              <w:pStyle w:val="15"/>
              <w:widowControl w:val="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教学重点</w:t>
            </w:r>
            <w:r>
              <w:rPr>
                <w:rFonts w:hint="default" w:ascii="Times New Roman" w:hAnsi="Times New Roman" w:eastAsia="宋体" w:cs="Times New Roman"/>
                <w:bCs/>
                <w:sz w:val="21"/>
                <w:szCs w:val="21"/>
                <w:lang w:val="en-US" w:eastAsia="zh-CN"/>
              </w:rPr>
              <w:t>和难点</w:t>
            </w:r>
            <w:r>
              <w:rPr>
                <w:rFonts w:hint="default" w:ascii="Times New Roman" w:hAnsi="Times New Roman" w:eastAsia="宋体" w:cs="Times New Roman"/>
                <w:bCs/>
                <w:sz w:val="21"/>
                <w:szCs w:val="21"/>
              </w:rPr>
              <w:t>：</w:t>
            </w:r>
          </w:p>
          <w:p w14:paraId="66B2ED20">
            <w:pPr>
              <w:pStyle w:val="15"/>
              <w:widowControl w:val="0"/>
              <w:numPr>
                <w:ilvl w:val="0"/>
                <w:numId w:val="9"/>
              </w:numPr>
              <w:jc w:val="left"/>
              <w:rPr>
                <w:rFonts w:hint="default" w:ascii="Times New Roman" w:hAnsi="Times New Roman" w:eastAsia="宋体" w:cs="Times New Roman"/>
                <w:color w:val="000000"/>
                <w:sz w:val="21"/>
                <w:szCs w:val="21"/>
                <w:lang w:val="en-US" w:eastAsia="zh-CN" w:bidi="ar-SA"/>
              </w:rPr>
            </w:pPr>
            <w:r>
              <w:rPr>
                <w:rFonts w:hint="eastAsia" w:ascii="Times New Roman" w:hAnsi="Times New Roman"/>
                <w:kern w:val="0"/>
                <w:szCs w:val="21"/>
              </w:rPr>
              <w:t>H</w:t>
            </w:r>
            <w:r>
              <w:rPr>
                <w:rFonts w:ascii="Times New Roman" w:hAnsi="Times New Roman"/>
                <w:kern w:val="0"/>
                <w:szCs w:val="21"/>
              </w:rPr>
              <w:t xml:space="preserve">ow </w:t>
            </w:r>
            <w:r>
              <w:rPr>
                <w:rFonts w:hint="eastAsia" w:ascii="Times New Roman" w:hAnsi="Times New Roman"/>
                <w:kern w:val="0"/>
                <w:szCs w:val="21"/>
              </w:rPr>
              <w:t xml:space="preserve">make payment and settlement </w:t>
            </w:r>
            <w:r>
              <w:rPr>
                <w:rFonts w:ascii="Times New Roman" w:hAnsi="Times New Roman"/>
                <w:kern w:val="0"/>
                <w:szCs w:val="21"/>
              </w:rPr>
              <w:t>in international trade</w:t>
            </w:r>
          </w:p>
          <w:p w14:paraId="56C5B7B1">
            <w:pPr>
              <w:pStyle w:val="15"/>
              <w:widowControl w:val="0"/>
              <w:numPr>
                <w:ilvl w:val="0"/>
                <w:numId w:val="9"/>
              </w:numPr>
              <w:ind w:left="0" w:leftChars="0" w:firstLine="0" w:firstLineChars="0"/>
              <w:jc w:val="left"/>
              <w:rPr>
                <w:rFonts w:hint="default" w:ascii="Times New Roman" w:hAnsi="Times New Roman" w:eastAsia="宋体" w:cs="Times New Roman"/>
                <w:color w:val="000000"/>
                <w:sz w:val="21"/>
                <w:szCs w:val="21"/>
                <w:lang w:val="en-US" w:eastAsia="zh-CN" w:bidi="ar-SA"/>
              </w:rPr>
            </w:pPr>
            <w:r>
              <w:rPr>
                <w:rFonts w:hint="eastAsia" w:cs="Times New Roman"/>
                <w:sz w:val="21"/>
                <w:szCs w:val="21"/>
                <w:lang w:val="en-US" w:eastAsia="zh-CN"/>
              </w:rPr>
              <w:t>Situational Writing</w:t>
            </w:r>
          </w:p>
        </w:tc>
      </w:tr>
      <w:tr w14:paraId="6126402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vAlign w:val="top"/>
          </w:tcPr>
          <w:p w14:paraId="267F716D">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十二</w:t>
            </w:r>
            <w:r>
              <w:rPr>
                <w:rFonts w:hint="default" w:ascii="Times New Roman" w:hAnsi="Times New Roman" w:eastAsia="宋体" w:cs="Times New Roman"/>
                <w:sz w:val="21"/>
                <w:szCs w:val="21"/>
              </w:rPr>
              <w:t xml:space="preserve">单元 </w:t>
            </w:r>
            <w:r>
              <w:rPr>
                <w:rFonts w:ascii="Times New Roman" w:hAnsi="Times New Roman"/>
                <w:szCs w:val="21"/>
              </w:rPr>
              <w:t>Insurance</w:t>
            </w:r>
          </w:p>
          <w:p w14:paraId="2EA0017C">
            <w:pPr>
              <w:pStyle w:val="15"/>
              <w:widowControl w:val="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知识点：</w:t>
            </w:r>
            <w:r>
              <w:rPr>
                <w:rFonts w:hint="eastAsia" w:cs="Times New Roman"/>
                <w:sz w:val="21"/>
                <w:szCs w:val="21"/>
                <w:lang w:val="en-US" w:eastAsia="zh-CN"/>
              </w:rPr>
              <w:t>了解</w:t>
            </w:r>
            <w:r>
              <w:rPr>
                <w:rFonts w:hint="eastAsia"/>
                <w:bCs/>
                <w:color w:val="000000"/>
                <w:szCs w:val="21"/>
              </w:rPr>
              <w:t>保险在进出口贸易中的重要性，</w:t>
            </w:r>
            <w:r>
              <w:rPr>
                <w:rFonts w:hint="eastAsia"/>
                <w:bCs/>
                <w:color w:val="000000"/>
                <w:szCs w:val="21"/>
                <w:lang w:val="en-US" w:eastAsia="zh-CN"/>
              </w:rPr>
              <w:t>熟悉</w:t>
            </w:r>
            <w:r>
              <w:rPr>
                <w:rFonts w:hint="eastAsia"/>
                <w:bCs/>
                <w:color w:val="000000"/>
                <w:szCs w:val="21"/>
              </w:rPr>
              <w:t>各种保险种类的选择和英语表达法</w:t>
            </w:r>
            <w:r>
              <w:rPr>
                <w:rFonts w:hint="eastAsia"/>
                <w:bCs/>
                <w:color w:val="000000"/>
                <w:szCs w:val="21"/>
                <w:lang w:eastAsia="zh-CN"/>
              </w:rPr>
              <w:t>。</w:t>
            </w:r>
          </w:p>
          <w:p w14:paraId="43E38E21">
            <w:pPr>
              <w:pStyle w:val="15"/>
              <w:widowControl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能力要求：</w:t>
            </w:r>
            <w:r>
              <w:rPr>
                <w:rFonts w:hint="eastAsia"/>
                <w:bCs/>
                <w:color w:val="000000"/>
                <w:szCs w:val="21"/>
              </w:rPr>
              <w:t>掌握涉及保险要求说明的信函的主要内容和写作方法</w:t>
            </w:r>
            <w:r>
              <w:rPr>
                <w:rFonts w:hint="eastAsia"/>
                <w:bCs/>
                <w:color w:val="000000"/>
                <w:szCs w:val="21"/>
                <w:lang w:val="en-US" w:eastAsia="zh-CN"/>
              </w:rPr>
              <w:t>以及商务应用文中介词的正确选择。</w:t>
            </w:r>
          </w:p>
          <w:p w14:paraId="1A272840">
            <w:pPr>
              <w:pStyle w:val="15"/>
              <w:widowControl w:val="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教学重点</w:t>
            </w:r>
            <w:r>
              <w:rPr>
                <w:rFonts w:hint="default" w:ascii="Times New Roman" w:hAnsi="Times New Roman" w:eastAsia="宋体" w:cs="Times New Roman"/>
                <w:bCs/>
                <w:sz w:val="21"/>
                <w:szCs w:val="21"/>
                <w:lang w:val="en-US" w:eastAsia="zh-CN"/>
              </w:rPr>
              <w:t>和难点</w:t>
            </w:r>
            <w:r>
              <w:rPr>
                <w:rFonts w:hint="default" w:ascii="Times New Roman" w:hAnsi="Times New Roman" w:eastAsia="宋体" w:cs="Times New Roman"/>
                <w:bCs/>
                <w:sz w:val="21"/>
                <w:szCs w:val="21"/>
              </w:rPr>
              <w:t>：</w:t>
            </w:r>
          </w:p>
          <w:p w14:paraId="2D02014D">
            <w:pPr>
              <w:pStyle w:val="15"/>
              <w:widowControl w:val="0"/>
              <w:numPr>
                <w:ilvl w:val="0"/>
                <w:numId w:val="10"/>
              </w:numPr>
              <w:jc w:val="left"/>
              <w:rPr>
                <w:rFonts w:hint="default" w:ascii="Times New Roman" w:hAnsi="Times New Roman" w:eastAsia="宋体" w:cs="Times New Roman"/>
                <w:color w:val="000000"/>
                <w:sz w:val="21"/>
                <w:szCs w:val="21"/>
                <w:lang w:val="en-US" w:eastAsia="zh-CN" w:bidi="ar-SA"/>
              </w:rPr>
            </w:pPr>
            <w:r>
              <w:rPr>
                <w:rFonts w:hint="eastAsia" w:ascii="Times New Roman" w:hAnsi="Times New Roman"/>
                <w:kern w:val="0"/>
                <w:szCs w:val="21"/>
              </w:rPr>
              <w:t>H</w:t>
            </w:r>
            <w:r>
              <w:rPr>
                <w:rFonts w:ascii="Times New Roman" w:hAnsi="Times New Roman"/>
                <w:kern w:val="0"/>
                <w:szCs w:val="21"/>
              </w:rPr>
              <w:t>ow to</w:t>
            </w:r>
            <w:r>
              <w:rPr>
                <w:rFonts w:hint="eastAsia" w:ascii="Times New Roman" w:hAnsi="Times New Roman"/>
                <w:kern w:val="0"/>
                <w:szCs w:val="21"/>
              </w:rPr>
              <w:t xml:space="preserve"> arrange insurance </w:t>
            </w:r>
            <w:r>
              <w:rPr>
                <w:rFonts w:ascii="Times New Roman" w:hAnsi="Times New Roman"/>
                <w:kern w:val="0"/>
                <w:szCs w:val="21"/>
              </w:rPr>
              <w:t>in international trade</w:t>
            </w:r>
          </w:p>
          <w:p w14:paraId="24979BDC">
            <w:pPr>
              <w:pStyle w:val="15"/>
              <w:widowControl w:val="0"/>
              <w:numPr>
                <w:ilvl w:val="0"/>
                <w:numId w:val="10"/>
              </w:numPr>
              <w:ind w:left="0" w:leftChars="0" w:firstLine="0" w:firstLineChars="0"/>
              <w:jc w:val="left"/>
              <w:rPr>
                <w:rFonts w:hint="default" w:ascii="Times New Roman" w:hAnsi="Times New Roman" w:eastAsia="宋体" w:cs="Times New Roman"/>
                <w:color w:val="000000"/>
                <w:sz w:val="21"/>
                <w:szCs w:val="21"/>
                <w:lang w:val="en-US" w:eastAsia="zh-CN" w:bidi="ar-SA"/>
              </w:rPr>
            </w:pPr>
            <w:r>
              <w:rPr>
                <w:rFonts w:hint="eastAsia" w:cs="Times New Roman"/>
                <w:sz w:val="21"/>
                <w:szCs w:val="21"/>
                <w:lang w:val="en-US" w:eastAsia="zh-CN"/>
              </w:rPr>
              <w:t>Situational Writing</w:t>
            </w:r>
          </w:p>
        </w:tc>
      </w:tr>
      <w:tr w14:paraId="044BB1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8296" w:type="dxa"/>
            <w:vAlign w:val="top"/>
          </w:tcPr>
          <w:p w14:paraId="30D9F154">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十三</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Commodity Inspection</w:t>
            </w:r>
            <w:r>
              <w:rPr>
                <w:rFonts w:hint="default" w:ascii="Times New Roman" w:hAnsi="Times New Roman" w:eastAsia="宋体" w:cs="Times New Roman"/>
                <w:sz w:val="21"/>
                <w:szCs w:val="21"/>
              </w:rPr>
              <w:t xml:space="preserve"> </w:t>
            </w:r>
          </w:p>
          <w:p w14:paraId="3C04D132">
            <w:pPr>
              <w:pStyle w:val="15"/>
              <w:widowControl w:val="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知识点：</w:t>
            </w:r>
            <w:r>
              <w:rPr>
                <w:rFonts w:hint="eastAsia" w:cs="Times New Roman"/>
                <w:sz w:val="21"/>
                <w:szCs w:val="21"/>
                <w:lang w:val="en-US" w:eastAsia="zh-CN"/>
              </w:rPr>
              <w:t>了解</w:t>
            </w:r>
            <w:r>
              <w:rPr>
                <w:rFonts w:hint="eastAsia"/>
                <w:bCs/>
                <w:color w:val="000000"/>
                <w:szCs w:val="21"/>
                <w:lang w:eastAsia="zh-Hans"/>
              </w:rPr>
              <w:t>商检的基本内容和在进出口贸易中的重要性</w:t>
            </w:r>
            <w:r>
              <w:rPr>
                <w:rFonts w:hint="eastAsia"/>
                <w:bCs/>
                <w:color w:val="000000"/>
                <w:szCs w:val="21"/>
                <w:lang w:eastAsia="zh-CN"/>
              </w:rPr>
              <w:t>。</w:t>
            </w:r>
          </w:p>
          <w:p w14:paraId="0621073A">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能力要求：</w:t>
            </w:r>
            <w:r>
              <w:rPr>
                <w:rFonts w:hint="eastAsia"/>
                <w:bCs/>
                <w:color w:val="000000"/>
                <w:szCs w:val="21"/>
                <w:lang w:eastAsia="zh-Hans"/>
              </w:rPr>
              <w:t>掌握涉及商检内容的信函的主要内容和写作方法</w:t>
            </w:r>
            <w:r>
              <w:rPr>
                <w:bCs/>
                <w:color w:val="000000"/>
                <w:szCs w:val="21"/>
                <w:lang w:eastAsia="zh-Hans"/>
              </w:rPr>
              <w:t>。</w:t>
            </w:r>
          </w:p>
          <w:p w14:paraId="2302C49D">
            <w:pPr>
              <w:pStyle w:val="15"/>
              <w:widowControl w:val="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教学重点</w:t>
            </w:r>
            <w:r>
              <w:rPr>
                <w:rFonts w:hint="default" w:ascii="Times New Roman" w:hAnsi="Times New Roman" w:eastAsia="宋体" w:cs="Times New Roman"/>
                <w:bCs/>
                <w:sz w:val="21"/>
                <w:szCs w:val="21"/>
                <w:lang w:val="en-US" w:eastAsia="zh-CN"/>
              </w:rPr>
              <w:t>和难点</w:t>
            </w:r>
            <w:r>
              <w:rPr>
                <w:rFonts w:hint="default" w:ascii="Times New Roman" w:hAnsi="Times New Roman" w:eastAsia="宋体" w:cs="Times New Roman"/>
                <w:bCs/>
                <w:sz w:val="21"/>
                <w:szCs w:val="21"/>
              </w:rPr>
              <w:t>：</w:t>
            </w:r>
          </w:p>
          <w:p w14:paraId="2346AA42">
            <w:pPr>
              <w:pStyle w:val="15"/>
              <w:widowControl w:val="0"/>
              <w:numPr>
                <w:ilvl w:val="0"/>
                <w:numId w:val="11"/>
              </w:numPr>
              <w:jc w:val="left"/>
              <w:rPr>
                <w:rFonts w:hint="default" w:ascii="Times New Roman" w:hAnsi="Times New Roman" w:eastAsia="宋体" w:cs="Times New Roman"/>
                <w:color w:val="000000"/>
                <w:sz w:val="21"/>
                <w:szCs w:val="21"/>
                <w:lang w:val="en-US" w:eastAsia="zh-CN" w:bidi="ar-SA"/>
              </w:rPr>
            </w:pPr>
            <w:r>
              <w:rPr>
                <w:rFonts w:hint="eastAsia" w:ascii="Times New Roman" w:hAnsi="Times New Roman"/>
                <w:kern w:val="0"/>
                <w:szCs w:val="21"/>
              </w:rPr>
              <w:t>H</w:t>
            </w:r>
            <w:r>
              <w:rPr>
                <w:rFonts w:ascii="Times New Roman" w:hAnsi="Times New Roman"/>
                <w:kern w:val="0"/>
                <w:szCs w:val="21"/>
              </w:rPr>
              <w:t>ow to</w:t>
            </w:r>
            <w:r>
              <w:rPr>
                <w:rFonts w:hint="eastAsia" w:ascii="Times New Roman" w:hAnsi="Times New Roman"/>
                <w:kern w:val="0"/>
                <w:szCs w:val="21"/>
              </w:rPr>
              <w:t xml:space="preserve"> arrange commodity inspections</w:t>
            </w:r>
          </w:p>
          <w:p w14:paraId="3D5B58BE">
            <w:pPr>
              <w:pStyle w:val="15"/>
              <w:widowControl w:val="0"/>
              <w:numPr>
                <w:ilvl w:val="0"/>
                <w:numId w:val="11"/>
              </w:numPr>
              <w:ind w:left="0" w:leftChars="0" w:firstLine="0" w:firstLineChars="0"/>
              <w:jc w:val="left"/>
              <w:rPr>
                <w:rFonts w:hint="default" w:ascii="Times New Roman" w:hAnsi="Times New Roman" w:eastAsia="宋体" w:cs="Times New Roman"/>
                <w:color w:val="000000"/>
                <w:sz w:val="21"/>
                <w:szCs w:val="21"/>
                <w:lang w:val="en-US" w:eastAsia="zh-CN" w:bidi="ar-SA"/>
              </w:rPr>
            </w:pPr>
            <w:r>
              <w:rPr>
                <w:rFonts w:hint="eastAsia" w:cs="Times New Roman"/>
                <w:sz w:val="21"/>
                <w:szCs w:val="21"/>
                <w:lang w:val="en-US" w:eastAsia="zh-CN"/>
              </w:rPr>
              <w:t>Situational Writing</w:t>
            </w:r>
          </w:p>
        </w:tc>
      </w:tr>
      <w:tr w14:paraId="02FE03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vAlign w:val="top"/>
          </w:tcPr>
          <w:p w14:paraId="62362629">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十四</w:t>
            </w:r>
            <w:r>
              <w:rPr>
                <w:rFonts w:hint="default" w:ascii="Times New Roman" w:hAnsi="Times New Roman" w:eastAsia="宋体" w:cs="Times New Roman"/>
                <w:sz w:val="21"/>
                <w:szCs w:val="21"/>
              </w:rPr>
              <w:t xml:space="preserve">单元 </w:t>
            </w:r>
            <w:r>
              <w:rPr>
                <w:rFonts w:ascii="Times New Roman" w:hAnsi="Times New Roman"/>
                <w:szCs w:val="21"/>
              </w:rPr>
              <w:t>Complaints, Claims and Adjustments</w:t>
            </w:r>
          </w:p>
          <w:p w14:paraId="7ED148D1">
            <w:pPr>
              <w:pStyle w:val="15"/>
              <w:widowControl w:val="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知识点：</w:t>
            </w:r>
            <w:r>
              <w:rPr>
                <w:rFonts w:hint="eastAsia" w:cs="Times New Roman"/>
                <w:sz w:val="21"/>
                <w:szCs w:val="21"/>
                <w:lang w:val="en-US" w:eastAsia="zh-CN"/>
              </w:rPr>
              <w:t>了解</w:t>
            </w:r>
            <w:r>
              <w:rPr>
                <w:rFonts w:hint="eastAsia"/>
                <w:bCs/>
                <w:color w:val="000000"/>
                <w:szCs w:val="21"/>
                <w:lang w:eastAsia="zh-Hans"/>
              </w:rPr>
              <w:t>投诉</w:t>
            </w:r>
            <w:r>
              <w:rPr>
                <w:bCs/>
                <w:color w:val="000000"/>
                <w:szCs w:val="21"/>
                <w:lang w:eastAsia="zh-Hans"/>
              </w:rPr>
              <w:t>，</w:t>
            </w:r>
            <w:r>
              <w:rPr>
                <w:rFonts w:hint="eastAsia"/>
                <w:bCs/>
                <w:color w:val="000000"/>
                <w:szCs w:val="21"/>
              </w:rPr>
              <w:t>索赔和理赔的主要步骤，运用</w:t>
            </w:r>
            <w:r>
              <w:rPr>
                <w:rFonts w:hint="eastAsia"/>
                <w:bCs/>
                <w:color w:val="000000"/>
                <w:szCs w:val="21"/>
                <w:lang w:eastAsia="zh-Hans"/>
              </w:rPr>
              <w:t>投诉</w:t>
            </w:r>
            <w:r>
              <w:rPr>
                <w:bCs/>
                <w:color w:val="000000"/>
                <w:szCs w:val="21"/>
                <w:lang w:eastAsia="zh-Hans"/>
              </w:rPr>
              <w:t>，</w:t>
            </w:r>
            <w:r>
              <w:rPr>
                <w:rFonts w:hint="eastAsia"/>
                <w:bCs/>
                <w:color w:val="000000"/>
                <w:szCs w:val="21"/>
              </w:rPr>
              <w:t>索赔和理赔的方法</w:t>
            </w:r>
            <w:r>
              <w:rPr>
                <w:rFonts w:hint="eastAsia"/>
                <w:bCs/>
                <w:color w:val="000000"/>
                <w:szCs w:val="21"/>
                <w:lang w:eastAsia="zh-CN"/>
              </w:rPr>
              <w:t>。</w:t>
            </w:r>
          </w:p>
          <w:p w14:paraId="7463FA19">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能力要求：</w:t>
            </w:r>
            <w:r>
              <w:rPr>
                <w:rFonts w:hint="eastAsia"/>
                <w:bCs/>
                <w:color w:val="000000"/>
                <w:szCs w:val="21"/>
              </w:rPr>
              <w:t>掌握涉及</w:t>
            </w:r>
            <w:r>
              <w:rPr>
                <w:rFonts w:hint="eastAsia"/>
                <w:bCs/>
                <w:color w:val="000000"/>
                <w:szCs w:val="21"/>
                <w:lang w:eastAsia="zh-Hans"/>
              </w:rPr>
              <w:t>投诉</w:t>
            </w:r>
            <w:r>
              <w:rPr>
                <w:bCs/>
                <w:color w:val="000000"/>
                <w:szCs w:val="21"/>
                <w:lang w:eastAsia="zh-Hans"/>
              </w:rPr>
              <w:t>，</w:t>
            </w:r>
            <w:r>
              <w:rPr>
                <w:rFonts w:hint="eastAsia"/>
                <w:bCs/>
                <w:color w:val="000000"/>
                <w:szCs w:val="21"/>
              </w:rPr>
              <w:t>索赔和理赔的信函的主要内容和写作方法。</w:t>
            </w:r>
          </w:p>
          <w:p w14:paraId="5A79DC9F">
            <w:pPr>
              <w:pStyle w:val="15"/>
              <w:widowControl w:val="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教学重点</w:t>
            </w:r>
            <w:r>
              <w:rPr>
                <w:rFonts w:hint="default" w:ascii="Times New Roman" w:hAnsi="Times New Roman" w:eastAsia="宋体" w:cs="Times New Roman"/>
                <w:bCs/>
                <w:sz w:val="21"/>
                <w:szCs w:val="21"/>
                <w:lang w:val="en-US" w:eastAsia="zh-CN"/>
              </w:rPr>
              <w:t>和难点</w:t>
            </w:r>
            <w:r>
              <w:rPr>
                <w:rFonts w:hint="default" w:ascii="Times New Roman" w:hAnsi="Times New Roman" w:eastAsia="宋体" w:cs="Times New Roman"/>
                <w:bCs/>
                <w:sz w:val="21"/>
                <w:szCs w:val="21"/>
              </w:rPr>
              <w:t>：</w:t>
            </w:r>
          </w:p>
          <w:p w14:paraId="2FD3162D">
            <w:pPr>
              <w:widowControl w:val="0"/>
              <w:numPr>
                <w:ilvl w:val="0"/>
                <w:numId w:val="12"/>
              </w:numPr>
              <w:spacing w:line="340" w:lineRule="exact"/>
              <w:ind w:leftChars="0" w:right="-818" w:rightChars="-341"/>
              <w:jc w:val="both"/>
              <w:rPr>
                <w:rFonts w:hint="default" w:ascii="Times New Roman" w:hAnsi="Times New Roman" w:eastAsia="宋体" w:cs="Times New Roman"/>
                <w:color w:val="000000"/>
                <w:sz w:val="21"/>
                <w:szCs w:val="21"/>
                <w:lang w:val="en-US" w:eastAsia="zh-CN" w:bidi="ar-SA"/>
              </w:rPr>
            </w:pPr>
            <w:r>
              <w:rPr>
                <w:rFonts w:hint="eastAsia" w:ascii="Times New Roman" w:hAnsi="Times New Roman"/>
                <w:kern w:val="0"/>
                <w:sz w:val="21"/>
                <w:szCs w:val="21"/>
              </w:rPr>
              <w:t>H</w:t>
            </w:r>
            <w:r>
              <w:rPr>
                <w:rFonts w:ascii="Times New Roman" w:hAnsi="Times New Roman"/>
                <w:kern w:val="0"/>
                <w:sz w:val="21"/>
                <w:szCs w:val="21"/>
              </w:rPr>
              <w:t xml:space="preserve">ow to </w:t>
            </w:r>
            <w:r>
              <w:rPr>
                <w:rFonts w:hint="eastAsia" w:ascii="Times New Roman" w:hAnsi="Times New Roman"/>
                <w:kern w:val="0"/>
                <w:sz w:val="21"/>
                <w:szCs w:val="21"/>
              </w:rPr>
              <w:t>arrange compla</w:t>
            </w:r>
            <w:r>
              <w:rPr>
                <w:rFonts w:ascii="Times New Roman" w:hAnsi="Times New Roman"/>
                <w:kern w:val="0"/>
                <w:sz w:val="21"/>
                <w:szCs w:val="21"/>
              </w:rPr>
              <w:t>i</w:t>
            </w:r>
            <w:r>
              <w:rPr>
                <w:rFonts w:hint="eastAsia" w:ascii="Times New Roman" w:hAnsi="Times New Roman"/>
                <w:kern w:val="0"/>
                <w:sz w:val="21"/>
                <w:szCs w:val="21"/>
              </w:rPr>
              <w:t>nts, claims and adjustments</w:t>
            </w:r>
          </w:p>
          <w:p w14:paraId="26BF3C55">
            <w:pPr>
              <w:pStyle w:val="15"/>
              <w:widowControl w:val="0"/>
              <w:numPr>
                <w:ilvl w:val="0"/>
                <w:numId w:val="12"/>
              </w:numPr>
              <w:ind w:left="0" w:leftChars="0" w:firstLine="0" w:firstLineChars="0"/>
              <w:jc w:val="left"/>
              <w:rPr>
                <w:rFonts w:hint="default" w:ascii="Times New Roman" w:hAnsi="Times New Roman" w:eastAsia="宋体" w:cs="Times New Roman"/>
                <w:color w:val="000000"/>
                <w:sz w:val="21"/>
                <w:szCs w:val="21"/>
                <w:lang w:val="en-US" w:eastAsia="zh-CN" w:bidi="ar-SA"/>
              </w:rPr>
            </w:pPr>
            <w:r>
              <w:rPr>
                <w:rFonts w:hint="eastAsia" w:cs="Times New Roman"/>
                <w:sz w:val="21"/>
                <w:szCs w:val="21"/>
                <w:lang w:val="en-US" w:eastAsia="zh-CN"/>
              </w:rPr>
              <w:t>Situational Writing</w:t>
            </w:r>
          </w:p>
        </w:tc>
      </w:tr>
      <w:bookmarkEnd w:id="0"/>
      <w:bookmarkEnd w:id="1"/>
    </w:tbl>
    <w:p w14:paraId="46B522DE">
      <w:pPr>
        <w:pStyle w:val="18"/>
        <w:spacing w:before="81" w:after="163"/>
      </w:pPr>
      <w:r>
        <w:rPr>
          <w:rFonts w:hint="eastAsia"/>
        </w:rPr>
        <w:t>（二）教学单元对课程目标的支撑关系</w:t>
      </w:r>
    </w:p>
    <w:tbl>
      <w:tblPr>
        <w:tblStyle w:val="7"/>
        <w:tblW w:w="5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450"/>
        <w:gridCol w:w="1100"/>
        <w:gridCol w:w="1100"/>
        <w:gridCol w:w="1100"/>
        <w:gridCol w:w="1099"/>
        <w:gridCol w:w="1099"/>
        <w:gridCol w:w="1099"/>
        <w:gridCol w:w="1099"/>
      </w:tblGrid>
      <w:tr w14:paraId="2C5C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7" w:hRule="atLeast"/>
          <w:jc w:val="center"/>
        </w:trPr>
        <w:tc>
          <w:tcPr>
            <w:tcW w:w="2450" w:type="dxa"/>
            <w:tcBorders>
              <w:top w:val="single" w:color="auto" w:sz="12" w:space="0"/>
              <w:left w:val="single" w:color="auto" w:sz="12" w:space="0"/>
              <w:tl2br w:val="single" w:color="auto" w:sz="4" w:space="0"/>
            </w:tcBorders>
          </w:tcPr>
          <w:p w14:paraId="032E4E60">
            <w:pPr>
              <w:pStyle w:val="14"/>
              <w:ind w:firstLine="489"/>
              <w:jc w:val="right"/>
              <w:rPr>
                <w:szCs w:val="16"/>
              </w:rPr>
            </w:pPr>
            <w:r>
              <w:rPr>
                <w:rFonts w:hint="eastAsia"/>
                <w:szCs w:val="16"/>
              </w:rPr>
              <w:t>课程目标</w:t>
            </w:r>
          </w:p>
          <w:p w14:paraId="6BFBE575">
            <w:pPr>
              <w:pStyle w:val="14"/>
              <w:ind w:right="210"/>
              <w:jc w:val="left"/>
              <w:rPr>
                <w:rFonts w:hint="eastAsia"/>
                <w:szCs w:val="16"/>
              </w:rPr>
            </w:pPr>
          </w:p>
          <w:p w14:paraId="1D708278">
            <w:pPr>
              <w:pStyle w:val="14"/>
              <w:ind w:right="210"/>
              <w:jc w:val="left"/>
              <w:rPr>
                <w:szCs w:val="16"/>
              </w:rPr>
            </w:pPr>
            <w:r>
              <w:rPr>
                <w:rFonts w:hint="eastAsia"/>
                <w:szCs w:val="16"/>
              </w:rPr>
              <w:t>教学单元</w:t>
            </w:r>
          </w:p>
        </w:tc>
        <w:tc>
          <w:tcPr>
            <w:tcW w:w="1100" w:type="dxa"/>
            <w:tcBorders>
              <w:top w:val="single" w:color="auto" w:sz="12" w:space="0"/>
            </w:tcBorders>
            <w:vAlign w:val="center"/>
          </w:tcPr>
          <w:p w14:paraId="75542690">
            <w:pPr>
              <w:pStyle w:val="14"/>
              <w:rPr>
                <w:szCs w:val="16"/>
              </w:rPr>
            </w:pPr>
            <w:r>
              <w:rPr>
                <w:szCs w:val="16"/>
              </w:rPr>
              <w:t>1</w:t>
            </w:r>
          </w:p>
        </w:tc>
        <w:tc>
          <w:tcPr>
            <w:tcW w:w="1100" w:type="dxa"/>
            <w:tcBorders>
              <w:top w:val="single" w:color="auto" w:sz="12" w:space="0"/>
            </w:tcBorders>
            <w:vAlign w:val="center"/>
          </w:tcPr>
          <w:p w14:paraId="7E40235A">
            <w:pPr>
              <w:pStyle w:val="14"/>
              <w:rPr>
                <w:szCs w:val="16"/>
              </w:rPr>
            </w:pPr>
            <w:r>
              <w:rPr>
                <w:szCs w:val="16"/>
              </w:rPr>
              <w:t>2</w:t>
            </w:r>
          </w:p>
        </w:tc>
        <w:tc>
          <w:tcPr>
            <w:tcW w:w="1100" w:type="dxa"/>
            <w:tcBorders>
              <w:top w:val="single" w:color="auto" w:sz="12" w:space="0"/>
            </w:tcBorders>
            <w:vAlign w:val="center"/>
          </w:tcPr>
          <w:p w14:paraId="39F161C0">
            <w:pPr>
              <w:pStyle w:val="14"/>
              <w:rPr>
                <w:szCs w:val="16"/>
              </w:rPr>
            </w:pPr>
            <w:r>
              <w:rPr>
                <w:szCs w:val="16"/>
              </w:rPr>
              <w:t>3</w:t>
            </w:r>
          </w:p>
        </w:tc>
        <w:tc>
          <w:tcPr>
            <w:tcW w:w="1099" w:type="dxa"/>
            <w:tcBorders>
              <w:top w:val="single" w:color="auto" w:sz="12" w:space="0"/>
            </w:tcBorders>
            <w:vAlign w:val="center"/>
          </w:tcPr>
          <w:p w14:paraId="6862619A">
            <w:pPr>
              <w:pStyle w:val="14"/>
              <w:rPr>
                <w:rFonts w:hint="eastAsia" w:eastAsia="黑体"/>
                <w:szCs w:val="16"/>
                <w:lang w:val="en-US" w:eastAsia="zh-CN"/>
              </w:rPr>
            </w:pPr>
            <w:r>
              <w:rPr>
                <w:rFonts w:hint="eastAsia"/>
                <w:szCs w:val="16"/>
                <w:lang w:val="en-US" w:eastAsia="zh-CN"/>
              </w:rPr>
              <w:t>4</w:t>
            </w:r>
          </w:p>
        </w:tc>
        <w:tc>
          <w:tcPr>
            <w:tcW w:w="1099" w:type="dxa"/>
            <w:tcBorders>
              <w:top w:val="single" w:color="auto" w:sz="12" w:space="0"/>
              <w:right w:val="single" w:color="auto" w:sz="8" w:space="0"/>
            </w:tcBorders>
            <w:vAlign w:val="center"/>
          </w:tcPr>
          <w:p w14:paraId="0EF17BFD">
            <w:pPr>
              <w:pStyle w:val="14"/>
              <w:rPr>
                <w:rFonts w:hint="eastAsia" w:eastAsia="黑体"/>
                <w:szCs w:val="16"/>
                <w:lang w:val="en-US" w:eastAsia="zh-CN"/>
              </w:rPr>
            </w:pPr>
            <w:r>
              <w:rPr>
                <w:rFonts w:hint="eastAsia"/>
                <w:szCs w:val="16"/>
                <w:lang w:val="en-US" w:eastAsia="zh-CN"/>
              </w:rPr>
              <w:t>5</w:t>
            </w:r>
          </w:p>
        </w:tc>
        <w:tc>
          <w:tcPr>
            <w:tcW w:w="1099" w:type="dxa"/>
            <w:tcBorders>
              <w:top w:val="single" w:color="auto" w:sz="12" w:space="0"/>
              <w:left w:val="single" w:color="auto" w:sz="8" w:space="0"/>
              <w:right w:val="single" w:color="auto" w:sz="8" w:space="0"/>
            </w:tcBorders>
            <w:vAlign w:val="center"/>
          </w:tcPr>
          <w:p w14:paraId="483AB76A">
            <w:pPr>
              <w:pStyle w:val="14"/>
              <w:rPr>
                <w:rFonts w:hint="default"/>
                <w:szCs w:val="16"/>
                <w:lang w:val="en-US" w:eastAsia="zh-CN"/>
              </w:rPr>
            </w:pPr>
            <w:r>
              <w:rPr>
                <w:rFonts w:hint="eastAsia"/>
                <w:szCs w:val="16"/>
                <w:lang w:val="en-US" w:eastAsia="zh-CN"/>
              </w:rPr>
              <w:t>6</w:t>
            </w:r>
          </w:p>
        </w:tc>
        <w:tc>
          <w:tcPr>
            <w:tcW w:w="1099" w:type="dxa"/>
            <w:tcBorders>
              <w:top w:val="single" w:color="auto" w:sz="12" w:space="0"/>
              <w:left w:val="single" w:color="auto" w:sz="8" w:space="0"/>
              <w:right w:val="single" w:color="auto" w:sz="12" w:space="0"/>
            </w:tcBorders>
            <w:vAlign w:val="center"/>
          </w:tcPr>
          <w:p w14:paraId="34439CDF">
            <w:pPr>
              <w:pStyle w:val="14"/>
              <w:rPr>
                <w:rFonts w:hint="default"/>
                <w:szCs w:val="16"/>
                <w:lang w:val="en-US" w:eastAsia="zh-CN"/>
              </w:rPr>
            </w:pPr>
            <w:r>
              <w:rPr>
                <w:rFonts w:hint="eastAsia"/>
                <w:szCs w:val="16"/>
                <w:lang w:val="en-US" w:eastAsia="zh-CN"/>
              </w:rPr>
              <w:t>7</w:t>
            </w:r>
          </w:p>
        </w:tc>
      </w:tr>
      <w:tr w14:paraId="02FD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50" w:type="dxa"/>
            <w:tcBorders>
              <w:left w:val="single" w:color="auto" w:sz="12" w:space="0"/>
            </w:tcBorders>
          </w:tcPr>
          <w:p w14:paraId="7C507775">
            <w:pPr>
              <w:pStyle w:val="15"/>
              <w:widowControl w:val="0"/>
              <w:jc w:val="left"/>
            </w:pPr>
            <w:r>
              <w:rPr>
                <w:rFonts w:hint="eastAsia" w:ascii="宋体" w:hAnsi="宋体"/>
                <w:bCs/>
                <w:color w:val="000000" w:themeColor="text1"/>
                <w:sz w:val="21"/>
                <w:szCs w:val="21"/>
                <w14:textFill>
                  <w14:solidFill>
                    <w14:schemeClr w14:val="tx1"/>
                  </w14:solidFill>
                </w14:textFill>
              </w:rPr>
              <w:t xml:space="preserve">第一单元 </w:t>
            </w:r>
            <w:r>
              <w:rPr>
                <w:rFonts w:ascii="Times New Roman" w:hAnsi="Times New Roman"/>
                <w:color w:val="000000" w:themeColor="text1"/>
                <w:kern w:val="0"/>
                <w:sz w:val="21"/>
                <w:szCs w:val="21"/>
                <w14:textFill>
                  <w14:solidFill>
                    <w14:schemeClr w14:val="tx1"/>
                  </w14:solidFill>
                </w14:textFill>
              </w:rPr>
              <w:t>S</w:t>
            </w:r>
            <w:r>
              <w:rPr>
                <w:rFonts w:ascii="Times New Roman" w:hAnsi="Times New Roman"/>
                <w:color w:val="000000" w:themeColor="text1"/>
                <w:kern w:val="0"/>
                <w:sz w:val="21"/>
                <w:szCs w:val="21"/>
                <w:lang w:eastAsia="zh-Hans"/>
                <w14:textFill>
                  <w14:solidFill>
                    <w14:schemeClr w14:val="tx1"/>
                  </w14:solidFill>
                </w14:textFill>
              </w:rPr>
              <w:t xml:space="preserve">tyles and </w:t>
            </w:r>
            <w:r>
              <w:rPr>
                <w:rFonts w:hint="eastAsia"/>
                <w:color w:val="000000" w:themeColor="text1"/>
                <w:kern w:val="0"/>
                <w:sz w:val="21"/>
                <w:szCs w:val="21"/>
                <w:lang w:val="en-US" w:eastAsia="zh-CN"/>
                <w14:textFill>
                  <w14:solidFill>
                    <w14:schemeClr w14:val="tx1"/>
                  </w14:solidFill>
                </w14:textFill>
              </w:rPr>
              <w:t>F</w:t>
            </w:r>
            <w:r>
              <w:rPr>
                <w:rFonts w:ascii="Times New Roman" w:hAnsi="Times New Roman"/>
                <w:color w:val="000000" w:themeColor="text1"/>
                <w:kern w:val="0"/>
                <w:sz w:val="21"/>
                <w:szCs w:val="21"/>
                <w:lang w:eastAsia="zh-Hans"/>
                <w14:textFill>
                  <w14:solidFill>
                    <w14:schemeClr w14:val="tx1"/>
                  </w14:solidFill>
                </w14:textFill>
              </w:rPr>
              <w:t xml:space="preserve">eatures in </w:t>
            </w:r>
            <w:r>
              <w:rPr>
                <w:rFonts w:hint="eastAsia"/>
                <w:color w:val="000000" w:themeColor="text1"/>
                <w:kern w:val="0"/>
                <w:sz w:val="21"/>
                <w:szCs w:val="21"/>
                <w:lang w:val="en-US" w:eastAsia="zh-CN"/>
                <w14:textFill>
                  <w14:solidFill>
                    <w14:schemeClr w14:val="tx1"/>
                  </w14:solidFill>
                </w14:textFill>
              </w:rPr>
              <w:t>L</w:t>
            </w:r>
            <w:r>
              <w:rPr>
                <w:rFonts w:ascii="Times New Roman" w:hAnsi="Times New Roman"/>
                <w:color w:val="000000" w:themeColor="text1"/>
                <w:kern w:val="0"/>
                <w:sz w:val="21"/>
                <w:szCs w:val="21"/>
                <w:lang w:eastAsia="zh-Hans"/>
                <w14:textFill>
                  <w14:solidFill>
                    <w14:schemeClr w14:val="tx1"/>
                  </w14:solidFill>
                </w14:textFill>
              </w:rPr>
              <w:t xml:space="preserve">anguage for </w:t>
            </w:r>
            <w:r>
              <w:rPr>
                <w:rFonts w:hint="eastAsia"/>
                <w:color w:val="000000" w:themeColor="text1"/>
                <w:kern w:val="0"/>
                <w:sz w:val="21"/>
                <w:szCs w:val="21"/>
                <w:lang w:val="en-US" w:eastAsia="zh-CN"/>
                <w14:textFill>
                  <w14:solidFill>
                    <w14:schemeClr w14:val="tx1"/>
                  </w14:solidFill>
                </w14:textFill>
              </w:rPr>
              <w:t>I</w:t>
            </w:r>
            <w:r>
              <w:rPr>
                <w:rFonts w:ascii="Times New Roman" w:hAnsi="Times New Roman"/>
                <w:color w:val="000000" w:themeColor="text1"/>
                <w:kern w:val="0"/>
                <w:sz w:val="21"/>
                <w:szCs w:val="21"/>
                <w:lang w:eastAsia="zh-Hans"/>
                <w14:textFill>
                  <w14:solidFill>
                    <w14:schemeClr w14:val="tx1"/>
                  </w14:solidFill>
                </w14:textFill>
              </w:rPr>
              <w:t xml:space="preserve">nternational </w:t>
            </w:r>
            <w:r>
              <w:rPr>
                <w:rFonts w:hint="eastAsia"/>
                <w:color w:val="000000" w:themeColor="text1"/>
                <w:kern w:val="0"/>
                <w:sz w:val="21"/>
                <w:szCs w:val="21"/>
                <w:lang w:val="en-US" w:eastAsia="zh-CN"/>
                <w14:textFill>
                  <w14:solidFill>
                    <w14:schemeClr w14:val="tx1"/>
                  </w14:solidFill>
                </w14:textFill>
              </w:rPr>
              <w:t>B</w:t>
            </w:r>
            <w:r>
              <w:rPr>
                <w:rFonts w:ascii="Times New Roman" w:hAnsi="Times New Roman"/>
                <w:color w:val="000000" w:themeColor="text1"/>
                <w:kern w:val="0"/>
                <w:sz w:val="21"/>
                <w:szCs w:val="21"/>
                <w:lang w:eastAsia="zh-Hans"/>
                <w14:textFill>
                  <w14:solidFill>
                    <w14:schemeClr w14:val="tx1"/>
                  </w14:solidFill>
                </w14:textFill>
              </w:rPr>
              <w:t>usiness English</w:t>
            </w:r>
          </w:p>
        </w:tc>
        <w:tc>
          <w:tcPr>
            <w:tcW w:w="1100" w:type="dxa"/>
            <w:vAlign w:val="center"/>
          </w:tcPr>
          <w:p w14:paraId="0C9E8442">
            <w:pPr>
              <w:pStyle w:val="15"/>
              <w:jc w:val="center"/>
            </w:pPr>
          </w:p>
        </w:tc>
        <w:tc>
          <w:tcPr>
            <w:tcW w:w="1100" w:type="dxa"/>
            <w:vAlign w:val="center"/>
          </w:tcPr>
          <w:p w14:paraId="1528B5E3">
            <w:pPr>
              <w:pStyle w:val="15"/>
              <w:jc w:val="center"/>
            </w:pPr>
          </w:p>
        </w:tc>
        <w:tc>
          <w:tcPr>
            <w:tcW w:w="1100" w:type="dxa"/>
            <w:vAlign w:val="center"/>
          </w:tcPr>
          <w:p w14:paraId="3B61BE82">
            <w:pPr>
              <w:pStyle w:val="15"/>
              <w:jc w:val="center"/>
            </w:pPr>
          </w:p>
        </w:tc>
        <w:tc>
          <w:tcPr>
            <w:tcW w:w="1099" w:type="dxa"/>
            <w:vAlign w:val="center"/>
          </w:tcPr>
          <w:p w14:paraId="5B998727">
            <w:pPr>
              <w:pStyle w:val="15"/>
              <w:jc w:val="center"/>
            </w:pPr>
          </w:p>
        </w:tc>
        <w:tc>
          <w:tcPr>
            <w:tcW w:w="1099" w:type="dxa"/>
            <w:tcBorders>
              <w:right w:val="single" w:color="auto" w:sz="8" w:space="0"/>
            </w:tcBorders>
            <w:vAlign w:val="center"/>
          </w:tcPr>
          <w:p w14:paraId="38D5BFE5">
            <w:pPr>
              <w:pStyle w:val="15"/>
              <w:jc w:val="cente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8" w:space="0"/>
            </w:tcBorders>
            <w:vAlign w:val="center"/>
          </w:tcPr>
          <w:p w14:paraId="4DE81079">
            <w:pPr>
              <w:pStyle w:val="15"/>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12" w:space="0"/>
            </w:tcBorders>
            <w:vAlign w:val="center"/>
          </w:tcPr>
          <w:p w14:paraId="71D02AAA">
            <w:pPr>
              <w:pStyle w:val="15"/>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r>
      <w:tr w14:paraId="333E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50" w:type="dxa"/>
            <w:tcBorders>
              <w:left w:val="single" w:color="auto" w:sz="12" w:space="0"/>
            </w:tcBorders>
          </w:tcPr>
          <w:p w14:paraId="66D7AF8D">
            <w:pPr>
              <w:pStyle w:val="15"/>
              <w:widowControl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第二单元</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kern w:val="0"/>
                <w:sz w:val="21"/>
                <w:szCs w:val="21"/>
                <w:lang w:eastAsia="zh-Hans"/>
              </w:rPr>
              <w:t>T</w:t>
            </w:r>
            <w:r>
              <w:rPr>
                <w:rFonts w:hint="default" w:ascii="Times New Roman" w:hAnsi="Times New Roman" w:eastAsia="宋体" w:cs="Times New Roman"/>
                <w:kern w:val="0"/>
                <w:sz w:val="21"/>
                <w:szCs w:val="21"/>
              </w:rPr>
              <w:t xml:space="preserve">he </w:t>
            </w:r>
            <w:r>
              <w:rPr>
                <w:rFonts w:hint="eastAsia" w:cs="Times New Roman"/>
                <w:kern w:val="0"/>
                <w:sz w:val="21"/>
                <w:szCs w:val="21"/>
                <w:lang w:val="en-US" w:eastAsia="zh-CN"/>
              </w:rPr>
              <w:t>S</w:t>
            </w:r>
            <w:r>
              <w:rPr>
                <w:rFonts w:hint="default" w:ascii="Times New Roman" w:hAnsi="Times New Roman" w:eastAsia="宋体" w:cs="Times New Roman"/>
                <w:kern w:val="0"/>
                <w:sz w:val="21"/>
                <w:szCs w:val="21"/>
              </w:rPr>
              <w:t xml:space="preserve">tructure and </w:t>
            </w:r>
            <w:r>
              <w:rPr>
                <w:rFonts w:hint="eastAsia" w:cs="Times New Roman"/>
                <w:kern w:val="0"/>
                <w:sz w:val="21"/>
                <w:szCs w:val="21"/>
                <w:lang w:val="en-US" w:eastAsia="zh-CN"/>
              </w:rPr>
              <w:t>L</w:t>
            </w:r>
            <w:r>
              <w:rPr>
                <w:rFonts w:hint="default" w:ascii="Times New Roman" w:hAnsi="Times New Roman" w:eastAsia="宋体" w:cs="Times New Roman"/>
                <w:kern w:val="0"/>
                <w:sz w:val="21"/>
                <w:szCs w:val="21"/>
              </w:rPr>
              <w:t xml:space="preserve">ayout of a </w:t>
            </w:r>
            <w:r>
              <w:rPr>
                <w:rFonts w:hint="eastAsia" w:cs="Times New Roman"/>
                <w:kern w:val="0"/>
                <w:sz w:val="21"/>
                <w:szCs w:val="21"/>
                <w:lang w:val="en-US" w:eastAsia="zh-CN"/>
              </w:rPr>
              <w:t>B</w:t>
            </w:r>
            <w:r>
              <w:rPr>
                <w:rFonts w:hint="default" w:ascii="Times New Roman" w:hAnsi="Times New Roman" w:eastAsia="宋体" w:cs="Times New Roman"/>
                <w:kern w:val="0"/>
                <w:sz w:val="21"/>
                <w:szCs w:val="21"/>
              </w:rPr>
              <w:t xml:space="preserve">usiness </w:t>
            </w:r>
            <w:r>
              <w:rPr>
                <w:rFonts w:hint="eastAsia" w:cs="Times New Roman"/>
                <w:kern w:val="0"/>
                <w:sz w:val="21"/>
                <w:szCs w:val="21"/>
                <w:lang w:val="en-US" w:eastAsia="zh-CN"/>
              </w:rPr>
              <w:t>L</w:t>
            </w:r>
            <w:r>
              <w:rPr>
                <w:rFonts w:hint="default" w:ascii="Times New Roman" w:hAnsi="Times New Roman" w:eastAsia="宋体" w:cs="Times New Roman"/>
                <w:kern w:val="0"/>
                <w:sz w:val="21"/>
                <w:szCs w:val="21"/>
              </w:rPr>
              <w:t>etter</w:t>
            </w:r>
          </w:p>
        </w:tc>
        <w:tc>
          <w:tcPr>
            <w:tcW w:w="1100" w:type="dxa"/>
            <w:vAlign w:val="center"/>
          </w:tcPr>
          <w:p w14:paraId="61FDEA5C">
            <w:pPr>
              <w:jc w:val="center"/>
            </w:pPr>
            <w:r>
              <w:rPr>
                <w:rFonts w:ascii="宋体" w:hAnsi="宋体"/>
                <w:color w:val="000000" w:themeColor="text1"/>
                <w14:textFill>
                  <w14:solidFill>
                    <w14:schemeClr w14:val="tx1"/>
                  </w14:solidFill>
                </w14:textFill>
              </w:rPr>
              <w:t>√</w:t>
            </w:r>
          </w:p>
        </w:tc>
        <w:tc>
          <w:tcPr>
            <w:tcW w:w="1100" w:type="dxa"/>
            <w:vAlign w:val="center"/>
          </w:tcPr>
          <w:p w14:paraId="7BBDC4D9">
            <w:pPr>
              <w:jc w:val="center"/>
            </w:pPr>
            <w:r>
              <w:rPr>
                <w:rFonts w:ascii="宋体" w:hAnsi="宋体"/>
                <w:color w:val="000000" w:themeColor="text1"/>
                <w14:textFill>
                  <w14:solidFill>
                    <w14:schemeClr w14:val="tx1"/>
                  </w14:solidFill>
                </w14:textFill>
              </w:rPr>
              <w:t>√</w:t>
            </w:r>
          </w:p>
        </w:tc>
        <w:tc>
          <w:tcPr>
            <w:tcW w:w="1100" w:type="dxa"/>
            <w:vAlign w:val="center"/>
          </w:tcPr>
          <w:p w14:paraId="6B634032">
            <w:pPr>
              <w:jc w:val="center"/>
            </w:pPr>
            <w:r>
              <w:rPr>
                <w:rFonts w:ascii="宋体" w:hAnsi="宋体"/>
                <w:color w:val="000000" w:themeColor="text1"/>
                <w14:textFill>
                  <w14:solidFill>
                    <w14:schemeClr w14:val="tx1"/>
                  </w14:solidFill>
                </w14:textFill>
              </w:rPr>
              <w:t>√</w:t>
            </w:r>
          </w:p>
        </w:tc>
        <w:tc>
          <w:tcPr>
            <w:tcW w:w="1099" w:type="dxa"/>
            <w:vAlign w:val="center"/>
          </w:tcPr>
          <w:p w14:paraId="5B5932B5">
            <w:pPr>
              <w:jc w:val="center"/>
            </w:pPr>
            <w:r>
              <w:rPr>
                <w:rFonts w:ascii="宋体" w:hAnsi="宋体"/>
                <w:color w:val="000000" w:themeColor="text1"/>
                <w14:textFill>
                  <w14:solidFill>
                    <w14:schemeClr w14:val="tx1"/>
                  </w14:solidFill>
                </w14:textFill>
              </w:rPr>
              <w:t>√</w:t>
            </w:r>
          </w:p>
        </w:tc>
        <w:tc>
          <w:tcPr>
            <w:tcW w:w="1099" w:type="dxa"/>
            <w:tcBorders>
              <w:right w:val="single" w:color="auto" w:sz="8" w:space="0"/>
            </w:tcBorders>
            <w:vAlign w:val="center"/>
          </w:tcPr>
          <w:p w14:paraId="3A5350D1">
            <w:pPr>
              <w:jc w:val="cente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8" w:space="0"/>
            </w:tcBorders>
            <w:vAlign w:val="center"/>
          </w:tcPr>
          <w:p w14:paraId="2DC0E245">
            <w:pPr>
              <w:pStyle w:val="15"/>
              <w:jc w:val="center"/>
            </w:pPr>
          </w:p>
        </w:tc>
        <w:tc>
          <w:tcPr>
            <w:tcW w:w="1099" w:type="dxa"/>
            <w:tcBorders>
              <w:left w:val="single" w:color="auto" w:sz="8" w:space="0"/>
              <w:right w:val="single" w:color="auto" w:sz="12" w:space="0"/>
            </w:tcBorders>
            <w:vAlign w:val="center"/>
          </w:tcPr>
          <w:p w14:paraId="6CE46F82">
            <w:pPr>
              <w:pStyle w:val="15"/>
              <w:jc w:val="center"/>
            </w:pPr>
          </w:p>
        </w:tc>
      </w:tr>
      <w:tr w14:paraId="7A9E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50" w:type="dxa"/>
            <w:tcBorders>
              <w:left w:val="single" w:color="auto" w:sz="12" w:space="0"/>
            </w:tcBorders>
          </w:tcPr>
          <w:p w14:paraId="5AFFA1AC">
            <w:pPr>
              <w:pStyle w:val="15"/>
              <w:widowControl w:val="0"/>
              <w:jc w:val="left"/>
            </w:pPr>
            <w:r>
              <w:rPr>
                <w:rFonts w:hint="default" w:ascii="Times New Roman" w:hAnsi="Times New Roman" w:eastAsia="宋体" w:cs="Times New Roman"/>
                <w:sz w:val="21"/>
                <w:szCs w:val="21"/>
              </w:rPr>
              <w:t>第三单元</w:t>
            </w:r>
            <w:r>
              <w:rPr>
                <w:rFonts w:hint="eastAsia" w:cs="Times New Roman"/>
                <w:sz w:val="21"/>
                <w:szCs w:val="21"/>
                <w:lang w:val="en-US" w:eastAsia="zh-CN"/>
              </w:rPr>
              <w:t xml:space="preserve"> </w:t>
            </w:r>
            <w:r>
              <w:rPr>
                <w:rFonts w:ascii="Times New Roman" w:hAnsi="Times New Roman"/>
                <w:szCs w:val="21"/>
              </w:rPr>
              <w:t>E</w:t>
            </w:r>
            <w:r>
              <w:rPr>
                <w:rFonts w:ascii="Times New Roman" w:hAnsi="Times New Roman"/>
                <w:szCs w:val="21"/>
                <w:lang w:eastAsia="zh-Hans"/>
              </w:rPr>
              <w:t xml:space="preserve">stablishing </w:t>
            </w:r>
            <w:r>
              <w:rPr>
                <w:rFonts w:hint="eastAsia"/>
                <w:szCs w:val="21"/>
                <w:lang w:val="en-US" w:eastAsia="zh-CN"/>
              </w:rPr>
              <w:t>B</w:t>
            </w:r>
            <w:r>
              <w:rPr>
                <w:rFonts w:ascii="Times New Roman" w:hAnsi="Times New Roman"/>
                <w:szCs w:val="21"/>
                <w:lang w:eastAsia="zh-Hans"/>
              </w:rPr>
              <w:t xml:space="preserve">usiness </w:t>
            </w:r>
            <w:r>
              <w:rPr>
                <w:rFonts w:hint="eastAsia"/>
                <w:szCs w:val="21"/>
                <w:lang w:val="en-US" w:eastAsia="zh-CN"/>
              </w:rPr>
              <w:t>R</w:t>
            </w:r>
            <w:r>
              <w:rPr>
                <w:rFonts w:ascii="Times New Roman" w:hAnsi="Times New Roman"/>
                <w:szCs w:val="21"/>
                <w:lang w:eastAsia="zh-Hans"/>
              </w:rPr>
              <w:t>elations</w:t>
            </w:r>
            <w:r>
              <w:rPr>
                <w:rFonts w:hint="eastAsia" w:cs="Times New Roman"/>
                <w:sz w:val="21"/>
                <w:szCs w:val="21"/>
                <w:lang w:val="en-US" w:eastAsia="zh-CN"/>
              </w:rPr>
              <w:t xml:space="preserve"> </w:t>
            </w:r>
          </w:p>
        </w:tc>
        <w:tc>
          <w:tcPr>
            <w:tcW w:w="1100" w:type="dxa"/>
            <w:vAlign w:val="center"/>
          </w:tcPr>
          <w:p w14:paraId="1E3E7302">
            <w:pPr>
              <w:jc w:val="center"/>
            </w:pPr>
            <w:r>
              <w:rPr>
                <w:rFonts w:ascii="宋体" w:hAnsi="宋体"/>
                <w:color w:val="000000" w:themeColor="text1"/>
                <w14:textFill>
                  <w14:solidFill>
                    <w14:schemeClr w14:val="tx1"/>
                  </w14:solidFill>
                </w14:textFill>
              </w:rPr>
              <w:t>√</w:t>
            </w:r>
          </w:p>
        </w:tc>
        <w:tc>
          <w:tcPr>
            <w:tcW w:w="1100" w:type="dxa"/>
            <w:vAlign w:val="center"/>
          </w:tcPr>
          <w:p w14:paraId="634112FF">
            <w:pPr>
              <w:jc w:val="center"/>
            </w:pPr>
            <w:r>
              <w:rPr>
                <w:rFonts w:ascii="宋体" w:hAnsi="宋体"/>
                <w:color w:val="000000" w:themeColor="text1"/>
                <w14:textFill>
                  <w14:solidFill>
                    <w14:schemeClr w14:val="tx1"/>
                  </w14:solidFill>
                </w14:textFill>
              </w:rPr>
              <w:t>√</w:t>
            </w:r>
          </w:p>
        </w:tc>
        <w:tc>
          <w:tcPr>
            <w:tcW w:w="1100" w:type="dxa"/>
            <w:vAlign w:val="center"/>
          </w:tcPr>
          <w:p w14:paraId="23AF42A2">
            <w:pPr>
              <w:jc w:val="center"/>
            </w:pPr>
            <w:r>
              <w:rPr>
                <w:rFonts w:ascii="宋体" w:hAnsi="宋体"/>
                <w:color w:val="000000" w:themeColor="text1"/>
                <w14:textFill>
                  <w14:solidFill>
                    <w14:schemeClr w14:val="tx1"/>
                  </w14:solidFill>
                </w14:textFill>
              </w:rPr>
              <w:t>√</w:t>
            </w:r>
          </w:p>
        </w:tc>
        <w:tc>
          <w:tcPr>
            <w:tcW w:w="1099" w:type="dxa"/>
            <w:vAlign w:val="center"/>
          </w:tcPr>
          <w:p w14:paraId="3D523970">
            <w:pPr>
              <w:jc w:val="center"/>
            </w:pPr>
            <w:r>
              <w:rPr>
                <w:rFonts w:ascii="宋体" w:hAnsi="宋体"/>
                <w:color w:val="000000" w:themeColor="text1"/>
                <w14:textFill>
                  <w14:solidFill>
                    <w14:schemeClr w14:val="tx1"/>
                  </w14:solidFill>
                </w14:textFill>
              </w:rPr>
              <w:t>√</w:t>
            </w:r>
          </w:p>
        </w:tc>
        <w:tc>
          <w:tcPr>
            <w:tcW w:w="1099" w:type="dxa"/>
            <w:tcBorders>
              <w:right w:val="single" w:color="auto" w:sz="8" w:space="0"/>
            </w:tcBorders>
            <w:vAlign w:val="center"/>
          </w:tcPr>
          <w:p w14:paraId="3F550DFC">
            <w:pPr>
              <w:jc w:val="cente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8" w:space="0"/>
            </w:tcBorders>
            <w:vAlign w:val="center"/>
          </w:tcPr>
          <w:p w14:paraId="21B26AC1">
            <w:pPr>
              <w:pStyle w:val="15"/>
              <w:jc w:val="center"/>
            </w:pPr>
          </w:p>
        </w:tc>
        <w:tc>
          <w:tcPr>
            <w:tcW w:w="1099" w:type="dxa"/>
            <w:tcBorders>
              <w:left w:val="single" w:color="auto" w:sz="8" w:space="0"/>
              <w:right w:val="single" w:color="auto" w:sz="12" w:space="0"/>
            </w:tcBorders>
            <w:vAlign w:val="center"/>
          </w:tcPr>
          <w:p w14:paraId="3E2FB8F4">
            <w:pPr>
              <w:pStyle w:val="15"/>
              <w:jc w:val="center"/>
            </w:pPr>
            <w:r>
              <w:rPr>
                <w:rFonts w:ascii="宋体" w:hAnsi="宋体"/>
                <w:color w:val="000000" w:themeColor="text1"/>
                <w14:textFill>
                  <w14:solidFill>
                    <w14:schemeClr w14:val="tx1"/>
                  </w14:solidFill>
                </w14:textFill>
              </w:rPr>
              <w:t>√</w:t>
            </w:r>
          </w:p>
        </w:tc>
      </w:tr>
      <w:tr w14:paraId="32F6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50" w:type="dxa"/>
            <w:tcBorders>
              <w:left w:val="single" w:color="auto" w:sz="12" w:space="0"/>
            </w:tcBorders>
          </w:tcPr>
          <w:p w14:paraId="725052E8">
            <w:pPr>
              <w:pStyle w:val="15"/>
              <w:widowControl w:val="0"/>
              <w:jc w:val="left"/>
            </w:pPr>
            <w:r>
              <w:rPr>
                <w:rFonts w:hint="default" w:ascii="Times New Roman" w:hAnsi="Times New Roman" w:eastAsia="宋体" w:cs="Times New Roman"/>
                <w:sz w:val="21"/>
                <w:szCs w:val="21"/>
              </w:rPr>
              <w:t>第</w:t>
            </w:r>
            <w:r>
              <w:rPr>
                <w:rFonts w:hint="eastAsia" w:cs="Times New Roman"/>
                <w:sz w:val="21"/>
                <w:szCs w:val="21"/>
                <w:lang w:val="en-US" w:eastAsia="zh-CN"/>
              </w:rPr>
              <w:t>四</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 xml:space="preserve">Inquiries and </w:t>
            </w:r>
            <w:r>
              <w:rPr>
                <w:rFonts w:hint="eastAsia"/>
                <w:szCs w:val="21"/>
                <w:lang w:val="en-US" w:eastAsia="zh-CN"/>
              </w:rPr>
              <w:t>R</w:t>
            </w:r>
            <w:r>
              <w:rPr>
                <w:rFonts w:ascii="Times New Roman" w:hAnsi="Times New Roman"/>
                <w:szCs w:val="21"/>
              </w:rPr>
              <w:t>eplies</w:t>
            </w:r>
            <w:r>
              <w:rPr>
                <w:rFonts w:hint="default" w:ascii="Times New Roman" w:hAnsi="Times New Roman" w:eastAsia="宋体" w:cs="Times New Roman"/>
                <w:sz w:val="21"/>
                <w:szCs w:val="21"/>
              </w:rPr>
              <w:t xml:space="preserve"> </w:t>
            </w:r>
          </w:p>
        </w:tc>
        <w:tc>
          <w:tcPr>
            <w:tcW w:w="1100" w:type="dxa"/>
            <w:vAlign w:val="center"/>
          </w:tcPr>
          <w:p w14:paraId="775F81BC">
            <w:pPr>
              <w:jc w:val="center"/>
            </w:pPr>
            <w:r>
              <w:rPr>
                <w:rFonts w:ascii="宋体" w:hAnsi="宋体"/>
                <w:color w:val="000000" w:themeColor="text1"/>
                <w14:textFill>
                  <w14:solidFill>
                    <w14:schemeClr w14:val="tx1"/>
                  </w14:solidFill>
                </w14:textFill>
              </w:rPr>
              <w:t>√</w:t>
            </w:r>
          </w:p>
        </w:tc>
        <w:tc>
          <w:tcPr>
            <w:tcW w:w="1100" w:type="dxa"/>
            <w:vAlign w:val="center"/>
          </w:tcPr>
          <w:p w14:paraId="78826B8E">
            <w:pPr>
              <w:jc w:val="center"/>
            </w:pPr>
            <w:r>
              <w:rPr>
                <w:rFonts w:ascii="宋体" w:hAnsi="宋体"/>
                <w:color w:val="000000" w:themeColor="text1"/>
                <w14:textFill>
                  <w14:solidFill>
                    <w14:schemeClr w14:val="tx1"/>
                  </w14:solidFill>
                </w14:textFill>
              </w:rPr>
              <w:t>√</w:t>
            </w:r>
          </w:p>
        </w:tc>
        <w:tc>
          <w:tcPr>
            <w:tcW w:w="1100" w:type="dxa"/>
            <w:vAlign w:val="center"/>
          </w:tcPr>
          <w:p w14:paraId="31B1AB44">
            <w:pPr>
              <w:jc w:val="center"/>
            </w:pPr>
            <w:r>
              <w:rPr>
                <w:rFonts w:ascii="宋体" w:hAnsi="宋体"/>
                <w:color w:val="000000" w:themeColor="text1"/>
                <w14:textFill>
                  <w14:solidFill>
                    <w14:schemeClr w14:val="tx1"/>
                  </w14:solidFill>
                </w14:textFill>
              </w:rPr>
              <w:t>√</w:t>
            </w:r>
          </w:p>
        </w:tc>
        <w:tc>
          <w:tcPr>
            <w:tcW w:w="1099" w:type="dxa"/>
            <w:vAlign w:val="center"/>
          </w:tcPr>
          <w:p w14:paraId="3965F29F">
            <w:pPr>
              <w:jc w:val="center"/>
            </w:pPr>
            <w:r>
              <w:rPr>
                <w:rFonts w:ascii="宋体" w:hAnsi="宋体"/>
                <w:color w:val="000000" w:themeColor="text1"/>
                <w14:textFill>
                  <w14:solidFill>
                    <w14:schemeClr w14:val="tx1"/>
                  </w14:solidFill>
                </w14:textFill>
              </w:rPr>
              <w:t>√</w:t>
            </w:r>
          </w:p>
        </w:tc>
        <w:tc>
          <w:tcPr>
            <w:tcW w:w="1099" w:type="dxa"/>
            <w:tcBorders>
              <w:right w:val="single" w:color="auto" w:sz="8" w:space="0"/>
            </w:tcBorders>
            <w:vAlign w:val="center"/>
          </w:tcPr>
          <w:p w14:paraId="1C6B54F5">
            <w:pPr>
              <w:jc w:val="cente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8" w:space="0"/>
            </w:tcBorders>
            <w:vAlign w:val="center"/>
          </w:tcPr>
          <w:p w14:paraId="511D8CA2">
            <w:pPr>
              <w:pStyle w:val="15"/>
              <w:jc w:val="center"/>
            </w:pPr>
          </w:p>
        </w:tc>
        <w:tc>
          <w:tcPr>
            <w:tcW w:w="1099" w:type="dxa"/>
            <w:tcBorders>
              <w:left w:val="single" w:color="auto" w:sz="8" w:space="0"/>
              <w:right w:val="single" w:color="auto" w:sz="12" w:space="0"/>
            </w:tcBorders>
            <w:vAlign w:val="center"/>
          </w:tcPr>
          <w:p w14:paraId="366FA908">
            <w:pPr>
              <w:pStyle w:val="15"/>
              <w:jc w:val="center"/>
            </w:pPr>
          </w:p>
        </w:tc>
      </w:tr>
      <w:tr w14:paraId="11B2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50" w:type="dxa"/>
            <w:tcBorders>
              <w:left w:val="single" w:color="auto" w:sz="12" w:space="0"/>
            </w:tcBorders>
          </w:tcPr>
          <w:p w14:paraId="26F94F12">
            <w:pPr>
              <w:pStyle w:val="15"/>
              <w:widowControl w:val="0"/>
              <w:jc w:val="left"/>
            </w:pPr>
            <w:r>
              <w:rPr>
                <w:rFonts w:hint="default" w:ascii="Times New Roman" w:hAnsi="Times New Roman" w:eastAsia="宋体" w:cs="Times New Roman"/>
                <w:sz w:val="21"/>
                <w:szCs w:val="21"/>
              </w:rPr>
              <w:t>第</w:t>
            </w:r>
            <w:r>
              <w:rPr>
                <w:rFonts w:hint="eastAsia" w:cs="Times New Roman"/>
                <w:sz w:val="21"/>
                <w:szCs w:val="21"/>
                <w:lang w:val="en-US" w:eastAsia="zh-CN"/>
              </w:rPr>
              <w:t>五</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Offers and Bids</w:t>
            </w:r>
            <w:r>
              <w:rPr>
                <w:rFonts w:hint="default" w:ascii="Times New Roman" w:hAnsi="Times New Roman" w:eastAsia="宋体" w:cs="Times New Roman"/>
                <w:sz w:val="21"/>
                <w:szCs w:val="21"/>
              </w:rPr>
              <w:t xml:space="preserve"> </w:t>
            </w:r>
          </w:p>
        </w:tc>
        <w:tc>
          <w:tcPr>
            <w:tcW w:w="1100" w:type="dxa"/>
            <w:vAlign w:val="center"/>
          </w:tcPr>
          <w:p w14:paraId="236BEECB">
            <w:pPr>
              <w:jc w:val="center"/>
            </w:pPr>
            <w:r>
              <w:rPr>
                <w:rFonts w:ascii="宋体" w:hAnsi="宋体"/>
                <w:color w:val="000000" w:themeColor="text1"/>
                <w14:textFill>
                  <w14:solidFill>
                    <w14:schemeClr w14:val="tx1"/>
                  </w14:solidFill>
                </w14:textFill>
              </w:rPr>
              <w:t>√</w:t>
            </w:r>
          </w:p>
        </w:tc>
        <w:tc>
          <w:tcPr>
            <w:tcW w:w="1100" w:type="dxa"/>
            <w:vAlign w:val="center"/>
          </w:tcPr>
          <w:p w14:paraId="0371D05F">
            <w:pPr>
              <w:jc w:val="center"/>
            </w:pPr>
            <w:r>
              <w:rPr>
                <w:rFonts w:ascii="宋体" w:hAnsi="宋体"/>
                <w:color w:val="000000" w:themeColor="text1"/>
                <w14:textFill>
                  <w14:solidFill>
                    <w14:schemeClr w14:val="tx1"/>
                  </w14:solidFill>
                </w14:textFill>
              </w:rPr>
              <w:t>√</w:t>
            </w:r>
          </w:p>
        </w:tc>
        <w:tc>
          <w:tcPr>
            <w:tcW w:w="1100" w:type="dxa"/>
            <w:vAlign w:val="center"/>
          </w:tcPr>
          <w:p w14:paraId="5E1956A2">
            <w:pPr>
              <w:jc w:val="center"/>
            </w:pPr>
            <w:r>
              <w:rPr>
                <w:rFonts w:ascii="宋体" w:hAnsi="宋体"/>
                <w:color w:val="000000" w:themeColor="text1"/>
                <w14:textFill>
                  <w14:solidFill>
                    <w14:schemeClr w14:val="tx1"/>
                  </w14:solidFill>
                </w14:textFill>
              </w:rPr>
              <w:t>√</w:t>
            </w:r>
          </w:p>
        </w:tc>
        <w:tc>
          <w:tcPr>
            <w:tcW w:w="1099" w:type="dxa"/>
            <w:vAlign w:val="center"/>
          </w:tcPr>
          <w:p w14:paraId="63E39118">
            <w:pPr>
              <w:jc w:val="center"/>
            </w:pPr>
            <w:r>
              <w:rPr>
                <w:rFonts w:ascii="宋体" w:hAnsi="宋体"/>
                <w:color w:val="000000" w:themeColor="text1"/>
                <w14:textFill>
                  <w14:solidFill>
                    <w14:schemeClr w14:val="tx1"/>
                  </w14:solidFill>
                </w14:textFill>
              </w:rPr>
              <w:t>√</w:t>
            </w:r>
          </w:p>
        </w:tc>
        <w:tc>
          <w:tcPr>
            <w:tcW w:w="1099" w:type="dxa"/>
            <w:tcBorders>
              <w:right w:val="single" w:color="auto" w:sz="8" w:space="0"/>
            </w:tcBorders>
            <w:vAlign w:val="center"/>
          </w:tcPr>
          <w:p w14:paraId="371A0701">
            <w:pPr>
              <w:jc w:val="cente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8" w:space="0"/>
            </w:tcBorders>
            <w:vAlign w:val="center"/>
          </w:tcPr>
          <w:p w14:paraId="3B917B08">
            <w:pPr>
              <w:pStyle w:val="15"/>
              <w:jc w:val="center"/>
            </w:pPr>
          </w:p>
        </w:tc>
        <w:tc>
          <w:tcPr>
            <w:tcW w:w="1099" w:type="dxa"/>
            <w:tcBorders>
              <w:left w:val="single" w:color="auto" w:sz="8" w:space="0"/>
              <w:right w:val="single" w:color="auto" w:sz="12" w:space="0"/>
            </w:tcBorders>
            <w:vAlign w:val="center"/>
          </w:tcPr>
          <w:p w14:paraId="79941C37">
            <w:pPr>
              <w:pStyle w:val="15"/>
              <w:jc w:val="center"/>
            </w:pPr>
          </w:p>
        </w:tc>
      </w:tr>
      <w:tr w14:paraId="2CBE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50" w:type="dxa"/>
            <w:tcBorders>
              <w:left w:val="single" w:color="auto" w:sz="12" w:space="0"/>
            </w:tcBorders>
          </w:tcPr>
          <w:p w14:paraId="753539E4">
            <w:pPr>
              <w:pStyle w:val="15"/>
              <w:widowControl w:val="0"/>
              <w:jc w:val="left"/>
            </w:pPr>
            <w:r>
              <w:rPr>
                <w:rFonts w:hint="default" w:ascii="Times New Roman" w:hAnsi="Times New Roman" w:eastAsia="宋体" w:cs="Times New Roman"/>
                <w:sz w:val="21"/>
                <w:szCs w:val="21"/>
              </w:rPr>
              <w:t>第</w:t>
            </w:r>
            <w:r>
              <w:rPr>
                <w:rFonts w:hint="eastAsia" w:cs="Times New Roman"/>
                <w:sz w:val="21"/>
                <w:szCs w:val="21"/>
                <w:lang w:val="en-US" w:eastAsia="zh-CN"/>
              </w:rPr>
              <w:t>六</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Counter-Offers and Counter-Counter Offers</w:t>
            </w:r>
          </w:p>
        </w:tc>
        <w:tc>
          <w:tcPr>
            <w:tcW w:w="1100" w:type="dxa"/>
            <w:vAlign w:val="center"/>
          </w:tcPr>
          <w:p w14:paraId="1E2FEA9E">
            <w:pPr>
              <w:jc w:val="center"/>
            </w:pPr>
            <w:r>
              <w:rPr>
                <w:rFonts w:ascii="宋体" w:hAnsi="宋体"/>
                <w:color w:val="000000" w:themeColor="text1"/>
                <w14:textFill>
                  <w14:solidFill>
                    <w14:schemeClr w14:val="tx1"/>
                  </w14:solidFill>
                </w14:textFill>
              </w:rPr>
              <w:t>√</w:t>
            </w:r>
          </w:p>
        </w:tc>
        <w:tc>
          <w:tcPr>
            <w:tcW w:w="1100" w:type="dxa"/>
            <w:vAlign w:val="center"/>
          </w:tcPr>
          <w:p w14:paraId="714BD94E">
            <w:pPr>
              <w:jc w:val="center"/>
            </w:pPr>
            <w:r>
              <w:rPr>
                <w:rFonts w:ascii="宋体" w:hAnsi="宋体"/>
                <w:color w:val="000000" w:themeColor="text1"/>
                <w14:textFill>
                  <w14:solidFill>
                    <w14:schemeClr w14:val="tx1"/>
                  </w14:solidFill>
                </w14:textFill>
              </w:rPr>
              <w:t>√</w:t>
            </w:r>
          </w:p>
        </w:tc>
        <w:tc>
          <w:tcPr>
            <w:tcW w:w="1100" w:type="dxa"/>
            <w:vAlign w:val="center"/>
          </w:tcPr>
          <w:p w14:paraId="6B9823AF">
            <w:pPr>
              <w:jc w:val="center"/>
            </w:pPr>
            <w:r>
              <w:rPr>
                <w:rFonts w:ascii="宋体" w:hAnsi="宋体"/>
                <w:color w:val="000000" w:themeColor="text1"/>
                <w14:textFill>
                  <w14:solidFill>
                    <w14:schemeClr w14:val="tx1"/>
                  </w14:solidFill>
                </w14:textFill>
              </w:rPr>
              <w:t>√</w:t>
            </w:r>
          </w:p>
        </w:tc>
        <w:tc>
          <w:tcPr>
            <w:tcW w:w="1099" w:type="dxa"/>
            <w:vAlign w:val="center"/>
          </w:tcPr>
          <w:p w14:paraId="5788A502">
            <w:pPr>
              <w:jc w:val="center"/>
            </w:pPr>
            <w:r>
              <w:rPr>
                <w:rFonts w:ascii="宋体" w:hAnsi="宋体"/>
                <w:color w:val="000000" w:themeColor="text1"/>
                <w14:textFill>
                  <w14:solidFill>
                    <w14:schemeClr w14:val="tx1"/>
                  </w14:solidFill>
                </w14:textFill>
              </w:rPr>
              <w:t>√</w:t>
            </w:r>
          </w:p>
        </w:tc>
        <w:tc>
          <w:tcPr>
            <w:tcW w:w="1099" w:type="dxa"/>
            <w:tcBorders>
              <w:right w:val="single" w:color="auto" w:sz="8" w:space="0"/>
            </w:tcBorders>
            <w:vAlign w:val="center"/>
          </w:tcPr>
          <w:p w14:paraId="5C12357D">
            <w:pPr>
              <w:jc w:val="cente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8" w:space="0"/>
            </w:tcBorders>
            <w:vAlign w:val="center"/>
          </w:tcPr>
          <w:p w14:paraId="0B86F270">
            <w:pPr>
              <w:pStyle w:val="15"/>
              <w:jc w:val="center"/>
            </w:pPr>
          </w:p>
        </w:tc>
        <w:tc>
          <w:tcPr>
            <w:tcW w:w="1099" w:type="dxa"/>
            <w:tcBorders>
              <w:left w:val="single" w:color="auto" w:sz="8" w:space="0"/>
              <w:right w:val="single" w:color="auto" w:sz="12" w:space="0"/>
            </w:tcBorders>
            <w:vAlign w:val="center"/>
          </w:tcPr>
          <w:p w14:paraId="0F795905">
            <w:pPr>
              <w:pStyle w:val="15"/>
              <w:jc w:val="center"/>
            </w:pPr>
          </w:p>
        </w:tc>
      </w:tr>
      <w:tr w14:paraId="4C2E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50" w:type="dxa"/>
            <w:tcBorders>
              <w:left w:val="single" w:color="auto" w:sz="12" w:space="0"/>
            </w:tcBorders>
          </w:tcPr>
          <w:p w14:paraId="16424D51">
            <w:pPr>
              <w:pStyle w:val="15"/>
              <w:widowControl w:val="0"/>
              <w:jc w:val="left"/>
            </w:pPr>
            <w:r>
              <w:rPr>
                <w:rFonts w:hint="default" w:ascii="Times New Roman" w:hAnsi="Times New Roman" w:eastAsia="宋体" w:cs="Times New Roman"/>
                <w:sz w:val="21"/>
                <w:szCs w:val="21"/>
              </w:rPr>
              <w:t>第</w:t>
            </w:r>
            <w:r>
              <w:rPr>
                <w:rFonts w:hint="eastAsia" w:cs="Times New Roman"/>
                <w:sz w:val="21"/>
                <w:szCs w:val="21"/>
                <w:lang w:val="en-US" w:eastAsia="zh-CN"/>
              </w:rPr>
              <w:t>七</w:t>
            </w:r>
            <w:r>
              <w:rPr>
                <w:rFonts w:hint="default" w:ascii="Times New Roman" w:hAnsi="Times New Roman" w:eastAsia="宋体" w:cs="Times New Roman"/>
                <w:sz w:val="21"/>
                <w:szCs w:val="21"/>
              </w:rPr>
              <w:t xml:space="preserve">单元 </w:t>
            </w:r>
            <w:r>
              <w:rPr>
                <w:rFonts w:ascii="Times New Roman" w:hAnsi="Times New Roman"/>
                <w:szCs w:val="21"/>
              </w:rPr>
              <w:t>Acceptance and Order</w:t>
            </w:r>
          </w:p>
        </w:tc>
        <w:tc>
          <w:tcPr>
            <w:tcW w:w="1100" w:type="dxa"/>
            <w:vAlign w:val="center"/>
          </w:tcPr>
          <w:p w14:paraId="76AEBBAA">
            <w:pPr>
              <w:jc w:val="center"/>
            </w:pPr>
            <w:r>
              <w:rPr>
                <w:rFonts w:ascii="宋体" w:hAnsi="宋体"/>
                <w:color w:val="000000" w:themeColor="text1"/>
                <w14:textFill>
                  <w14:solidFill>
                    <w14:schemeClr w14:val="tx1"/>
                  </w14:solidFill>
                </w14:textFill>
              </w:rPr>
              <w:t>√</w:t>
            </w:r>
          </w:p>
        </w:tc>
        <w:tc>
          <w:tcPr>
            <w:tcW w:w="1100" w:type="dxa"/>
            <w:vAlign w:val="center"/>
          </w:tcPr>
          <w:p w14:paraId="512FE71F">
            <w:pPr>
              <w:jc w:val="center"/>
            </w:pPr>
            <w:r>
              <w:rPr>
                <w:rFonts w:ascii="宋体" w:hAnsi="宋体"/>
                <w:color w:val="000000" w:themeColor="text1"/>
                <w14:textFill>
                  <w14:solidFill>
                    <w14:schemeClr w14:val="tx1"/>
                  </w14:solidFill>
                </w14:textFill>
              </w:rPr>
              <w:t>√</w:t>
            </w:r>
          </w:p>
        </w:tc>
        <w:tc>
          <w:tcPr>
            <w:tcW w:w="1100" w:type="dxa"/>
            <w:vAlign w:val="center"/>
          </w:tcPr>
          <w:p w14:paraId="556E9F7B">
            <w:pPr>
              <w:jc w:val="center"/>
            </w:pPr>
            <w:r>
              <w:rPr>
                <w:rFonts w:ascii="宋体" w:hAnsi="宋体"/>
                <w:color w:val="000000" w:themeColor="text1"/>
                <w14:textFill>
                  <w14:solidFill>
                    <w14:schemeClr w14:val="tx1"/>
                  </w14:solidFill>
                </w14:textFill>
              </w:rPr>
              <w:t>√</w:t>
            </w:r>
          </w:p>
        </w:tc>
        <w:tc>
          <w:tcPr>
            <w:tcW w:w="1099" w:type="dxa"/>
            <w:vAlign w:val="center"/>
          </w:tcPr>
          <w:p w14:paraId="2E6919A3">
            <w:pPr>
              <w:jc w:val="center"/>
            </w:pPr>
            <w:r>
              <w:rPr>
                <w:rFonts w:ascii="宋体" w:hAnsi="宋体"/>
                <w:color w:val="000000" w:themeColor="text1"/>
                <w14:textFill>
                  <w14:solidFill>
                    <w14:schemeClr w14:val="tx1"/>
                  </w14:solidFill>
                </w14:textFill>
              </w:rPr>
              <w:t>√</w:t>
            </w:r>
          </w:p>
        </w:tc>
        <w:tc>
          <w:tcPr>
            <w:tcW w:w="1099" w:type="dxa"/>
            <w:tcBorders>
              <w:right w:val="single" w:color="auto" w:sz="8" w:space="0"/>
            </w:tcBorders>
            <w:vAlign w:val="center"/>
          </w:tcPr>
          <w:p w14:paraId="357E80B7">
            <w:pPr>
              <w:jc w:val="cente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8" w:space="0"/>
            </w:tcBorders>
            <w:vAlign w:val="center"/>
          </w:tcPr>
          <w:p w14:paraId="062BC3D7">
            <w:pPr>
              <w:pStyle w:val="15"/>
              <w:jc w:val="center"/>
            </w:pPr>
          </w:p>
        </w:tc>
        <w:tc>
          <w:tcPr>
            <w:tcW w:w="1099" w:type="dxa"/>
            <w:tcBorders>
              <w:left w:val="single" w:color="auto" w:sz="8" w:space="0"/>
              <w:right w:val="single" w:color="auto" w:sz="12" w:space="0"/>
            </w:tcBorders>
            <w:vAlign w:val="center"/>
          </w:tcPr>
          <w:p w14:paraId="3737C9E4">
            <w:pPr>
              <w:pStyle w:val="15"/>
              <w:jc w:val="center"/>
            </w:pPr>
            <w:r>
              <w:rPr>
                <w:rFonts w:ascii="宋体" w:hAnsi="宋体"/>
                <w:color w:val="000000" w:themeColor="text1"/>
                <w14:textFill>
                  <w14:solidFill>
                    <w14:schemeClr w14:val="tx1"/>
                  </w14:solidFill>
                </w14:textFill>
              </w:rPr>
              <w:t>√</w:t>
            </w:r>
          </w:p>
        </w:tc>
      </w:tr>
      <w:tr w14:paraId="6319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50" w:type="dxa"/>
            <w:tcBorders>
              <w:left w:val="single" w:color="auto" w:sz="12" w:space="0"/>
            </w:tcBorders>
          </w:tcPr>
          <w:p w14:paraId="75802393">
            <w:pPr>
              <w:pStyle w:val="15"/>
              <w:widowControl w:val="0"/>
              <w:jc w:val="left"/>
            </w:pPr>
            <w:r>
              <w:rPr>
                <w:rFonts w:hint="default" w:ascii="Times New Roman" w:hAnsi="Times New Roman" w:eastAsia="宋体" w:cs="Times New Roman"/>
                <w:sz w:val="21"/>
                <w:szCs w:val="21"/>
              </w:rPr>
              <w:t>第</w:t>
            </w:r>
            <w:r>
              <w:rPr>
                <w:rFonts w:hint="eastAsia" w:cs="Times New Roman"/>
                <w:sz w:val="21"/>
                <w:szCs w:val="21"/>
                <w:lang w:val="en-US" w:eastAsia="zh-CN"/>
              </w:rPr>
              <w:t>八</w:t>
            </w:r>
            <w:r>
              <w:rPr>
                <w:rFonts w:hint="default" w:ascii="Times New Roman" w:hAnsi="Times New Roman" w:eastAsia="宋体" w:cs="Times New Roman"/>
                <w:sz w:val="21"/>
                <w:szCs w:val="21"/>
              </w:rPr>
              <w:t xml:space="preserve">单元 </w:t>
            </w:r>
            <w:r>
              <w:rPr>
                <w:rFonts w:ascii="Times New Roman" w:hAnsi="Times New Roman"/>
                <w:szCs w:val="21"/>
              </w:rPr>
              <w:t>Making Contract</w:t>
            </w:r>
          </w:p>
        </w:tc>
        <w:tc>
          <w:tcPr>
            <w:tcW w:w="1100" w:type="dxa"/>
            <w:vAlign w:val="center"/>
          </w:tcPr>
          <w:p w14:paraId="43945BB9">
            <w:pPr>
              <w:jc w:val="center"/>
            </w:pPr>
            <w:r>
              <w:rPr>
                <w:rFonts w:ascii="宋体" w:hAnsi="宋体"/>
                <w:color w:val="000000" w:themeColor="text1"/>
                <w14:textFill>
                  <w14:solidFill>
                    <w14:schemeClr w14:val="tx1"/>
                  </w14:solidFill>
                </w14:textFill>
              </w:rPr>
              <w:t>√</w:t>
            </w:r>
          </w:p>
        </w:tc>
        <w:tc>
          <w:tcPr>
            <w:tcW w:w="1100" w:type="dxa"/>
            <w:vAlign w:val="center"/>
          </w:tcPr>
          <w:p w14:paraId="1F6BD630">
            <w:pPr>
              <w:jc w:val="center"/>
            </w:pPr>
            <w:r>
              <w:rPr>
                <w:rFonts w:ascii="宋体" w:hAnsi="宋体"/>
                <w:color w:val="000000" w:themeColor="text1"/>
                <w14:textFill>
                  <w14:solidFill>
                    <w14:schemeClr w14:val="tx1"/>
                  </w14:solidFill>
                </w14:textFill>
              </w:rPr>
              <w:t>√</w:t>
            </w:r>
          </w:p>
        </w:tc>
        <w:tc>
          <w:tcPr>
            <w:tcW w:w="1100" w:type="dxa"/>
            <w:vAlign w:val="center"/>
          </w:tcPr>
          <w:p w14:paraId="22FB8403">
            <w:pPr>
              <w:jc w:val="center"/>
            </w:pPr>
            <w:r>
              <w:rPr>
                <w:rFonts w:ascii="宋体" w:hAnsi="宋体"/>
                <w:color w:val="000000" w:themeColor="text1"/>
                <w14:textFill>
                  <w14:solidFill>
                    <w14:schemeClr w14:val="tx1"/>
                  </w14:solidFill>
                </w14:textFill>
              </w:rPr>
              <w:t>√</w:t>
            </w:r>
          </w:p>
        </w:tc>
        <w:tc>
          <w:tcPr>
            <w:tcW w:w="1099" w:type="dxa"/>
            <w:vAlign w:val="center"/>
          </w:tcPr>
          <w:p w14:paraId="7A195352">
            <w:pPr>
              <w:jc w:val="center"/>
            </w:pPr>
            <w:r>
              <w:rPr>
                <w:rFonts w:ascii="宋体" w:hAnsi="宋体"/>
                <w:color w:val="000000" w:themeColor="text1"/>
                <w14:textFill>
                  <w14:solidFill>
                    <w14:schemeClr w14:val="tx1"/>
                  </w14:solidFill>
                </w14:textFill>
              </w:rPr>
              <w:t>√</w:t>
            </w:r>
          </w:p>
        </w:tc>
        <w:tc>
          <w:tcPr>
            <w:tcW w:w="1099" w:type="dxa"/>
            <w:tcBorders>
              <w:right w:val="single" w:color="auto" w:sz="8" w:space="0"/>
            </w:tcBorders>
            <w:vAlign w:val="center"/>
          </w:tcPr>
          <w:p w14:paraId="0285EDBB">
            <w:pPr>
              <w:jc w:val="cente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8" w:space="0"/>
            </w:tcBorders>
            <w:vAlign w:val="center"/>
          </w:tcPr>
          <w:p w14:paraId="4E615F03">
            <w:pPr>
              <w:pStyle w:val="15"/>
              <w:jc w:val="center"/>
            </w:pPr>
          </w:p>
        </w:tc>
        <w:tc>
          <w:tcPr>
            <w:tcW w:w="1099" w:type="dxa"/>
            <w:tcBorders>
              <w:left w:val="single" w:color="auto" w:sz="8" w:space="0"/>
              <w:right w:val="single" w:color="auto" w:sz="12" w:space="0"/>
            </w:tcBorders>
            <w:vAlign w:val="center"/>
          </w:tcPr>
          <w:p w14:paraId="2D1254D2">
            <w:pPr>
              <w:pStyle w:val="15"/>
              <w:jc w:val="center"/>
            </w:pPr>
            <w:r>
              <w:rPr>
                <w:rFonts w:ascii="宋体" w:hAnsi="宋体"/>
                <w:color w:val="000000" w:themeColor="text1"/>
                <w14:textFill>
                  <w14:solidFill>
                    <w14:schemeClr w14:val="tx1"/>
                  </w14:solidFill>
                </w14:textFill>
              </w:rPr>
              <w:t>√</w:t>
            </w:r>
          </w:p>
        </w:tc>
      </w:tr>
      <w:tr w14:paraId="2545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50" w:type="dxa"/>
            <w:tcBorders>
              <w:left w:val="single" w:color="auto" w:sz="12" w:space="0"/>
            </w:tcBorders>
          </w:tcPr>
          <w:p w14:paraId="6F4B1D24">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九</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Packing</w:t>
            </w:r>
            <w:r>
              <w:rPr>
                <w:rFonts w:hint="default" w:ascii="Times New Roman" w:hAnsi="Times New Roman" w:eastAsia="宋体" w:cs="Times New Roman"/>
                <w:sz w:val="21"/>
                <w:szCs w:val="21"/>
              </w:rPr>
              <w:t xml:space="preserve"> </w:t>
            </w:r>
          </w:p>
          <w:p w14:paraId="0CBFF297">
            <w:pPr>
              <w:pStyle w:val="15"/>
              <w:widowControl w:val="0"/>
              <w:jc w:val="left"/>
              <w:rPr>
                <w:rFonts w:hint="default" w:ascii="Times New Roman" w:hAnsi="Times New Roman" w:eastAsia="宋体" w:cs="Times New Roman"/>
                <w:sz w:val="21"/>
                <w:szCs w:val="21"/>
              </w:rPr>
            </w:pPr>
          </w:p>
        </w:tc>
        <w:tc>
          <w:tcPr>
            <w:tcW w:w="1100" w:type="dxa"/>
            <w:vAlign w:val="center"/>
          </w:tcPr>
          <w:p w14:paraId="5F991567">
            <w:pPr>
              <w:jc w:val="center"/>
            </w:pPr>
            <w:r>
              <w:rPr>
                <w:rFonts w:ascii="宋体" w:hAnsi="宋体"/>
                <w:color w:val="000000" w:themeColor="text1"/>
                <w14:textFill>
                  <w14:solidFill>
                    <w14:schemeClr w14:val="tx1"/>
                  </w14:solidFill>
                </w14:textFill>
              </w:rPr>
              <w:t>√</w:t>
            </w:r>
          </w:p>
        </w:tc>
        <w:tc>
          <w:tcPr>
            <w:tcW w:w="1100" w:type="dxa"/>
            <w:vAlign w:val="center"/>
          </w:tcPr>
          <w:p w14:paraId="1DE19661">
            <w:pPr>
              <w:jc w:val="center"/>
            </w:pPr>
            <w:r>
              <w:rPr>
                <w:rFonts w:ascii="宋体" w:hAnsi="宋体"/>
                <w:color w:val="000000" w:themeColor="text1"/>
                <w14:textFill>
                  <w14:solidFill>
                    <w14:schemeClr w14:val="tx1"/>
                  </w14:solidFill>
                </w14:textFill>
              </w:rPr>
              <w:t>√</w:t>
            </w:r>
          </w:p>
        </w:tc>
        <w:tc>
          <w:tcPr>
            <w:tcW w:w="1100" w:type="dxa"/>
            <w:vAlign w:val="center"/>
          </w:tcPr>
          <w:p w14:paraId="00B068F5">
            <w:pPr>
              <w:jc w:val="center"/>
            </w:pPr>
            <w:r>
              <w:rPr>
                <w:rFonts w:ascii="宋体" w:hAnsi="宋体"/>
                <w:color w:val="000000" w:themeColor="text1"/>
                <w14:textFill>
                  <w14:solidFill>
                    <w14:schemeClr w14:val="tx1"/>
                  </w14:solidFill>
                </w14:textFill>
              </w:rPr>
              <w:t>√</w:t>
            </w:r>
          </w:p>
        </w:tc>
        <w:tc>
          <w:tcPr>
            <w:tcW w:w="1099" w:type="dxa"/>
            <w:vAlign w:val="center"/>
          </w:tcPr>
          <w:p w14:paraId="130BC3EE">
            <w:pPr>
              <w:jc w:val="center"/>
            </w:pPr>
            <w:r>
              <w:rPr>
                <w:rFonts w:ascii="宋体" w:hAnsi="宋体"/>
                <w:color w:val="000000" w:themeColor="text1"/>
                <w14:textFill>
                  <w14:solidFill>
                    <w14:schemeClr w14:val="tx1"/>
                  </w14:solidFill>
                </w14:textFill>
              </w:rPr>
              <w:t>√</w:t>
            </w:r>
          </w:p>
        </w:tc>
        <w:tc>
          <w:tcPr>
            <w:tcW w:w="1099" w:type="dxa"/>
            <w:tcBorders>
              <w:right w:val="single" w:color="auto" w:sz="8" w:space="0"/>
            </w:tcBorders>
            <w:vAlign w:val="center"/>
          </w:tcPr>
          <w:p w14:paraId="63F1198B">
            <w:pPr>
              <w:jc w:val="cente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8" w:space="0"/>
            </w:tcBorders>
            <w:vAlign w:val="center"/>
          </w:tcPr>
          <w:p w14:paraId="2FF2FCB3">
            <w:pPr>
              <w:pStyle w:val="15"/>
              <w:jc w:val="center"/>
            </w:pPr>
          </w:p>
        </w:tc>
        <w:tc>
          <w:tcPr>
            <w:tcW w:w="1099" w:type="dxa"/>
            <w:tcBorders>
              <w:left w:val="single" w:color="auto" w:sz="8" w:space="0"/>
              <w:right w:val="single" w:color="auto" w:sz="12" w:space="0"/>
            </w:tcBorders>
            <w:vAlign w:val="center"/>
          </w:tcPr>
          <w:p w14:paraId="2578EFFD">
            <w:pPr>
              <w:pStyle w:val="15"/>
              <w:jc w:val="center"/>
            </w:pPr>
          </w:p>
        </w:tc>
      </w:tr>
      <w:tr w14:paraId="7C50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50" w:type="dxa"/>
            <w:tcBorders>
              <w:left w:val="single" w:color="auto" w:sz="12" w:space="0"/>
            </w:tcBorders>
          </w:tcPr>
          <w:p w14:paraId="4B7F9859">
            <w:pPr>
              <w:pStyle w:val="15"/>
              <w:widowControl w:val="0"/>
              <w:jc w:val="left"/>
              <w:rPr>
                <w:rFonts w:ascii="Times New Roman" w:hAnsi="Times New Roman"/>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十</w:t>
            </w:r>
            <w:r>
              <w:rPr>
                <w:rFonts w:hint="default" w:ascii="Times New Roman" w:hAnsi="Times New Roman" w:eastAsia="宋体" w:cs="Times New Roman"/>
                <w:sz w:val="21"/>
                <w:szCs w:val="21"/>
              </w:rPr>
              <w:t xml:space="preserve">单元 </w:t>
            </w:r>
            <w:r>
              <w:rPr>
                <w:rFonts w:ascii="Times New Roman" w:hAnsi="Times New Roman"/>
                <w:szCs w:val="21"/>
              </w:rPr>
              <w:t>Shipment</w:t>
            </w:r>
          </w:p>
          <w:p w14:paraId="4856AEB1">
            <w:pPr>
              <w:pStyle w:val="15"/>
              <w:widowControl w:val="0"/>
              <w:jc w:val="left"/>
              <w:rPr>
                <w:rFonts w:ascii="Times New Roman" w:hAnsi="Times New Roman"/>
                <w:szCs w:val="21"/>
              </w:rPr>
            </w:pPr>
          </w:p>
        </w:tc>
        <w:tc>
          <w:tcPr>
            <w:tcW w:w="1100" w:type="dxa"/>
            <w:vAlign w:val="center"/>
          </w:tcPr>
          <w:p w14:paraId="73DB4AA3">
            <w:pPr>
              <w:jc w:val="center"/>
            </w:pPr>
            <w:r>
              <w:rPr>
                <w:rFonts w:ascii="宋体" w:hAnsi="宋体"/>
                <w:color w:val="000000" w:themeColor="text1"/>
                <w14:textFill>
                  <w14:solidFill>
                    <w14:schemeClr w14:val="tx1"/>
                  </w14:solidFill>
                </w14:textFill>
              </w:rPr>
              <w:t>√</w:t>
            </w:r>
          </w:p>
        </w:tc>
        <w:tc>
          <w:tcPr>
            <w:tcW w:w="1100" w:type="dxa"/>
            <w:vAlign w:val="center"/>
          </w:tcPr>
          <w:p w14:paraId="7201BA18">
            <w:pPr>
              <w:jc w:val="center"/>
            </w:pPr>
            <w:r>
              <w:rPr>
                <w:rFonts w:ascii="宋体" w:hAnsi="宋体"/>
                <w:color w:val="000000" w:themeColor="text1"/>
                <w14:textFill>
                  <w14:solidFill>
                    <w14:schemeClr w14:val="tx1"/>
                  </w14:solidFill>
                </w14:textFill>
              </w:rPr>
              <w:t>√</w:t>
            </w:r>
          </w:p>
        </w:tc>
        <w:tc>
          <w:tcPr>
            <w:tcW w:w="1100" w:type="dxa"/>
            <w:vAlign w:val="center"/>
          </w:tcPr>
          <w:p w14:paraId="49ACE496">
            <w:pPr>
              <w:jc w:val="center"/>
            </w:pPr>
            <w:r>
              <w:rPr>
                <w:rFonts w:ascii="宋体" w:hAnsi="宋体"/>
                <w:color w:val="000000" w:themeColor="text1"/>
                <w14:textFill>
                  <w14:solidFill>
                    <w14:schemeClr w14:val="tx1"/>
                  </w14:solidFill>
                </w14:textFill>
              </w:rPr>
              <w:t>√</w:t>
            </w:r>
          </w:p>
        </w:tc>
        <w:tc>
          <w:tcPr>
            <w:tcW w:w="1099" w:type="dxa"/>
            <w:vAlign w:val="center"/>
          </w:tcPr>
          <w:p w14:paraId="1FA93F01">
            <w:pPr>
              <w:jc w:val="center"/>
            </w:pPr>
            <w:r>
              <w:rPr>
                <w:rFonts w:ascii="宋体" w:hAnsi="宋体"/>
                <w:color w:val="000000" w:themeColor="text1"/>
                <w14:textFill>
                  <w14:solidFill>
                    <w14:schemeClr w14:val="tx1"/>
                  </w14:solidFill>
                </w14:textFill>
              </w:rPr>
              <w:t>√</w:t>
            </w:r>
          </w:p>
        </w:tc>
        <w:tc>
          <w:tcPr>
            <w:tcW w:w="1099" w:type="dxa"/>
            <w:tcBorders>
              <w:right w:val="single" w:color="auto" w:sz="8" w:space="0"/>
            </w:tcBorders>
            <w:vAlign w:val="center"/>
          </w:tcPr>
          <w:p w14:paraId="7B72CC11">
            <w:pPr>
              <w:jc w:val="cente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8" w:space="0"/>
            </w:tcBorders>
            <w:vAlign w:val="center"/>
          </w:tcPr>
          <w:p w14:paraId="2EBE3B67">
            <w:pPr>
              <w:pStyle w:val="15"/>
              <w:jc w:val="center"/>
            </w:pPr>
          </w:p>
        </w:tc>
        <w:tc>
          <w:tcPr>
            <w:tcW w:w="1099" w:type="dxa"/>
            <w:tcBorders>
              <w:left w:val="single" w:color="auto" w:sz="8" w:space="0"/>
              <w:right w:val="single" w:color="auto" w:sz="12" w:space="0"/>
            </w:tcBorders>
            <w:vAlign w:val="center"/>
          </w:tcPr>
          <w:p w14:paraId="7D3DDB5D">
            <w:pPr>
              <w:pStyle w:val="15"/>
              <w:jc w:val="center"/>
            </w:pPr>
          </w:p>
        </w:tc>
      </w:tr>
      <w:tr w14:paraId="09FA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50" w:type="dxa"/>
            <w:tcBorders>
              <w:left w:val="single" w:color="auto" w:sz="12" w:space="0"/>
            </w:tcBorders>
          </w:tcPr>
          <w:p w14:paraId="7D1F1BD3">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十一</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ascii="Times New Roman" w:hAnsi="Times New Roman"/>
                <w:szCs w:val="21"/>
              </w:rPr>
              <w:t>Payment and Settlement</w:t>
            </w:r>
          </w:p>
        </w:tc>
        <w:tc>
          <w:tcPr>
            <w:tcW w:w="1100" w:type="dxa"/>
            <w:vAlign w:val="center"/>
          </w:tcPr>
          <w:p w14:paraId="14E4219E">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vAlign w:val="center"/>
          </w:tcPr>
          <w:p w14:paraId="7FFD7DDF">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vAlign w:val="center"/>
          </w:tcPr>
          <w:p w14:paraId="0B88CB21">
            <w:pPr>
              <w:jc w:val="center"/>
            </w:pPr>
            <w:r>
              <w:rPr>
                <w:rFonts w:ascii="宋体" w:hAnsi="宋体"/>
                <w:color w:val="000000" w:themeColor="text1"/>
                <w14:textFill>
                  <w14:solidFill>
                    <w14:schemeClr w14:val="tx1"/>
                  </w14:solidFill>
                </w14:textFill>
              </w:rPr>
              <w:t>√</w:t>
            </w:r>
          </w:p>
        </w:tc>
        <w:tc>
          <w:tcPr>
            <w:tcW w:w="1099" w:type="dxa"/>
            <w:vAlign w:val="center"/>
          </w:tcPr>
          <w:p w14:paraId="1CF8DD75">
            <w:pPr>
              <w:jc w:val="center"/>
            </w:pPr>
            <w:r>
              <w:rPr>
                <w:rFonts w:ascii="宋体" w:hAnsi="宋体"/>
                <w:color w:val="000000" w:themeColor="text1"/>
                <w14:textFill>
                  <w14:solidFill>
                    <w14:schemeClr w14:val="tx1"/>
                  </w14:solidFill>
                </w14:textFill>
              </w:rPr>
              <w:t>√</w:t>
            </w:r>
          </w:p>
        </w:tc>
        <w:tc>
          <w:tcPr>
            <w:tcW w:w="1099" w:type="dxa"/>
            <w:tcBorders>
              <w:right w:val="single" w:color="auto" w:sz="8" w:space="0"/>
            </w:tcBorders>
            <w:vAlign w:val="center"/>
          </w:tcPr>
          <w:p w14:paraId="1712BED6">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8" w:space="0"/>
            </w:tcBorders>
            <w:vAlign w:val="center"/>
          </w:tcPr>
          <w:p w14:paraId="1511E790">
            <w:pPr>
              <w:pStyle w:val="15"/>
              <w:jc w:val="center"/>
              <w:rPr>
                <w:rFonts w:ascii="宋体" w:hAnsi="宋体"/>
                <w:color w:val="000000" w:themeColor="text1"/>
                <w14:textFill>
                  <w14:solidFill>
                    <w14:schemeClr w14:val="tx1"/>
                  </w14:solidFill>
                </w14:textFill>
              </w:rPr>
            </w:pPr>
          </w:p>
        </w:tc>
        <w:tc>
          <w:tcPr>
            <w:tcW w:w="1099" w:type="dxa"/>
            <w:tcBorders>
              <w:left w:val="single" w:color="auto" w:sz="8" w:space="0"/>
              <w:right w:val="single" w:color="auto" w:sz="12" w:space="0"/>
            </w:tcBorders>
            <w:vAlign w:val="center"/>
          </w:tcPr>
          <w:p w14:paraId="1DF563D5">
            <w:pPr>
              <w:pStyle w:val="15"/>
              <w:jc w:val="center"/>
              <w:rPr>
                <w:rFonts w:ascii="宋体" w:hAnsi="宋体"/>
                <w:color w:val="000000" w:themeColor="text1"/>
                <w14:textFill>
                  <w14:solidFill>
                    <w14:schemeClr w14:val="tx1"/>
                  </w14:solidFill>
                </w14:textFill>
              </w:rPr>
            </w:pPr>
          </w:p>
        </w:tc>
      </w:tr>
      <w:tr w14:paraId="7969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50" w:type="dxa"/>
            <w:tcBorders>
              <w:left w:val="single" w:color="auto" w:sz="12" w:space="0"/>
            </w:tcBorders>
          </w:tcPr>
          <w:p w14:paraId="30B3E8C2">
            <w:pPr>
              <w:pStyle w:val="15"/>
              <w:widowControl w:val="0"/>
              <w:jc w:val="left"/>
              <w:rPr>
                <w:rFonts w:ascii="Times New Roman" w:hAnsi="Times New Roman"/>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十二</w:t>
            </w:r>
            <w:r>
              <w:rPr>
                <w:rFonts w:hint="default" w:ascii="Times New Roman" w:hAnsi="Times New Roman" w:eastAsia="宋体" w:cs="Times New Roman"/>
                <w:sz w:val="21"/>
                <w:szCs w:val="21"/>
              </w:rPr>
              <w:t xml:space="preserve">单元 </w:t>
            </w:r>
            <w:r>
              <w:rPr>
                <w:rFonts w:ascii="Times New Roman" w:hAnsi="Times New Roman"/>
                <w:szCs w:val="21"/>
              </w:rPr>
              <w:t>Insurance</w:t>
            </w:r>
          </w:p>
          <w:p w14:paraId="121E1D73">
            <w:pPr>
              <w:pStyle w:val="15"/>
              <w:widowControl w:val="0"/>
              <w:jc w:val="left"/>
              <w:rPr>
                <w:rFonts w:hint="default" w:ascii="Times New Roman" w:hAnsi="Times New Roman"/>
                <w:szCs w:val="21"/>
              </w:rPr>
            </w:pPr>
          </w:p>
        </w:tc>
        <w:tc>
          <w:tcPr>
            <w:tcW w:w="1100" w:type="dxa"/>
            <w:vAlign w:val="center"/>
          </w:tcPr>
          <w:p w14:paraId="4C5EC626">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vAlign w:val="center"/>
          </w:tcPr>
          <w:p w14:paraId="6B3A7196">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vAlign w:val="center"/>
          </w:tcPr>
          <w:p w14:paraId="2B2E190D">
            <w:pPr>
              <w:jc w:val="center"/>
            </w:pPr>
            <w:r>
              <w:rPr>
                <w:rFonts w:ascii="宋体" w:hAnsi="宋体"/>
                <w:color w:val="000000" w:themeColor="text1"/>
                <w14:textFill>
                  <w14:solidFill>
                    <w14:schemeClr w14:val="tx1"/>
                  </w14:solidFill>
                </w14:textFill>
              </w:rPr>
              <w:t>√</w:t>
            </w:r>
          </w:p>
        </w:tc>
        <w:tc>
          <w:tcPr>
            <w:tcW w:w="1099" w:type="dxa"/>
            <w:vAlign w:val="center"/>
          </w:tcPr>
          <w:p w14:paraId="51BCC12A">
            <w:pPr>
              <w:jc w:val="center"/>
            </w:pPr>
            <w:r>
              <w:rPr>
                <w:rFonts w:ascii="宋体" w:hAnsi="宋体"/>
                <w:color w:val="000000" w:themeColor="text1"/>
                <w14:textFill>
                  <w14:solidFill>
                    <w14:schemeClr w14:val="tx1"/>
                  </w14:solidFill>
                </w14:textFill>
              </w:rPr>
              <w:t>√</w:t>
            </w:r>
          </w:p>
        </w:tc>
        <w:tc>
          <w:tcPr>
            <w:tcW w:w="1099" w:type="dxa"/>
            <w:tcBorders>
              <w:right w:val="single" w:color="auto" w:sz="8" w:space="0"/>
            </w:tcBorders>
            <w:vAlign w:val="center"/>
          </w:tcPr>
          <w:p w14:paraId="005DD967">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8" w:space="0"/>
            </w:tcBorders>
            <w:vAlign w:val="center"/>
          </w:tcPr>
          <w:p w14:paraId="3973497E">
            <w:pPr>
              <w:pStyle w:val="15"/>
              <w:jc w:val="center"/>
              <w:rPr>
                <w:rFonts w:ascii="宋体" w:hAnsi="宋体"/>
                <w:color w:val="000000" w:themeColor="text1"/>
                <w14:textFill>
                  <w14:solidFill>
                    <w14:schemeClr w14:val="tx1"/>
                  </w14:solidFill>
                </w14:textFill>
              </w:rPr>
            </w:pPr>
          </w:p>
        </w:tc>
        <w:tc>
          <w:tcPr>
            <w:tcW w:w="1099" w:type="dxa"/>
            <w:tcBorders>
              <w:left w:val="single" w:color="auto" w:sz="8" w:space="0"/>
              <w:right w:val="single" w:color="auto" w:sz="12" w:space="0"/>
            </w:tcBorders>
            <w:vAlign w:val="center"/>
          </w:tcPr>
          <w:p w14:paraId="5092E525">
            <w:pPr>
              <w:pStyle w:val="15"/>
              <w:jc w:val="center"/>
              <w:rPr>
                <w:rFonts w:ascii="宋体" w:hAnsi="宋体"/>
                <w:color w:val="000000" w:themeColor="text1"/>
                <w14:textFill>
                  <w14:solidFill>
                    <w14:schemeClr w14:val="tx1"/>
                  </w14:solidFill>
                </w14:textFill>
              </w:rPr>
            </w:pPr>
          </w:p>
        </w:tc>
      </w:tr>
      <w:tr w14:paraId="54A1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50" w:type="dxa"/>
            <w:tcBorders>
              <w:left w:val="single" w:color="auto" w:sz="12" w:space="0"/>
            </w:tcBorders>
          </w:tcPr>
          <w:p w14:paraId="62E3AF05">
            <w:pPr>
              <w:pStyle w:val="15"/>
              <w:widowControl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十三</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Commodity Inspection</w:t>
            </w:r>
          </w:p>
        </w:tc>
        <w:tc>
          <w:tcPr>
            <w:tcW w:w="1100" w:type="dxa"/>
            <w:vAlign w:val="center"/>
          </w:tcPr>
          <w:p w14:paraId="46D2E22A">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vAlign w:val="center"/>
          </w:tcPr>
          <w:p w14:paraId="7FE6887A">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vAlign w:val="center"/>
          </w:tcPr>
          <w:p w14:paraId="3F60A7C3">
            <w:pPr>
              <w:jc w:val="center"/>
            </w:pPr>
            <w:r>
              <w:rPr>
                <w:rFonts w:ascii="宋体" w:hAnsi="宋体"/>
                <w:color w:val="000000" w:themeColor="text1"/>
                <w14:textFill>
                  <w14:solidFill>
                    <w14:schemeClr w14:val="tx1"/>
                  </w14:solidFill>
                </w14:textFill>
              </w:rPr>
              <w:t>√</w:t>
            </w:r>
          </w:p>
        </w:tc>
        <w:tc>
          <w:tcPr>
            <w:tcW w:w="1099" w:type="dxa"/>
            <w:vAlign w:val="center"/>
          </w:tcPr>
          <w:p w14:paraId="704A3374">
            <w:pPr>
              <w:jc w:val="center"/>
            </w:pPr>
            <w:r>
              <w:rPr>
                <w:rFonts w:ascii="宋体" w:hAnsi="宋体"/>
                <w:color w:val="000000" w:themeColor="text1"/>
                <w14:textFill>
                  <w14:solidFill>
                    <w14:schemeClr w14:val="tx1"/>
                  </w14:solidFill>
                </w14:textFill>
              </w:rPr>
              <w:t>√</w:t>
            </w:r>
          </w:p>
        </w:tc>
        <w:tc>
          <w:tcPr>
            <w:tcW w:w="1099" w:type="dxa"/>
            <w:tcBorders>
              <w:right w:val="single" w:color="auto" w:sz="8" w:space="0"/>
            </w:tcBorders>
            <w:vAlign w:val="center"/>
          </w:tcPr>
          <w:p w14:paraId="17F3A1A7">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8" w:space="0"/>
            </w:tcBorders>
            <w:vAlign w:val="center"/>
          </w:tcPr>
          <w:p w14:paraId="4B9A65DE">
            <w:pPr>
              <w:pStyle w:val="15"/>
              <w:jc w:val="center"/>
              <w:rPr>
                <w:rFonts w:ascii="宋体" w:hAnsi="宋体"/>
                <w:color w:val="000000" w:themeColor="text1"/>
                <w14:textFill>
                  <w14:solidFill>
                    <w14:schemeClr w14:val="tx1"/>
                  </w14:solidFill>
                </w14:textFill>
              </w:rPr>
            </w:pPr>
          </w:p>
        </w:tc>
        <w:tc>
          <w:tcPr>
            <w:tcW w:w="1099" w:type="dxa"/>
            <w:tcBorders>
              <w:left w:val="single" w:color="auto" w:sz="8" w:space="0"/>
              <w:right w:val="single" w:color="auto" w:sz="12" w:space="0"/>
            </w:tcBorders>
            <w:vAlign w:val="center"/>
          </w:tcPr>
          <w:p w14:paraId="2D7FFECF">
            <w:pPr>
              <w:pStyle w:val="15"/>
              <w:jc w:val="center"/>
              <w:rPr>
                <w:rFonts w:ascii="宋体" w:hAnsi="宋体"/>
                <w:color w:val="000000" w:themeColor="text1"/>
                <w14:textFill>
                  <w14:solidFill>
                    <w14:schemeClr w14:val="tx1"/>
                  </w14:solidFill>
                </w14:textFill>
              </w:rPr>
            </w:pPr>
          </w:p>
        </w:tc>
      </w:tr>
      <w:tr w14:paraId="3211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50" w:type="dxa"/>
            <w:tcBorders>
              <w:left w:val="single" w:color="auto" w:sz="12" w:space="0"/>
            </w:tcBorders>
          </w:tcPr>
          <w:p w14:paraId="0E9F0BC9">
            <w:pPr>
              <w:pStyle w:val="15"/>
              <w:widowControl w:val="0"/>
              <w:jc w:val="left"/>
              <w:rPr>
                <w:rFonts w:hint="default" w:ascii="Times New Roman" w:hAnsi="Times New Roman"/>
                <w:szCs w:val="21"/>
              </w:rPr>
            </w:pPr>
            <w:r>
              <w:rPr>
                <w:rFonts w:hint="default" w:ascii="Times New Roman" w:hAnsi="Times New Roman" w:eastAsia="宋体" w:cs="Times New Roman"/>
                <w:sz w:val="21"/>
                <w:szCs w:val="21"/>
              </w:rPr>
              <w:t>第</w:t>
            </w:r>
            <w:r>
              <w:rPr>
                <w:rFonts w:hint="eastAsia" w:cs="Times New Roman"/>
                <w:sz w:val="21"/>
                <w:szCs w:val="21"/>
                <w:lang w:val="en-US" w:eastAsia="zh-CN"/>
              </w:rPr>
              <w:t>十四</w:t>
            </w:r>
            <w:r>
              <w:rPr>
                <w:rFonts w:hint="default" w:ascii="Times New Roman" w:hAnsi="Times New Roman" w:eastAsia="宋体" w:cs="Times New Roman"/>
                <w:sz w:val="21"/>
                <w:szCs w:val="21"/>
              </w:rPr>
              <w:t xml:space="preserve">单元 </w:t>
            </w:r>
            <w:r>
              <w:rPr>
                <w:rFonts w:ascii="Times New Roman" w:hAnsi="Times New Roman"/>
                <w:szCs w:val="21"/>
              </w:rPr>
              <w:t>Complaints, Claims and Adjustments</w:t>
            </w:r>
          </w:p>
        </w:tc>
        <w:tc>
          <w:tcPr>
            <w:tcW w:w="1100" w:type="dxa"/>
            <w:vAlign w:val="center"/>
          </w:tcPr>
          <w:p w14:paraId="0524589F">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vAlign w:val="center"/>
          </w:tcPr>
          <w:p w14:paraId="57DAAF46">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vAlign w:val="center"/>
          </w:tcPr>
          <w:p w14:paraId="7BFD013E">
            <w:pPr>
              <w:jc w:val="center"/>
            </w:pPr>
            <w:r>
              <w:rPr>
                <w:rFonts w:ascii="宋体" w:hAnsi="宋体"/>
                <w:color w:val="000000" w:themeColor="text1"/>
                <w14:textFill>
                  <w14:solidFill>
                    <w14:schemeClr w14:val="tx1"/>
                  </w14:solidFill>
                </w14:textFill>
              </w:rPr>
              <w:t>√</w:t>
            </w:r>
          </w:p>
        </w:tc>
        <w:tc>
          <w:tcPr>
            <w:tcW w:w="1099" w:type="dxa"/>
            <w:vAlign w:val="center"/>
          </w:tcPr>
          <w:p w14:paraId="2D6D7D0F">
            <w:pPr>
              <w:jc w:val="center"/>
            </w:pPr>
            <w:r>
              <w:rPr>
                <w:rFonts w:ascii="宋体" w:hAnsi="宋体"/>
                <w:color w:val="000000" w:themeColor="text1"/>
                <w14:textFill>
                  <w14:solidFill>
                    <w14:schemeClr w14:val="tx1"/>
                  </w14:solidFill>
                </w14:textFill>
              </w:rPr>
              <w:t>√</w:t>
            </w:r>
          </w:p>
        </w:tc>
        <w:tc>
          <w:tcPr>
            <w:tcW w:w="1099" w:type="dxa"/>
            <w:tcBorders>
              <w:right w:val="single" w:color="auto" w:sz="8" w:space="0"/>
            </w:tcBorders>
            <w:vAlign w:val="center"/>
          </w:tcPr>
          <w:p w14:paraId="1364EBD7">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99" w:type="dxa"/>
            <w:tcBorders>
              <w:left w:val="single" w:color="auto" w:sz="8" w:space="0"/>
              <w:right w:val="single" w:color="auto" w:sz="8" w:space="0"/>
            </w:tcBorders>
            <w:vAlign w:val="center"/>
          </w:tcPr>
          <w:p w14:paraId="6C3F74A5">
            <w:pPr>
              <w:pStyle w:val="15"/>
              <w:jc w:val="center"/>
              <w:rPr>
                <w:rFonts w:ascii="宋体" w:hAnsi="宋体"/>
                <w:color w:val="000000" w:themeColor="text1"/>
                <w14:textFill>
                  <w14:solidFill>
                    <w14:schemeClr w14:val="tx1"/>
                  </w14:solidFill>
                </w14:textFill>
              </w:rPr>
            </w:pPr>
          </w:p>
        </w:tc>
        <w:tc>
          <w:tcPr>
            <w:tcW w:w="1099" w:type="dxa"/>
            <w:tcBorders>
              <w:left w:val="single" w:color="auto" w:sz="8" w:space="0"/>
              <w:right w:val="single" w:color="auto" w:sz="12" w:space="0"/>
            </w:tcBorders>
            <w:vAlign w:val="center"/>
          </w:tcPr>
          <w:p w14:paraId="080487C0">
            <w:pPr>
              <w:pStyle w:val="15"/>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r>
    </w:tbl>
    <w:p w14:paraId="5F84D58A">
      <w:pPr>
        <w:pStyle w:val="18"/>
        <w:numPr>
          <w:ilvl w:val="0"/>
          <w:numId w:val="13"/>
        </w:numPr>
        <w:spacing w:before="326" w:beforeLines="100" w:after="163"/>
        <w:rPr>
          <w:rFonts w:hint="eastAsia"/>
        </w:rPr>
      </w:pPr>
      <w:r>
        <w:rPr>
          <w:rFonts w:hint="eastAsia"/>
        </w:rPr>
        <w:t>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320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tcMar>
              <w:top w:w="0" w:type="dxa"/>
              <w:left w:w="85" w:type="dxa"/>
              <w:bottom w:w="0" w:type="dxa"/>
              <w:right w:w="85" w:type="dxa"/>
            </w:tcMar>
            <w:vAlign w:val="center"/>
          </w:tcPr>
          <w:p w14:paraId="04D513A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tcMar>
              <w:top w:w="0" w:type="dxa"/>
              <w:left w:w="85" w:type="dxa"/>
              <w:bottom w:w="0" w:type="dxa"/>
              <w:right w:w="85" w:type="dxa"/>
            </w:tcMar>
            <w:vAlign w:val="center"/>
          </w:tcPr>
          <w:p w14:paraId="64812D08">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tcMar>
              <w:top w:w="0" w:type="dxa"/>
              <w:left w:w="85" w:type="dxa"/>
              <w:bottom w:w="0" w:type="dxa"/>
              <w:right w:w="85" w:type="dxa"/>
            </w:tcMar>
            <w:vAlign w:val="center"/>
          </w:tcPr>
          <w:p w14:paraId="4C791E22">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tcMar>
              <w:top w:w="0" w:type="dxa"/>
              <w:left w:w="85" w:type="dxa"/>
              <w:bottom w:w="0" w:type="dxa"/>
              <w:right w:w="85" w:type="dxa"/>
            </w:tcMar>
            <w:vAlign w:val="center"/>
          </w:tcPr>
          <w:p w14:paraId="25B79DA2">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796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Mar>
              <w:top w:w="0" w:type="dxa"/>
              <w:left w:w="85" w:type="dxa"/>
              <w:bottom w:w="0" w:type="dxa"/>
              <w:right w:w="85" w:type="dxa"/>
            </w:tcMar>
            <w:vAlign w:val="center"/>
          </w:tcPr>
          <w:p w14:paraId="68FC039D">
            <w:pPr>
              <w:widowControl w:val="0"/>
              <w:snapToGrid w:val="0"/>
              <w:jc w:val="center"/>
              <w:rPr>
                <w:rFonts w:ascii="黑体" w:hAnsi="黑体" w:eastAsia="黑体"/>
                <w:bCs/>
                <w:sz w:val="21"/>
                <w:szCs w:val="21"/>
              </w:rPr>
            </w:pPr>
          </w:p>
        </w:tc>
        <w:tc>
          <w:tcPr>
            <w:tcW w:w="2755" w:type="dxa"/>
            <w:vMerge w:val="continue"/>
            <w:tcMar>
              <w:top w:w="0" w:type="dxa"/>
              <w:left w:w="85" w:type="dxa"/>
              <w:bottom w:w="0" w:type="dxa"/>
              <w:right w:w="85" w:type="dxa"/>
            </w:tcMar>
            <w:vAlign w:val="center"/>
          </w:tcPr>
          <w:p w14:paraId="7AD172E1">
            <w:pPr>
              <w:widowControl w:val="0"/>
              <w:snapToGrid w:val="0"/>
              <w:jc w:val="center"/>
              <w:rPr>
                <w:rFonts w:ascii="黑体" w:hAnsi="黑体" w:eastAsia="黑体"/>
                <w:bCs/>
                <w:sz w:val="21"/>
                <w:szCs w:val="21"/>
              </w:rPr>
            </w:pPr>
          </w:p>
        </w:tc>
        <w:tc>
          <w:tcPr>
            <w:tcW w:w="1738" w:type="dxa"/>
            <w:vMerge w:val="continue"/>
            <w:tcMar>
              <w:top w:w="0" w:type="dxa"/>
              <w:left w:w="85" w:type="dxa"/>
              <w:bottom w:w="0" w:type="dxa"/>
              <w:right w:w="85" w:type="dxa"/>
            </w:tcMar>
            <w:vAlign w:val="center"/>
          </w:tcPr>
          <w:p w14:paraId="2C031B98">
            <w:pPr>
              <w:widowControl w:val="0"/>
              <w:snapToGrid w:val="0"/>
              <w:jc w:val="center"/>
              <w:rPr>
                <w:rFonts w:ascii="黑体" w:hAnsi="黑体" w:eastAsia="黑体"/>
                <w:bCs/>
                <w:sz w:val="21"/>
                <w:szCs w:val="21"/>
              </w:rPr>
            </w:pPr>
          </w:p>
        </w:tc>
        <w:tc>
          <w:tcPr>
            <w:tcW w:w="725" w:type="dxa"/>
            <w:tcMar>
              <w:top w:w="0" w:type="dxa"/>
              <w:left w:w="85" w:type="dxa"/>
              <w:bottom w:w="0" w:type="dxa"/>
              <w:right w:w="85" w:type="dxa"/>
            </w:tcMar>
            <w:vAlign w:val="center"/>
          </w:tcPr>
          <w:p w14:paraId="3F9D8EC5">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tcMar>
              <w:top w:w="0" w:type="dxa"/>
              <w:left w:w="85" w:type="dxa"/>
              <w:bottom w:w="0" w:type="dxa"/>
              <w:right w:w="85" w:type="dxa"/>
            </w:tcMar>
            <w:vAlign w:val="center"/>
          </w:tcPr>
          <w:p w14:paraId="1B742C04">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tcMar>
              <w:top w:w="0" w:type="dxa"/>
              <w:left w:w="85" w:type="dxa"/>
              <w:bottom w:w="0" w:type="dxa"/>
              <w:right w:w="85" w:type="dxa"/>
            </w:tcMar>
            <w:vAlign w:val="center"/>
          </w:tcPr>
          <w:p w14:paraId="239D71A4">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6B1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72" w:type="dxa"/>
            <w:tcBorders>
              <w:left w:val="single" w:color="auto" w:sz="12" w:space="0"/>
            </w:tcBorders>
            <w:tcMar>
              <w:top w:w="0" w:type="dxa"/>
              <w:left w:w="85" w:type="dxa"/>
              <w:bottom w:w="0" w:type="dxa"/>
              <w:right w:w="85" w:type="dxa"/>
            </w:tcMar>
            <w:vAlign w:val="top"/>
          </w:tcPr>
          <w:p w14:paraId="710ADA34">
            <w:pPr>
              <w:pStyle w:val="15"/>
              <w:widowControl w:val="0"/>
              <w:jc w:val="left"/>
              <w:rPr>
                <w:rFonts w:hint="default" w:ascii="Times New Roman" w:hAnsi="Times New Roman" w:cs="Times New Roman"/>
                <w:bCs/>
                <w:sz w:val="21"/>
                <w:szCs w:val="21"/>
              </w:rPr>
            </w:pPr>
            <w:r>
              <w:rPr>
                <w:rFonts w:hint="eastAsia" w:ascii="宋体" w:hAnsi="宋体"/>
                <w:bCs/>
                <w:color w:val="000000" w:themeColor="text1"/>
                <w:sz w:val="21"/>
                <w:szCs w:val="21"/>
                <w14:textFill>
                  <w14:solidFill>
                    <w14:schemeClr w14:val="tx1"/>
                  </w14:solidFill>
                </w14:textFill>
              </w:rPr>
              <w:t xml:space="preserve">第一单元 </w:t>
            </w:r>
            <w:r>
              <w:rPr>
                <w:rFonts w:ascii="Times New Roman" w:hAnsi="Times New Roman"/>
                <w:color w:val="000000" w:themeColor="text1"/>
                <w:kern w:val="0"/>
                <w:sz w:val="21"/>
                <w:szCs w:val="21"/>
                <w14:textFill>
                  <w14:solidFill>
                    <w14:schemeClr w14:val="tx1"/>
                  </w14:solidFill>
                </w14:textFill>
              </w:rPr>
              <w:t>S</w:t>
            </w:r>
            <w:r>
              <w:rPr>
                <w:rFonts w:ascii="Times New Roman" w:hAnsi="Times New Roman"/>
                <w:color w:val="000000" w:themeColor="text1"/>
                <w:kern w:val="0"/>
                <w:sz w:val="21"/>
                <w:szCs w:val="21"/>
                <w:lang w:eastAsia="zh-Hans"/>
                <w14:textFill>
                  <w14:solidFill>
                    <w14:schemeClr w14:val="tx1"/>
                  </w14:solidFill>
                </w14:textFill>
              </w:rPr>
              <w:t xml:space="preserve">tyles and </w:t>
            </w:r>
            <w:r>
              <w:rPr>
                <w:rFonts w:hint="eastAsia"/>
                <w:color w:val="000000" w:themeColor="text1"/>
                <w:kern w:val="0"/>
                <w:sz w:val="21"/>
                <w:szCs w:val="21"/>
                <w:lang w:val="en-US" w:eastAsia="zh-CN"/>
                <w14:textFill>
                  <w14:solidFill>
                    <w14:schemeClr w14:val="tx1"/>
                  </w14:solidFill>
                </w14:textFill>
              </w:rPr>
              <w:t>F</w:t>
            </w:r>
            <w:r>
              <w:rPr>
                <w:rFonts w:ascii="Times New Roman" w:hAnsi="Times New Roman"/>
                <w:color w:val="000000" w:themeColor="text1"/>
                <w:kern w:val="0"/>
                <w:sz w:val="21"/>
                <w:szCs w:val="21"/>
                <w:lang w:eastAsia="zh-Hans"/>
                <w14:textFill>
                  <w14:solidFill>
                    <w14:schemeClr w14:val="tx1"/>
                  </w14:solidFill>
                </w14:textFill>
              </w:rPr>
              <w:t xml:space="preserve">eatures in </w:t>
            </w:r>
            <w:r>
              <w:rPr>
                <w:rFonts w:hint="eastAsia"/>
                <w:color w:val="000000" w:themeColor="text1"/>
                <w:kern w:val="0"/>
                <w:sz w:val="21"/>
                <w:szCs w:val="21"/>
                <w:lang w:val="en-US" w:eastAsia="zh-CN"/>
                <w14:textFill>
                  <w14:solidFill>
                    <w14:schemeClr w14:val="tx1"/>
                  </w14:solidFill>
                </w14:textFill>
              </w:rPr>
              <w:t>L</w:t>
            </w:r>
            <w:r>
              <w:rPr>
                <w:rFonts w:ascii="Times New Roman" w:hAnsi="Times New Roman"/>
                <w:color w:val="000000" w:themeColor="text1"/>
                <w:kern w:val="0"/>
                <w:sz w:val="21"/>
                <w:szCs w:val="21"/>
                <w:lang w:eastAsia="zh-Hans"/>
                <w14:textFill>
                  <w14:solidFill>
                    <w14:schemeClr w14:val="tx1"/>
                  </w14:solidFill>
                </w14:textFill>
              </w:rPr>
              <w:t xml:space="preserve">anguage for </w:t>
            </w:r>
            <w:r>
              <w:rPr>
                <w:rFonts w:hint="eastAsia"/>
                <w:color w:val="000000" w:themeColor="text1"/>
                <w:kern w:val="0"/>
                <w:sz w:val="21"/>
                <w:szCs w:val="21"/>
                <w:lang w:val="en-US" w:eastAsia="zh-CN"/>
                <w14:textFill>
                  <w14:solidFill>
                    <w14:schemeClr w14:val="tx1"/>
                  </w14:solidFill>
                </w14:textFill>
              </w:rPr>
              <w:t>I</w:t>
            </w:r>
            <w:r>
              <w:rPr>
                <w:rFonts w:ascii="Times New Roman" w:hAnsi="Times New Roman"/>
                <w:color w:val="000000" w:themeColor="text1"/>
                <w:kern w:val="0"/>
                <w:sz w:val="21"/>
                <w:szCs w:val="21"/>
                <w:lang w:eastAsia="zh-Hans"/>
                <w14:textFill>
                  <w14:solidFill>
                    <w14:schemeClr w14:val="tx1"/>
                  </w14:solidFill>
                </w14:textFill>
              </w:rPr>
              <w:t xml:space="preserve">nternational </w:t>
            </w:r>
            <w:r>
              <w:rPr>
                <w:rFonts w:hint="eastAsia"/>
                <w:color w:val="000000" w:themeColor="text1"/>
                <w:kern w:val="0"/>
                <w:sz w:val="21"/>
                <w:szCs w:val="21"/>
                <w:lang w:val="en-US" w:eastAsia="zh-CN"/>
                <w14:textFill>
                  <w14:solidFill>
                    <w14:schemeClr w14:val="tx1"/>
                  </w14:solidFill>
                </w14:textFill>
              </w:rPr>
              <w:t>B</w:t>
            </w:r>
            <w:r>
              <w:rPr>
                <w:rFonts w:ascii="Times New Roman" w:hAnsi="Times New Roman"/>
                <w:color w:val="000000" w:themeColor="text1"/>
                <w:kern w:val="0"/>
                <w:sz w:val="21"/>
                <w:szCs w:val="21"/>
                <w:lang w:eastAsia="zh-Hans"/>
                <w14:textFill>
                  <w14:solidFill>
                    <w14:schemeClr w14:val="tx1"/>
                  </w14:solidFill>
                </w14:textFill>
              </w:rPr>
              <w:t>usiness English</w:t>
            </w:r>
          </w:p>
        </w:tc>
        <w:tc>
          <w:tcPr>
            <w:tcW w:w="2755" w:type="dxa"/>
            <w:tcMar>
              <w:top w:w="0" w:type="dxa"/>
              <w:left w:w="85" w:type="dxa"/>
              <w:bottom w:w="0" w:type="dxa"/>
              <w:right w:w="85" w:type="dxa"/>
            </w:tcMar>
            <w:vAlign w:val="center"/>
          </w:tcPr>
          <w:p w14:paraId="4EB05C7D">
            <w:pPr>
              <w:widowControl w:val="0"/>
              <w:ind w:firstLine="105" w:firstLineChars="50"/>
              <w:jc w:val="both"/>
              <w:rPr>
                <w:rFonts w:ascii="Times New Roman" w:hAnsi="Times New Roman"/>
                <w:sz w:val="21"/>
                <w:szCs w:val="21"/>
              </w:rPr>
            </w:pPr>
            <w:r>
              <w:rPr>
                <w:rFonts w:ascii="Times New Roman" w:hAnsi="Times New Roman"/>
                <w:sz w:val="21"/>
                <w:szCs w:val="21"/>
              </w:rPr>
              <w:t xml:space="preserve">Lecture; </w:t>
            </w:r>
          </w:p>
          <w:p w14:paraId="4466AC56">
            <w:pPr>
              <w:widowControl w:val="0"/>
              <w:ind w:firstLine="105" w:firstLineChars="50"/>
              <w:jc w:val="both"/>
              <w:rPr>
                <w:rFonts w:ascii="Times New Roman" w:hAnsi="Times New Roman"/>
                <w:sz w:val="21"/>
                <w:szCs w:val="21"/>
              </w:rPr>
            </w:pPr>
            <w:r>
              <w:rPr>
                <w:rFonts w:ascii="Times New Roman" w:hAnsi="Times New Roman"/>
                <w:sz w:val="21"/>
                <w:szCs w:val="21"/>
              </w:rPr>
              <w:t xml:space="preserve">Discussion; </w:t>
            </w:r>
          </w:p>
          <w:p w14:paraId="1DE851DF">
            <w:pPr>
              <w:widowControl w:val="0"/>
              <w:ind w:firstLine="105" w:firstLineChars="50"/>
              <w:jc w:val="both"/>
              <w:rPr>
                <w:rFonts w:ascii="Times New Roman" w:hAnsi="Times New Roman"/>
                <w:sz w:val="21"/>
                <w:szCs w:val="21"/>
                <w:lang w:val="it-IT"/>
              </w:rPr>
            </w:pPr>
            <w:r>
              <w:rPr>
                <w:rFonts w:ascii="Times New Roman" w:hAnsi="Times New Roman"/>
                <w:sz w:val="21"/>
                <w:szCs w:val="21"/>
                <w:lang w:val="it-IT"/>
              </w:rPr>
              <w:t>Multi-media;</w:t>
            </w:r>
          </w:p>
          <w:p w14:paraId="1FD88552">
            <w:pPr>
              <w:widowControl w:val="0"/>
              <w:snapToGrid w:val="0"/>
              <w:jc w:val="both"/>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 xml:space="preserve"> Cooperative learning</w:t>
            </w:r>
          </w:p>
        </w:tc>
        <w:tc>
          <w:tcPr>
            <w:tcW w:w="1738" w:type="dxa"/>
            <w:tcMar>
              <w:top w:w="0" w:type="dxa"/>
              <w:left w:w="85" w:type="dxa"/>
              <w:bottom w:w="0" w:type="dxa"/>
              <w:right w:w="85" w:type="dxa"/>
            </w:tcMar>
            <w:vAlign w:val="center"/>
          </w:tcPr>
          <w:p w14:paraId="23BA1CD4">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Class notes;</w:t>
            </w:r>
          </w:p>
          <w:p w14:paraId="17C0B189">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After-class assignments;</w:t>
            </w:r>
          </w:p>
          <w:p w14:paraId="017EF215">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Question-answer in class</w:t>
            </w:r>
          </w:p>
        </w:tc>
        <w:tc>
          <w:tcPr>
            <w:tcW w:w="725" w:type="dxa"/>
            <w:tcMar>
              <w:top w:w="0" w:type="dxa"/>
              <w:left w:w="85" w:type="dxa"/>
              <w:bottom w:w="0" w:type="dxa"/>
              <w:right w:w="85" w:type="dxa"/>
            </w:tcMar>
            <w:vAlign w:val="center"/>
          </w:tcPr>
          <w:p w14:paraId="04F891F0">
            <w:pPr>
              <w:widowControl w:val="0"/>
              <w:snapToGrid w:val="0"/>
              <w:jc w:val="center"/>
              <w:rPr>
                <w:rFonts w:hint="eastAsia" w:ascii="Times New Roman" w:hAnsi="Times New Roman" w:eastAsia="宋体"/>
                <w:bCs/>
                <w:sz w:val="21"/>
                <w:szCs w:val="21"/>
                <w:lang w:val="en-US" w:eastAsia="zh-CN"/>
              </w:rPr>
            </w:pPr>
            <w:r>
              <w:rPr>
                <w:rFonts w:hint="default" w:ascii="Arial" w:hAnsi="Arial" w:cs="Arial"/>
                <w:bCs/>
                <w:sz w:val="21"/>
                <w:szCs w:val="21"/>
                <w:lang w:val="en-US" w:eastAsia="zh-CN"/>
              </w:rPr>
              <w:t>2</w:t>
            </w:r>
          </w:p>
        </w:tc>
        <w:tc>
          <w:tcPr>
            <w:tcW w:w="669" w:type="dxa"/>
            <w:tcMar>
              <w:top w:w="0" w:type="dxa"/>
              <w:left w:w="85" w:type="dxa"/>
              <w:bottom w:w="0" w:type="dxa"/>
              <w:right w:w="85" w:type="dxa"/>
            </w:tcMar>
            <w:vAlign w:val="center"/>
          </w:tcPr>
          <w:p w14:paraId="16FFE83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tcMar>
              <w:top w:w="0" w:type="dxa"/>
              <w:left w:w="85" w:type="dxa"/>
              <w:bottom w:w="0" w:type="dxa"/>
              <w:right w:w="85" w:type="dxa"/>
            </w:tcMar>
            <w:vAlign w:val="center"/>
          </w:tcPr>
          <w:p w14:paraId="7BED0344">
            <w:pPr>
              <w:widowControl w:val="0"/>
              <w:snapToGrid w:val="0"/>
              <w:jc w:val="center"/>
              <w:rPr>
                <w:rFonts w:hint="eastAsia" w:ascii="Times New Roman" w:hAnsi="Times New Roman" w:eastAsia="宋体"/>
                <w:bCs/>
                <w:sz w:val="21"/>
                <w:szCs w:val="21"/>
                <w:lang w:val="en-US" w:eastAsia="zh-CN"/>
              </w:rPr>
            </w:pPr>
            <w:r>
              <w:rPr>
                <w:rFonts w:hint="eastAsia" w:ascii="Arial" w:hAnsi="Arial" w:cs="Arial"/>
                <w:bCs/>
                <w:sz w:val="21"/>
                <w:szCs w:val="21"/>
                <w:lang w:val="en-US" w:eastAsia="zh-CN"/>
              </w:rPr>
              <w:t>2</w:t>
            </w:r>
          </w:p>
        </w:tc>
      </w:tr>
      <w:tr w14:paraId="01A0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top"/>
          </w:tcPr>
          <w:p w14:paraId="496F2CAD">
            <w:pPr>
              <w:pStyle w:val="15"/>
              <w:widowControl w:val="0"/>
              <w:jc w:val="left"/>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z w:val="21"/>
                <w:szCs w:val="21"/>
              </w:rPr>
              <w:t>第二单元</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kern w:val="0"/>
                <w:sz w:val="21"/>
                <w:szCs w:val="21"/>
                <w:lang w:eastAsia="zh-Hans"/>
              </w:rPr>
              <w:t>T</w:t>
            </w:r>
            <w:r>
              <w:rPr>
                <w:rFonts w:hint="default" w:ascii="Times New Roman" w:hAnsi="Times New Roman" w:eastAsia="宋体" w:cs="Times New Roman"/>
                <w:kern w:val="0"/>
                <w:sz w:val="21"/>
                <w:szCs w:val="21"/>
              </w:rPr>
              <w:t xml:space="preserve">he </w:t>
            </w:r>
            <w:r>
              <w:rPr>
                <w:rFonts w:hint="eastAsia" w:cs="Times New Roman"/>
                <w:kern w:val="0"/>
                <w:sz w:val="21"/>
                <w:szCs w:val="21"/>
                <w:lang w:val="en-US" w:eastAsia="zh-CN"/>
              </w:rPr>
              <w:t>S</w:t>
            </w:r>
            <w:r>
              <w:rPr>
                <w:rFonts w:hint="default" w:ascii="Times New Roman" w:hAnsi="Times New Roman" w:eastAsia="宋体" w:cs="Times New Roman"/>
                <w:kern w:val="0"/>
                <w:sz w:val="21"/>
                <w:szCs w:val="21"/>
              </w:rPr>
              <w:t xml:space="preserve">tructure and </w:t>
            </w:r>
            <w:r>
              <w:rPr>
                <w:rFonts w:hint="eastAsia" w:cs="Times New Roman"/>
                <w:kern w:val="0"/>
                <w:sz w:val="21"/>
                <w:szCs w:val="21"/>
                <w:lang w:val="en-US" w:eastAsia="zh-CN"/>
              </w:rPr>
              <w:t>L</w:t>
            </w:r>
            <w:r>
              <w:rPr>
                <w:rFonts w:hint="default" w:ascii="Times New Roman" w:hAnsi="Times New Roman" w:eastAsia="宋体" w:cs="Times New Roman"/>
                <w:kern w:val="0"/>
                <w:sz w:val="21"/>
                <w:szCs w:val="21"/>
              </w:rPr>
              <w:t xml:space="preserve">ayout of a </w:t>
            </w:r>
            <w:r>
              <w:rPr>
                <w:rFonts w:hint="eastAsia" w:cs="Times New Roman"/>
                <w:kern w:val="0"/>
                <w:sz w:val="21"/>
                <w:szCs w:val="21"/>
                <w:lang w:val="en-US" w:eastAsia="zh-CN"/>
              </w:rPr>
              <w:t>B</w:t>
            </w:r>
            <w:r>
              <w:rPr>
                <w:rFonts w:hint="default" w:ascii="Times New Roman" w:hAnsi="Times New Roman" w:eastAsia="宋体" w:cs="Times New Roman"/>
                <w:kern w:val="0"/>
                <w:sz w:val="21"/>
                <w:szCs w:val="21"/>
              </w:rPr>
              <w:t xml:space="preserve">usiness </w:t>
            </w:r>
            <w:r>
              <w:rPr>
                <w:rFonts w:hint="eastAsia" w:cs="Times New Roman"/>
                <w:kern w:val="0"/>
                <w:sz w:val="21"/>
                <w:szCs w:val="21"/>
                <w:lang w:val="en-US" w:eastAsia="zh-CN"/>
              </w:rPr>
              <w:t>L</w:t>
            </w:r>
            <w:r>
              <w:rPr>
                <w:rFonts w:hint="default" w:ascii="Times New Roman" w:hAnsi="Times New Roman" w:eastAsia="宋体" w:cs="Times New Roman"/>
                <w:kern w:val="0"/>
                <w:sz w:val="21"/>
                <w:szCs w:val="21"/>
              </w:rPr>
              <w:t>etter</w:t>
            </w:r>
          </w:p>
        </w:tc>
        <w:tc>
          <w:tcPr>
            <w:tcW w:w="2755" w:type="dxa"/>
            <w:tcMar>
              <w:top w:w="0" w:type="dxa"/>
              <w:left w:w="85" w:type="dxa"/>
              <w:bottom w:w="0" w:type="dxa"/>
              <w:right w:w="85" w:type="dxa"/>
            </w:tcMar>
            <w:vAlign w:val="center"/>
          </w:tcPr>
          <w:p w14:paraId="2B350A49">
            <w:pPr>
              <w:widowControl w:val="0"/>
              <w:ind w:firstLine="105" w:firstLineChars="50"/>
              <w:jc w:val="both"/>
              <w:rPr>
                <w:rFonts w:ascii="Times New Roman" w:hAnsi="Times New Roman"/>
                <w:sz w:val="21"/>
                <w:szCs w:val="21"/>
              </w:rPr>
            </w:pPr>
            <w:r>
              <w:rPr>
                <w:rFonts w:ascii="Times New Roman" w:hAnsi="Times New Roman"/>
                <w:sz w:val="21"/>
                <w:szCs w:val="21"/>
              </w:rPr>
              <w:t xml:space="preserve">Lecture; </w:t>
            </w:r>
          </w:p>
          <w:p w14:paraId="031F0697">
            <w:pPr>
              <w:widowControl w:val="0"/>
              <w:ind w:firstLine="105" w:firstLineChars="50"/>
              <w:jc w:val="both"/>
              <w:rPr>
                <w:rFonts w:ascii="Times New Roman" w:hAnsi="Times New Roman"/>
                <w:sz w:val="21"/>
                <w:szCs w:val="21"/>
              </w:rPr>
            </w:pPr>
            <w:r>
              <w:rPr>
                <w:rFonts w:ascii="Times New Roman" w:hAnsi="Times New Roman"/>
                <w:sz w:val="21"/>
                <w:szCs w:val="21"/>
              </w:rPr>
              <w:t xml:space="preserve">Discussion; </w:t>
            </w:r>
          </w:p>
          <w:p w14:paraId="24518C11">
            <w:pPr>
              <w:widowControl w:val="0"/>
              <w:ind w:firstLine="105" w:firstLineChars="50"/>
              <w:jc w:val="both"/>
              <w:rPr>
                <w:rFonts w:ascii="Times New Roman" w:hAnsi="Times New Roman"/>
                <w:sz w:val="21"/>
                <w:szCs w:val="21"/>
                <w:lang w:val="it-IT"/>
              </w:rPr>
            </w:pPr>
            <w:r>
              <w:rPr>
                <w:rFonts w:ascii="Times New Roman" w:hAnsi="Times New Roman"/>
                <w:sz w:val="21"/>
                <w:szCs w:val="21"/>
                <w:lang w:val="it-IT"/>
              </w:rPr>
              <w:t>Multi-media;</w:t>
            </w:r>
          </w:p>
          <w:p w14:paraId="7DA4918E">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 xml:space="preserve"> Cooperative learning</w:t>
            </w:r>
          </w:p>
        </w:tc>
        <w:tc>
          <w:tcPr>
            <w:tcW w:w="1738" w:type="dxa"/>
            <w:tcMar>
              <w:top w:w="0" w:type="dxa"/>
              <w:left w:w="85" w:type="dxa"/>
              <w:bottom w:w="0" w:type="dxa"/>
              <w:right w:w="85" w:type="dxa"/>
            </w:tcMar>
            <w:vAlign w:val="center"/>
          </w:tcPr>
          <w:p w14:paraId="51E286D4">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Class notes;</w:t>
            </w:r>
          </w:p>
          <w:p w14:paraId="3FE7FA1C">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After-class assignments;</w:t>
            </w:r>
          </w:p>
          <w:p w14:paraId="2A299FD4">
            <w:pPr>
              <w:widowControl w:val="0"/>
              <w:snapToGrid w:val="0"/>
              <w:jc w:val="both"/>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Question-answer in class</w:t>
            </w:r>
          </w:p>
        </w:tc>
        <w:tc>
          <w:tcPr>
            <w:tcW w:w="725" w:type="dxa"/>
            <w:tcMar>
              <w:top w:w="0" w:type="dxa"/>
              <w:left w:w="85" w:type="dxa"/>
              <w:bottom w:w="0" w:type="dxa"/>
              <w:right w:w="85" w:type="dxa"/>
            </w:tcMar>
            <w:vAlign w:val="center"/>
          </w:tcPr>
          <w:p w14:paraId="7773AB95">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c>
          <w:tcPr>
            <w:tcW w:w="669" w:type="dxa"/>
            <w:tcMar>
              <w:top w:w="0" w:type="dxa"/>
              <w:left w:w="85" w:type="dxa"/>
              <w:bottom w:w="0" w:type="dxa"/>
              <w:right w:w="85" w:type="dxa"/>
            </w:tcMar>
            <w:vAlign w:val="center"/>
          </w:tcPr>
          <w:p w14:paraId="4F2CADFF">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0</w:t>
            </w:r>
          </w:p>
        </w:tc>
        <w:tc>
          <w:tcPr>
            <w:tcW w:w="717" w:type="dxa"/>
            <w:tcBorders>
              <w:right w:val="single" w:color="auto" w:sz="12" w:space="0"/>
            </w:tcBorders>
            <w:tcMar>
              <w:top w:w="0" w:type="dxa"/>
              <w:left w:w="85" w:type="dxa"/>
              <w:bottom w:w="0" w:type="dxa"/>
              <w:right w:w="85" w:type="dxa"/>
            </w:tcMar>
            <w:vAlign w:val="center"/>
          </w:tcPr>
          <w:p w14:paraId="216806E0">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r>
      <w:tr w14:paraId="4D54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top"/>
          </w:tcPr>
          <w:p w14:paraId="26BF4878">
            <w:pPr>
              <w:pStyle w:val="15"/>
              <w:widowControl w:val="0"/>
              <w:jc w:val="left"/>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z w:val="21"/>
                <w:szCs w:val="21"/>
              </w:rPr>
              <w:t>第三单元</w:t>
            </w:r>
            <w:r>
              <w:rPr>
                <w:rFonts w:hint="eastAsia" w:cs="Times New Roman"/>
                <w:sz w:val="21"/>
                <w:szCs w:val="21"/>
                <w:lang w:val="en-US" w:eastAsia="zh-CN"/>
              </w:rPr>
              <w:t xml:space="preserve"> </w:t>
            </w:r>
            <w:r>
              <w:rPr>
                <w:rFonts w:ascii="Times New Roman" w:hAnsi="Times New Roman"/>
                <w:szCs w:val="21"/>
              </w:rPr>
              <w:t>E</w:t>
            </w:r>
            <w:r>
              <w:rPr>
                <w:rFonts w:ascii="Times New Roman" w:hAnsi="Times New Roman"/>
                <w:szCs w:val="21"/>
                <w:lang w:eastAsia="zh-Hans"/>
              </w:rPr>
              <w:t xml:space="preserve">stablishing </w:t>
            </w:r>
            <w:r>
              <w:rPr>
                <w:rFonts w:hint="eastAsia"/>
                <w:szCs w:val="21"/>
                <w:lang w:val="en-US" w:eastAsia="zh-CN"/>
              </w:rPr>
              <w:t>B</w:t>
            </w:r>
            <w:r>
              <w:rPr>
                <w:rFonts w:ascii="Times New Roman" w:hAnsi="Times New Roman"/>
                <w:szCs w:val="21"/>
                <w:lang w:eastAsia="zh-Hans"/>
              </w:rPr>
              <w:t xml:space="preserve">usiness </w:t>
            </w:r>
            <w:r>
              <w:rPr>
                <w:rFonts w:hint="eastAsia"/>
                <w:szCs w:val="21"/>
                <w:lang w:val="en-US" w:eastAsia="zh-CN"/>
              </w:rPr>
              <w:t>R</w:t>
            </w:r>
            <w:r>
              <w:rPr>
                <w:rFonts w:ascii="Times New Roman" w:hAnsi="Times New Roman"/>
                <w:szCs w:val="21"/>
                <w:lang w:eastAsia="zh-Hans"/>
              </w:rPr>
              <w:t>elations</w:t>
            </w:r>
            <w:r>
              <w:rPr>
                <w:rFonts w:hint="eastAsia" w:cs="Times New Roman"/>
                <w:sz w:val="21"/>
                <w:szCs w:val="21"/>
                <w:lang w:val="en-US" w:eastAsia="zh-CN"/>
              </w:rPr>
              <w:t xml:space="preserve"> </w:t>
            </w:r>
          </w:p>
        </w:tc>
        <w:tc>
          <w:tcPr>
            <w:tcW w:w="2755" w:type="dxa"/>
            <w:tcMar>
              <w:top w:w="0" w:type="dxa"/>
              <w:left w:w="85" w:type="dxa"/>
              <w:bottom w:w="0" w:type="dxa"/>
              <w:right w:w="85" w:type="dxa"/>
            </w:tcMar>
            <w:vAlign w:val="center"/>
          </w:tcPr>
          <w:p w14:paraId="44D4A6F0">
            <w:pPr>
              <w:widowControl w:val="0"/>
              <w:ind w:firstLine="105" w:firstLineChars="50"/>
              <w:jc w:val="both"/>
              <w:rPr>
                <w:rFonts w:ascii="Times New Roman" w:hAnsi="Times New Roman"/>
                <w:sz w:val="21"/>
                <w:szCs w:val="21"/>
              </w:rPr>
            </w:pPr>
            <w:r>
              <w:rPr>
                <w:rFonts w:ascii="Times New Roman" w:hAnsi="Times New Roman"/>
                <w:sz w:val="21"/>
                <w:szCs w:val="21"/>
              </w:rPr>
              <w:t xml:space="preserve">Lecture; </w:t>
            </w:r>
          </w:p>
          <w:p w14:paraId="715A3DEC">
            <w:pPr>
              <w:widowControl w:val="0"/>
              <w:ind w:firstLine="105" w:firstLineChars="50"/>
              <w:jc w:val="both"/>
              <w:rPr>
                <w:rFonts w:ascii="Times New Roman" w:hAnsi="Times New Roman"/>
                <w:sz w:val="21"/>
                <w:szCs w:val="21"/>
              </w:rPr>
            </w:pPr>
            <w:r>
              <w:rPr>
                <w:rFonts w:ascii="Times New Roman" w:hAnsi="Times New Roman"/>
                <w:sz w:val="21"/>
                <w:szCs w:val="21"/>
              </w:rPr>
              <w:t xml:space="preserve">Discussion; </w:t>
            </w:r>
          </w:p>
          <w:p w14:paraId="058E3844">
            <w:pPr>
              <w:widowControl w:val="0"/>
              <w:ind w:firstLine="105" w:firstLineChars="50"/>
              <w:jc w:val="both"/>
              <w:rPr>
                <w:rFonts w:ascii="Times New Roman" w:hAnsi="Times New Roman"/>
                <w:sz w:val="21"/>
                <w:szCs w:val="21"/>
                <w:lang w:val="it-IT"/>
              </w:rPr>
            </w:pPr>
            <w:r>
              <w:rPr>
                <w:rFonts w:ascii="Times New Roman" w:hAnsi="Times New Roman"/>
                <w:sz w:val="21"/>
                <w:szCs w:val="21"/>
                <w:lang w:val="it-IT"/>
              </w:rPr>
              <w:t>Multi-media;</w:t>
            </w:r>
          </w:p>
          <w:p w14:paraId="4BB38462">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 xml:space="preserve"> Cooperative learning</w:t>
            </w:r>
          </w:p>
        </w:tc>
        <w:tc>
          <w:tcPr>
            <w:tcW w:w="1738" w:type="dxa"/>
            <w:tcMar>
              <w:top w:w="0" w:type="dxa"/>
              <w:left w:w="85" w:type="dxa"/>
              <w:bottom w:w="0" w:type="dxa"/>
              <w:right w:w="85" w:type="dxa"/>
            </w:tcMar>
            <w:vAlign w:val="center"/>
          </w:tcPr>
          <w:p w14:paraId="666F23C0">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Class notes;</w:t>
            </w:r>
          </w:p>
          <w:p w14:paraId="4CCF8179">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After-class assignments;</w:t>
            </w:r>
          </w:p>
          <w:p w14:paraId="19838C8A">
            <w:pPr>
              <w:widowControl w:val="0"/>
              <w:snapToGrid w:val="0"/>
              <w:jc w:val="both"/>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Question-answer in class</w:t>
            </w:r>
          </w:p>
        </w:tc>
        <w:tc>
          <w:tcPr>
            <w:tcW w:w="725" w:type="dxa"/>
            <w:tcMar>
              <w:top w:w="0" w:type="dxa"/>
              <w:left w:w="85" w:type="dxa"/>
              <w:bottom w:w="0" w:type="dxa"/>
              <w:right w:w="85" w:type="dxa"/>
            </w:tcMar>
            <w:vAlign w:val="center"/>
          </w:tcPr>
          <w:p w14:paraId="00C5778C">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c>
          <w:tcPr>
            <w:tcW w:w="669" w:type="dxa"/>
            <w:tcMar>
              <w:top w:w="0" w:type="dxa"/>
              <w:left w:w="85" w:type="dxa"/>
              <w:bottom w:w="0" w:type="dxa"/>
              <w:right w:w="85" w:type="dxa"/>
            </w:tcMar>
            <w:vAlign w:val="center"/>
          </w:tcPr>
          <w:p w14:paraId="1BBCD9F5">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0</w:t>
            </w:r>
          </w:p>
        </w:tc>
        <w:tc>
          <w:tcPr>
            <w:tcW w:w="717" w:type="dxa"/>
            <w:tcBorders>
              <w:right w:val="single" w:color="auto" w:sz="12" w:space="0"/>
            </w:tcBorders>
            <w:tcMar>
              <w:top w:w="0" w:type="dxa"/>
              <w:left w:w="85" w:type="dxa"/>
              <w:bottom w:w="0" w:type="dxa"/>
              <w:right w:w="85" w:type="dxa"/>
            </w:tcMar>
            <w:vAlign w:val="center"/>
          </w:tcPr>
          <w:p w14:paraId="386D0280">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r>
      <w:tr w14:paraId="0124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top"/>
          </w:tcPr>
          <w:p w14:paraId="6CB55C37">
            <w:pPr>
              <w:pStyle w:val="15"/>
              <w:widowControl w:val="0"/>
              <w:jc w:val="left"/>
              <w:rPr>
                <w:rFonts w:hint="default" w:ascii="Times New Roman" w:hAnsi="Times New Roman" w:cs="Times New Roman"/>
                <w:bCs/>
                <w:sz w:val="21"/>
                <w:szCs w:val="21"/>
                <w:lang w:val="en-US" w:eastAsia="zh-CN"/>
              </w:rPr>
            </w:pPr>
            <w:r>
              <w:rPr>
                <w:rFonts w:hint="default" w:ascii="Times New Roman" w:hAnsi="Times New Roman" w:eastAsia="宋体" w:cs="Times New Roman"/>
                <w:sz w:val="21"/>
                <w:szCs w:val="21"/>
              </w:rPr>
              <w:t>第</w:t>
            </w:r>
            <w:r>
              <w:rPr>
                <w:rFonts w:hint="eastAsia" w:cs="Times New Roman"/>
                <w:sz w:val="21"/>
                <w:szCs w:val="21"/>
                <w:lang w:val="en-US" w:eastAsia="zh-CN"/>
              </w:rPr>
              <w:t>四</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 xml:space="preserve">Inquiries and </w:t>
            </w:r>
            <w:r>
              <w:rPr>
                <w:rFonts w:hint="eastAsia"/>
                <w:szCs w:val="21"/>
                <w:lang w:val="en-US" w:eastAsia="zh-CN"/>
              </w:rPr>
              <w:t>R</w:t>
            </w:r>
            <w:r>
              <w:rPr>
                <w:rFonts w:ascii="Times New Roman" w:hAnsi="Times New Roman"/>
                <w:szCs w:val="21"/>
              </w:rPr>
              <w:t>eplies</w:t>
            </w:r>
            <w:r>
              <w:rPr>
                <w:rFonts w:hint="default" w:ascii="Times New Roman" w:hAnsi="Times New Roman" w:eastAsia="宋体" w:cs="Times New Roman"/>
                <w:sz w:val="21"/>
                <w:szCs w:val="21"/>
              </w:rPr>
              <w:t xml:space="preserve"> </w:t>
            </w:r>
          </w:p>
        </w:tc>
        <w:tc>
          <w:tcPr>
            <w:tcW w:w="2755" w:type="dxa"/>
            <w:tcMar>
              <w:top w:w="0" w:type="dxa"/>
              <w:left w:w="85" w:type="dxa"/>
              <w:bottom w:w="0" w:type="dxa"/>
              <w:right w:w="85" w:type="dxa"/>
            </w:tcMar>
            <w:vAlign w:val="center"/>
          </w:tcPr>
          <w:p w14:paraId="42C562BB">
            <w:pPr>
              <w:widowControl w:val="0"/>
              <w:ind w:firstLine="105" w:firstLineChars="50"/>
              <w:jc w:val="both"/>
              <w:rPr>
                <w:rFonts w:ascii="Times New Roman" w:hAnsi="Times New Roman"/>
                <w:sz w:val="21"/>
                <w:szCs w:val="21"/>
              </w:rPr>
            </w:pPr>
            <w:r>
              <w:rPr>
                <w:rFonts w:ascii="Times New Roman" w:hAnsi="Times New Roman"/>
                <w:sz w:val="21"/>
                <w:szCs w:val="21"/>
              </w:rPr>
              <w:t xml:space="preserve">Lecture; </w:t>
            </w:r>
          </w:p>
          <w:p w14:paraId="1ACF0ABF">
            <w:pPr>
              <w:widowControl w:val="0"/>
              <w:ind w:firstLine="105" w:firstLineChars="50"/>
              <w:jc w:val="both"/>
              <w:rPr>
                <w:rFonts w:ascii="Times New Roman" w:hAnsi="Times New Roman"/>
                <w:sz w:val="21"/>
                <w:szCs w:val="21"/>
              </w:rPr>
            </w:pPr>
            <w:r>
              <w:rPr>
                <w:rFonts w:ascii="Times New Roman" w:hAnsi="Times New Roman"/>
                <w:sz w:val="21"/>
                <w:szCs w:val="21"/>
              </w:rPr>
              <w:t xml:space="preserve">Discussion; </w:t>
            </w:r>
          </w:p>
          <w:p w14:paraId="2977506C">
            <w:pPr>
              <w:widowControl w:val="0"/>
              <w:ind w:firstLine="105" w:firstLineChars="50"/>
              <w:jc w:val="both"/>
              <w:rPr>
                <w:rFonts w:ascii="Times New Roman" w:hAnsi="Times New Roman"/>
                <w:sz w:val="21"/>
                <w:szCs w:val="21"/>
                <w:lang w:val="it-IT"/>
              </w:rPr>
            </w:pPr>
            <w:r>
              <w:rPr>
                <w:rFonts w:ascii="Times New Roman" w:hAnsi="Times New Roman"/>
                <w:sz w:val="21"/>
                <w:szCs w:val="21"/>
                <w:lang w:val="it-IT"/>
              </w:rPr>
              <w:t>Multi-media;</w:t>
            </w:r>
          </w:p>
          <w:p w14:paraId="640D3179">
            <w:pPr>
              <w:widowControl w:val="0"/>
              <w:snapToGrid w:val="0"/>
              <w:jc w:val="both"/>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 xml:space="preserve"> Cooperative learning</w:t>
            </w:r>
          </w:p>
        </w:tc>
        <w:tc>
          <w:tcPr>
            <w:tcW w:w="1738" w:type="dxa"/>
            <w:tcMar>
              <w:top w:w="0" w:type="dxa"/>
              <w:left w:w="85" w:type="dxa"/>
              <w:bottom w:w="0" w:type="dxa"/>
              <w:right w:w="85" w:type="dxa"/>
            </w:tcMar>
            <w:vAlign w:val="center"/>
          </w:tcPr>
          <w:p w14:paraId="786E0D73">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Class notes;</w:t>
            </w:r>
          </w:p>
          <w:p w14:paraId="69DA733B">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After-class assignments;</w:t>
            </w:r>
          </w:p>
          <w:p w14:paraId="773AE011">
            <w:pPr>
              <w:widowControl w:val="0"/>
              <w:snapToGrid w:val="0"/>
              <w:jc w:val="both"/>
              <w:rPr>
                <w:rFonts w:hint="default" w:ascii="Times New Roman" w:hAnsi="Times New Roman" w:eastAsia="仿宋"/>
                <w:bCs/>
                <w:sz w:val="21"/>
                <w:szCs w:val="21"/>
                <w:lang w:val="en-US" w:eastAsia="zh-CN"/>
              </w:rPr>
            </w:pPr>
            <w:r>
              <w:rPr>
                <w:rFonts w:hint="eastAsia" w:ascii="Times New Roman" w:hAnsi="Times New Roman"/>
                <w:bCs/>
                <w:sz w:val="21"/>
                <w:szCs w:val="21"/>
                <w:lang w:val="en-US" w:eastAsia="zh-CN"/>
              </w:rPr>
              <w:t>Question-answer in class</w:t>
            </w:r>
          </w:p>
        </w:tc>
        <w:tc>
          <w:tcPr>
            <w:tcW w:w="725" w:type="dxa"/>
            <w:tcMar>
              <w:top w:w="0" w:type="dxa"/>
              <w:left w:w="85" w:type="dxa"/>
              <w:bottom w:w="0" w:type="dxa"/>
              <w:right w:w="85" w:type="dxa"/>
            </w:tcMar>
            <w:vAlign w:val="center"/>
          </w:tcPr>
          <w:p w14:paraId="5EE2B232">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c>
          <w:tcPr>
            <w:tcW w:w="669" w:type="dxa"/>
            <w:tcMar>
              <w:top w:w="0" w:type="dxa"/>
              <w:left w:w="85" w:type="dxa"/>
              <w:bottom w:w="0" w:type="dxa"/>
              <w:right w:w="85" w:type="dxa"/>
            </w:tcMar>
            <w:vAlign w:val="center"/>
          </w:tcPr>
          <w:p w14:paraId="3EC38D01">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0</w:t>
            </w:r>
          </w:p>
        </w:tc>
        <w:tc>
          <w:tcPr>
            <w:tcW w:w="717" w:type="dxa"/>
            <w:tcBorders>
              <w:right w:val="single" w:color="auto" w:sz="12" w:space="0"/>
            </w:tcBorders>
            <w:tcMar>
              <w:top w:w="0" w:type="dxa"/>
              <w:left w:w="85" w:type="dxa"/>
              <w:bottom w:w="0" w:type="dxa"/>
              <w:right w:w="85" w:type="dxa"/>
            </w:tcMar>
            <w:vAlign w:val="center"/>
          </w:tcPr>
          <w:p w14:paraId="453CA918">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r>
      <w:tr w14:paraId="73BB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top"/>
          </w:tcPr>
          <w:p w14:paraId="6E626D8E">
            <w:pPr>
              <w:pStyle w:val="15"/>
              <w:widowControl w:val="0"/>
              <w:jc w:val="left"/>
              <w:rPr>
                <w:rFonts w:hint="default" w:ascii="Times New Roman" w:hAnsi="Times New Roman" w:cs="Times New Roman"/>
                <w:bCs/>
                <w:sz w:val="21"/>
                <w:szCs w:val="21"/>
                <w:lang w:val="en-US" w:eastAsia="zh-CN"/>
              </w:rPr>
            </w:pPr>
            <w:r>
              <w:rPr>
                <w:rFonts w:hint="default" w:ascii="Times New Roman" w:hAnsi="Times New Roman" w:eastAsia="宋体" w:cs="Times New Roman"/>
                <w:sz w:val="21"/>
                <w:szCs w:val="21"/>
              </w:rPr>
              <w:t>第</w:t>
            </w:r>
            <w:r>
              <w:rPr>
                <w:rFonts w:hint="eastAsia" w:cs="Times New Roman"/>
                <w:sz w:val="21"/>
                <w:szCs w:val="21"/>
                <w:lang w:val="en-US" w:eastAsia="zh-CN"/>
              </w:rPr>
              <w:t>五</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Offers and Bids</w:t>
            </w:r>
            <w:r>
              <w:rPr>
                <w:rFonts w:hint="default" w:ascii="Times New Roman" w:hAnsi="Times New Roman" w:eastAsia="宋体" w:cs="Times New Roman"/>
                <w:sz w:val="21"/>
                <w:szCs w:val="21"/>
              </w:rPr>
              <w:t xml:space="preserve"> </w:t>
            </w:r>
          </w:p>
        </w:tc>
        <w:tc>
          <w:tcPr>
            <w:tcW w:w="2755" w:type="dxa"/>
            <w:tcMar>
              <w:top w:w="0" w:type="dxa"/>
              <w:left w:w="85" w:type="dxa"/>
              <w:bottom w:w="0" w:type="dxa"/>
              <w:right w:w="85" w:type="dxa"/>
            </w:tcMar>
            <w:vAlign w:val="center"/>
          </w:tcPr>
          <w:p w14:paraId="6EF3BC68">
            <w:pPr>
              <w:widowControl w:val="0"/>
              <w:ind w:firstLine="105" w:firstLineChars="50"/>
              <w:jc w:val="both"/>
              <w:rPr>
                <w:rFonts w:ascii="Times New Roman" w:hAnsi="Times New Roman"/>
                <w:sz w:val="21"/>
                <w:szCs w:val="21"/>
              </w:rPr>
            </w:pPr>
            <w:r>
              <w:rPr>
                <w:rFonts w:ascii="Times New Roman" w:hAnsi="Times New Roman"/>
                <w:sz w:val="21"/>
                <w:szCs w:val="21"/>
              </w:rPr>
              <w:t xml:space="preserve">Lecture; </w:t>
            </w:r>
          </w:p>
          <w:p w14:paraId="448DB762">
            <w:pPr>
              <w:widowControl w:val="0"/>
              <w:ind w:firstLine="105" w:firstLineChars="50"/>
              <w:jc w:val="both"/>
              <w:rPr>
                <w:rFonts w:ascii="Times New Roman" w:hAnsi="Times New Roman"/>
                <w:sz w:val="21"/>
                <w:szCs w:val="21"/>
              </w:rPr>
            </w:pPr>
            <w:r>
              <w:rPr>
                <w:rFonts w:ascii="Times New Roman" w:hAnsi="Times New Roman"/>
                <w:sz w:val="21"/>
                <w:szCs w:val="21"/>
              </w:rPr>
              <w:t xml:space="preserve">Discussion; </w:t>
            </w:r>
          </w:p>
          <w:p w14:paraId="03AC1444">
            <w:pPr>
              <w:widowControl w:val="0"/>
              <w:ind w:firstLine="105" w:firstLineChars="50"/>
              <w:jc w:val="both"/>
              <w:rPr>
                <w:rFonts w:ascii="Times New Roman" w:hAnsi="Times New Roman"/>
                <w:sz w:val="21"/>
                <w:szCs w:val="21"/>
                <w:lang w:val="it-IT"/>
              </w:rPr>
            </w:pPr>
            <w:r>
              <w:rPr>
                <w:rFonts w:ascii="Times New Roman" w:hAnsi="Times New Roman"/>
                <w:sz w:val="21"/>
                <w:szCs w:val="21"/>
                <w:lang w:val="it-IT"/>
              </w:rPr>
              <w:t>Multi-media;</w:t>
            </w:r>
          </w:p>
          <w:p w14:paraId="3A4D356B">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 xml:space="preserve"> Cooperative learning</w:t>
            </w:r>
          </w:p>
        </w:tc>
        <w:tc>
          <w:tcPr>
            <w:tcW w:w="1738" w:type="dxa"/>
            <w:tcMar>
              <w:top w:w="0" w:type="dxa"/>
              <w:left w:w="85" w:type="dxa"/>
              <w:bottom w:w="0" w:type="dxa"/>
              <w:right w:w="85" w:type="dxa"/>
            </w:tcMar>
            <w:vAlign w:val="center"/>
          </w:tcPr>
          <w:p w14:paraId="3D47ADAA">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Class notes;</w:t>
            </w:r>
          </w:p>
          <w:p w14:paraId="17ACD2E5">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After-class assignments;</w:t>
            </w:r>
          </w:p>
          <w:p w14:paraId="41A02771">
            <w:pPr>
              <w:widowControl w:val="0"/>
              <w:snapToGrid w:val="0"/>
              <w:jc w:val="both"/>
              <w:rPr>
                <w:rFonts w:hint="default" w:ascii="Times New Roman" w:hAnsi="Times New Roman"/>
                <w:bCs/>
                <w:sz w:val="21"/>
                <w:szCs w:val="21"/>
                <w:lang w:val="en-US"/>
              </w:rPr>
            </w:pPr>
            <w:r>
              <w:rPr>
                <w:rFonts w:hint="eastAsia" w:ascii="Times New Roman" w:hAnsi="Times New Roman"/>
                <w:bCs/>
                <w:sz w:val="21"/>
                <w:szCs w:val="21"/>
                <w:lang w:val="en-US" w:eastAsia="zh-CN"/>
              </w:rPr>
              <w:t>Question-answer in class</w:t>
            </w:r>
          </w:p>
        </w:tc>
        <w:tc>
          <w:tcPr>
            <w:tcW w:w="725" w:type="dxa"/>
            <w:tcMar>
              <w:top w:w="0" w:type="dxa"/>
              <w:left w:w="85" w:type="dxa"/>
              <w:bottom w:w="0" w:type="dxa"/>
              <w:right w:w="85" w:type="dxa"/>
            </w:tcMar>
            <w:vAlign w:val="center"/>
          </w:tcPr>
          <w:p w14:paraId="2F44A3E9">
            <w:pPr>
              <w:widowControl w:val="0"/>
              <w:snapToGrid w:val="0"/>
              <w:jc w:val="center"/>
              <w:rPr>
                <w:rFonts w:hint="default" w:ascii="Arial" w:hAnsi="Arial" w:eastAsia="宋体" w:cs="Arial"/>
                <w:bCs/>
                <w:sz w:val="21"/>
                <w:szCs w:val="21"/>
                <w:lang w:val="en-US" w:eastAsia="zh-CN"/>
              </w:rPr>
            </w:pPr>
            <w:r>
              <w:rPr>
                <w:rFonts w:hint="eastAsia" w:ascii="Arial" w:hAnsi="Arial" w:cs="Arial"/>
                <w:bCs/>
                <w:sz w:val="21"/>
                <w:szCs w:val="21"/>
                <w:lang w:val="en-US" w:eastAsia="zh-CN"/>
              </w:rPr>
              <w:t>4</w:t>
            </w:r>
          </w:p>
        </w:tc>
        <w:tc>
          <w:tcPr>
            <w:tcW w:w="669" w:type="dxa"/>
            <w:tcMar>
              <w:top w:w="0" w:type="dxa"/>
              <w:left w:w="85" w:type="dxa"/>
              <w:bottom w:w="0" w:type="dxa"/>
              <w:right w:w="85" w:type="dxa"/>
            </w:tcMar>
            <w:vAlign w:val="center"/>
          </w:tcPr>
          <w:p w14:paraId="24DAC691">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0</w:t>
            </w:r>
          </w:p>
        </w:tc>
        <w:tc>
          <w:tcPr>
            <w:tcW w:w="717" w:type="dxa"/>
            <w:tcBorders>
              <w:right w:val="single" w:color="auto" w:sz="12" w:space="0"/>
            </w:tcBorders>
            <w:tcMar>
              <w:top w:w="0" w:type="dxa"/>
              <w:left w:w="85" w:type="dxa"/>
              <w:bottom w:w="0" w:type="dxa"/>
              <w:right w:w="85" w:type="dxa"/>
            </w:tcMar>
            <w:vAlign w:val="center"/>
          </w:tcPr>
          <w:p w14:paraId="4202DC50">
            <w:pPr>
              <w:widowControl w:val="0"/>
              <w:snapToGrid w:val="0"/>
              <w:jc w:val="center"/>
              <w:rPr>
                <w:rFonts w:hint="default" w:ascii="Arial" w:hAnsi="Arial" w:eastAsia="宋体" w:cs="Arial"/>
                <w:bCs/>
                <w:sz w:val="21"/>
                <w:szCs w:val="21"/>
                <w:lang w:val="en-US" w:eastAsia="zh-CN"/>
              </w:rPr>
            </w:pPr>
            <w:r>
              <w:rPr>
                <w:rFonts w:hint="eastAsia" w:ascii="Arial" w:hAnsi="Arial" w:cs="Arial"/>
                <w:bCs/>
                <w:sz w:val="21"/>
                <w:szCs w:val="21"/>
                <w:lang w:val="en-US" w:eastAsia="zh-CN"/>
              </w:rPr>
              <w:t>4</w:t>
            </w:r>
          </w:p>
        </w:tc>
      </w:tr>
      <w:tr w14:paraId="070D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top"/>
          </w:tcPr>
          <w:p w14:paraId="0267CF57">
            <w:pPr>
              <w:pStyle w:val="15"/>
              <w:widowControl w:val="0"/>
              <w:jc w:val="left"/>
              <w:rPr>
                <w:rFonts w:hint="default" w:ascii="Times New Roman" w:hAnsi="Times New Roman" w:cs="Times New Roman"/>
                <w:bCs/>
                <w:sz w:val="21"/>
                <w:szCs w:val="21"/>
                <w:lang w:val="en-US" w:eastAsia="zh-CN"/>
              </w:rPr>
            </w:pPr>
            <w:r>
              <w:rPr>
                <w:rFonts w:hint="default" w:ascii="Times New Roman" w:hAnsi="Times New Roman" w:eastAsia="宋体" w:cs="Times New Roman"/>
                <w:sz w:val="21"/>
                <w:szCs w:val="21"/>
              </w:rPr>
              <w:t>第</w:t>
            </w:r>
            <w:r>
              <w:rPr>
                <w:rFonts w:hint="eastAsia" w:cs="Times New Roman"/>
                <w:sz w:val="21"/>
                <w:szCs w:val="21"/>
                <w:lang w:val="en-US" w:eastAsia="zh-CN"/>
              </w:rPr>
              <w:t>六</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Counter-Offers and Counter-Counter Offers</w:t>
            </w:r>
          </w:p>
        </w:tc>
        <w:tc>
          <w:tcPr>
            <w:tcW w:w="2755" w:type="dxa"/>
            <w:tcMar>
              <w:top w:w="0" w:type="dxa"/>
              <w:left w:w="85" w:type="dxa"/>
              <w:bottom w:w="0" w:type="dxa"/>
              <w:right w:w="85" w:type="dxa"/>
            </w:tcMar>
            <w:vAlign w:val="center"/>
          </w:tcPr>
          <w:p w14:paraId="28CFFED8">
            <w:pPr>
              <w:widowControl w:val="0"/>
              <w:ind w:firstLine="105" w:firstLineChars="50"/>
              <w:jc w:val="both"/>
              <w:rPr>
                <w:rFonts w:ascii="Times New Roman" w:hAnsi="Times New Roman"/>
                <w:sz w:val="21"/>
                <w:szCs w:val="21"/>
              </w:rPr>
            </w:pPr>
            <w:r>
              <w:rPr>
                <w:rFonts w:ascii="Times New Roman" w:hAnsi="Times New Roman"/>
                <w:sz w:val="21"/>
                <w:szCs w:val="21"/>
              </w:rPr>
              <w:t xml:space="preserve">Lecture; </w:t>
            </w:r>
          </w:p>
          <w:p w14:paraId="2F2E5C62">
            <w:pPr>
              <w:widowControl w:val="0"/>
              <w:ind w:firstLine="105" w:firstLineChars="50"/>
              <w:jc w:val="both"/>
              <w:rPr>
                <w:rFonts w:ascii="Times New Roman" w:hAnsi="Times New Roman"/>
                <w:sz w:val="21"/>
                <w:szCs w:val="21"/>
              </w:rPr>
            </w:pPr>
            <w:r>
              <w:rPr>
                <w:rFonts w:ascii="Times New Roman" w:hAnsi="Times New Roman"/>
                <w:sz w:val="21"/>
                <w:szCs w:val="21"/>
              </w:rPr>
              <w:t xml:space="preserve">Discussion; </w:t>
            </w:r>
          </w:p>
          <w:p w14:paraId="7F1DA7A1">
            <w:pPr>
              <w:widowControl w:val="0"/>
              <w:ind w:firstLine="105" w:firstLineChars="50"/>
              <w:jc w:val="both"/>
              <w:rPr>
                <w:rFonts w:ascii="Times New Roman" w:hAnsi="Times New Roman"/>
                <w:sz w:val="21"/>
                <w:szCs w:val="21"/>
                <w:lang w:val="it-IT"/>
              </w:rPr>
            </w:pPr>
            <w:r>
              <w:rPr>
                <w:rFonts w:ascii="Times New Roman" w:hAnsi="Times New Roman"/>
                <w:sz w:val="21"/>
                <w:szCs w:val="21"/>
                <w:lang w:val="it-IT"/>
              </w:rPr>
              <w:t>Multi-media;</w:t>
            </w:r>
          </w:p>
          <w:p w14:paraId="1FCAD204">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 xml:space="preserve"> Cooperative learning</w:t>
            </w:r>
          </w:p>
        </w:tc>
        <w:tc>
          <w:tcPr>
            <w:tcW w:w="1738" w:type="dxa"/>
            <w:tcMar>
              <w:top w:w="0" w:type="dxa"/>
              <w:left w:w="85" w:type="dxa"/>
              <w:bottom w:w="0" w:type="dxa"/>
              <w:right w:w="85" w:type="dxa"/>
            </w:tcMar>
            <w:vAlign w:val="center"/>
          </w:tcPr>
          <w:p w14:paraId="09E024A7">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Class notes;</w:t>
            </w:r>
          </w:p>
          <w:p w14:paraId="512FB8CD">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After-class assignments;</w:t>
            </w:r>
          </w:p>
          <w:p w14:paraId="0DB99F3B">
            <w:pPr>
              <w:widowControl w:val="0"/>
              <w:snapToGrid w:val="0"/>
              <w:jc w:val="both"/>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Question-answer in class</w:t>
            </w:r>
          </w:p>
        </w:tc>
        <w:tc>
          <w:tcPr>
            <w:tcW w:w="725" w:type="dxa"/>
            <w:tcMar>
              <w:top w:w="0" w:type="dxa"/>
              <w:left w:w="85" w:type="dxa"/>
              <w:bottom w:w="0" w:type="dxa"/>
              <w:right w:w="85" w:type="dxa"/>
            </w:tcMar>
            <w:vAlign w:val="center"/>
          </w:tcPr>
          <w:p w14:paraId="54101657">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c>
          <w:tcPr>
            <w:tcW w:w="669" w:type="dxa"/>
            <w:tcMar>
              <w:top w:w="0" w:type="dxa"/>
              <w:left w:w="85" w:type="dxa"/>
              <w:bottom w:w="0" w:type="dxa"/>
              <w:right w:w="85" w:type="dxa"/>
            </w:tcMar>
            <w:vAlign w:val="center"/>
          </w:tcPr>
          <w:p w14:paraId="64B22724">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0</w:t>
            </w:r>
          </w:p>
        </w:tc>
        <w:tc>
          <w:tcPr>
            <w:tcW w:w="717" w:type="dxa"/>
            <w:tcBorders>
              <w:right w:val="single" w:color="auto" w:sz="12" w:space="0"/>
            </w:tcBorders>
            <w:tcMar>
              <w:top w:w="0" w:type="dxa"/>
              <w:left w:w="85" w:type="dxa"/>
              <w:bottom w:w="0" w:type="dxa"/>
              <w:right w:w="85" w:type="dxa"/>
            </w:tcMar>
            <w:vAlign w:val="center"/>
          </w:tcPr>
          <w:p w14:paraId="76204F23">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r>
      <w:tr w14:paraId="0554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top"/>
          </w:tcPr>
          <w:p w14:paraId="14D42B9D">
            <w:pPr>
              <w:pStyle w:val="15"/>
              <w:widowControl w:val="0"/>
              <w:jc w:val="left"/>
              <w:rPr>
                <w:rFonts w:hint="default" w:ascii="Times New Roman" w:hAnsi="Times New Roman" w:cs="Times New Roman"/>
                <w:bCs/>
                <w:sz w:val="21"/>
                <w:szCs w:val="21"/>
                <w:lang w:val="en-US" w:eastAsia="zh-CN"/>
              </w:rPr>
            </w:pPr>
            <w:r>
              <w:rPr>
                <w:rFonts w:hint="default" w:ascii="Times New Roman" w:hAnsi="Times New Roman" w:eastAsia="宋体" w:cs="Times New Roman"/>
                <w:sz w:val="21"/>
                <w:szCs w:val="21"/>
              </w:rPr>
              <w:t>第</w:t>
            </w:r>
            <w:r>
              <w:rPr>
                <w:rFonts w:hint="eastAsia" w:cs="Times New Roman"/>
                <w:sz w:val="21"/>
                <w:szCs w:val="21"/>
                <w:lang w:val="en-US" w:eastAsia="zh-CN"/>
              </w:rPr>
              <w:t>七</w:t>
            </w:r>
            <w:r>
              <w:rPr>
                <w:rFonts w:hint="default" w:ascii="Times New Roman" w:hAnsi="Times New Roman" w:eastAsia="宋体" w:cs="Times New Roman"/>
                <w:sz w:val="21"/>
                <w:szCs w:val="21"/>
              </w:rPr>
              <w:t xml:space="preserve">单元 </w:t>
            </w:r>
            <w:r>
              <w:rPr>
                <w:rFonts w:ascii="Times New Roman" w:hAnsi="Times New Roman"/>
                <w:szCs w:val="21"/>
              </w:rPr>
              <w:t>Acceptance and Order</w:t>
            </w:r>
          </w:p>
        </w:tc>
        <w:tc>
          <w:tcPr>
            <w:tcW w:w="2755" w:type="dxa"/>
            <w:tcMar>
              <w:top w:w="0" w:type="dxa"/>
              <w:left w:w="85" w:type="dxa"/>
              <w:bottom w:w="0" w:type="dxa"/>
              <w:right w:w="85" w:type="dxa"/>
            </w:tcMar>
            <w:vAlign w:val="center"/>
          </w:tcPr>
          <w:p w14:paraId="6261C8C2">
            <w:pPr>
              <w:widowControl w:val="0"/>
              <w:ind w:firstLine="105" w:firstLineChars="50"/>
              <w:jc w:val="both"/>
              <w:rPr>
                <w:rFonts w:ascii="Times New Roman" w:hAnsi="Times New Roman"/>
                <w:sz w:val="21"/>
                <w:szCs w:val="21"/>
              </w:rPr>
            </w:pPr>
            <w:r>
              <w:rPr>
                <w:rFonts w:ascii="Times New Roman" w:hAnsi="Times New Roman"/>
                <w:sz w:val="21"/>
                <w:szCs w:val="21"/>
              </w:rPr>
              <w:t xml:space="preserve">Lecture; </w:t>
            </w:r>
          </w:p>
          <w:p w14:paraId="5085DA8A">
            <w:pPr>
              <w:widowControl w:val="0"/>
              <w:ind w:firstLine="105" w:firstLineChars="50"/>
              <w:jc w:val="both"/>
              <w:rPr>
                <w:rFonts w:ascii="Times New Roman" w:hAnsi="Times New Roman"/>
                <w:sz w:val="21"/>
                <w:szCs w:val="21"/>
              </w:rPr>
            </w:pPr>
            <w:r>
              <w:rPr>
                <w:rFonts w:ascii="Times New Roman" w:hAnsi="Times New Roman"/>
                <w:sz w:val="21"/>
                <w:szCs w:val="21"/>
              </w:rPr>
              <w:t xml:space="preserve">Discussion; </w:t>
            </w:r>
          </w:p>
          <w:p w14:paraId="4DDDF513">
            <w:pPr>
              <w:widowControl w:val="0"/>
              <w:ind w:firstLine="105" w:firstLineChars="50"/>
              <w:jc w:val="both"/>
              <w:rPr>
                <w:rFonts w:ascii="Times New Roman" w:hAnsi="Times New Roman"/>
                <w:sz w:val="21"/>
                <w:szCs w:val="21"/>
                <w:lang w:val="it-IT"/>
              </w:rPr>
            </w:pPr>
            <w:r>
              <w:rPr>
                <w:rFonts w:ascii="Times New Roman" w:hAnsi="Times New Roman"/>
                <w:sz w:val="21"/>
                <w:szCs w:val="21"/>
                <w:lang w:val="it-IT"/>
              </w:rPr>
              <w:t>Multi-media;</w:t>
            </w:r>
          </w:p>
          <w:p w14:paraId="04CC7D6A">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 xml:space="preserve"> Cooperative learning</w:t>
            </w:r>
          </w:p>
        </w:tc>
        <w:tc>
          <w:tcPr>
            <w:tcW w:w="1738" w:type="dxa"/>
            <w:tcMar>
              <w:top w:w="0" w:type="dxa"/>
              <w:left w:w="85" w:type="dxa"/>
              <w:bottom w:w="0" w:type="dxa"/>
              <w:right w:w="85" w:type="dxa"/>
            </w:tcMar>
            <w:vAlign w:val="center"/>
          </w:tcPr>
          <w:p w14:paraId="272F570B">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Class notes;</w:t>
            </w:r>
          </w:p>
          <w:p w14:paraId="3F940936">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After-class assignments;</w:t>
            </w:r>
          </w:p>
          <w:p w14:paraId="743B7E3E">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Question-answer in class</w:t>
            </w:r>
          </w:p>
        </w:tc>
        <w:tc>
          <w:tcPr>
            <w:tcW w:w="725" w:type="dxa"/>
            <w:tcMar>
              <w:top w:w="0" w:type="dxa"/>
              <w:left w:w="85" w:type="dxa"/>
              <w:bottom w:w="0" w:type="dxa"/>
              <w:right w:w="85" w:type="dxa"/>
            </w:tcMar>
            <w:vAlign w:val="center"/>
          </w:tcPr>
          <w:p w14:paraId="3C334232">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c>
          <w:tcPr>
            <w:tcW w:w="669" w:type="dxa"/>
            <w:tcMar>
              <w:top w:w="0" w:type="dxa"/>
              <w:left w:w="85" w:type="dxa"/>
              <w:bottom w:w="0" w:type="dxa"/>
              <w:right w:w="85" w:type="dxa"/>
            </w:tcMar>
            <w:vAlign w:val="center"/>
          </w:tcPr>
          <w:p w14:paraId="7D487319">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0</w:t>
            </w:r>
          </w:p>
        </w:tc>
        <w:tc>
          <w:tcPr>
            <w:tcW w:w="717" w:type="dxa"/>
            <w:tcBorders>
              <w:right w:val="single" w:color="auto" w:sz="12" w:space="0"/>
            </w:tcBorders>
            <w:tcMar>
              <w:top w:w="0" w:type="dxa"/>
              <w:left w:w="85" w:type="dxa"/>
              <w:bottom w:w="0" w:type="dxa"/>
              <w:right w:w="85" w:type="dxa"/>
            </w:tcMar>
            <w:vAlign w:val="center"/>
          </w:tcPr>
          <w:p w14:paraId="34F5C102">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r>
      <w:tr w14:paraId="792E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top"/>
          </w:tcPr>
          <w:p w14:paraId="3FE69EEB">
            <w:pPr>
              <w:pStyle w:val="15"/>
              <w:widowControl w:val="0"/>
              <w:jc w:val="left"/>
              <w:rPr>
                <w:rFonts w:hint="default" w:ascii="Times New Roman" w:hAnsi="Times New Roman" w:cs="Times New Roman"/>
                <w:bCs/>
                <w:sz w:val="21"/>
                <w:szCs w:val="21"/>
                <w:lang w:val="en-US" w:eastAsia="zh-CN"/>
              </w:rPr>
            </w:pPr>
            <w:r>
              <w:rPr>
                <w:rFonts w:hint="default" w:ascii="Times New Roman" w:hAnsi="Times New Roman" w:eastAsia="宋体" w:cs="Times New Roman"/>
                <w:sz w:val="21"/>
                <w:szCs w:val="21"/>
              </w:rPr>
              <w:t>第</w:t>
            </w:r>
            <w:r>
              <w:rPr>
                <w:rFonts w:hint="eastAsia" w:cs="Times New Roman"/>
                <w:sz w:val="21"/>
                <w:szCs w:val="21"/>
                <w:lang w:val="en-US" w:eastAsia="zh-CN"/>
              </w:rPr>
              <w:t>八</w:t>
            </w:r>
            <w:r>
              <w:rPr>
                <w:rFonts w:hint="default" w:ascii="Times New Roman" w:hAnsi="Times New Roman" w:eastAsia="宋体" w:cs="Times New Roman"/>
                <w:sz w:val="21"/>
                <w:szCs w:val="21"/>
              </w:rPr>
              <w:t xml:space="preserve">单元 </w:t>
            </w:r>
            <w:r>
              <w:rPr>
                <w:rFonts w:ascii="Times New Roman" w:hAnsi="Times New Roman"/>
                <w:szCs w:val="21"/>
              </w:rPr>
              <w:t>Making Contract</w:t>
            </w:r>
          </w:p>
        </w:tc>
        <w:tc>
          <w:tcPr>
            <w:tcW w:w="2755" w:type="dxa"/>
            <w:tcMar>
              <w:top w:w="0" w:type="dxa"/>
              <w:left w:w="85" w:type="dxa"/>
              <w:bottom w:w="0" w:type="dxa"/>
              <w:right w:w="85" w:type="dxa"/>
            </w:tcMar>
            <w:vAlign w:val="center"/>
          </w:tcPr>
          <w:p w14:paraId="295B3421">
            <w:pPr>
              <w:widowControl w:val="0"/>
              <w:ind w:firstLine="105" w:firstLineChars="50"/>
              <w:jc w:val="both"/>
              <w:rPr>
                <w:rFonts w:ascii="Times New Roman" w:hAnsi="Times New Roman"/>
                <w:sz w:val="21"/>
                <w:szCs w:val="21"/>
              </w:rPr>
            </w:pPr>
            <w:r>
              <w:rPr>
                <w:rFonts w:ascii="Times New Roman" w:hAnsi="Times New Roman"/>
                <w:sz w:val="21"/>
                <w:szCs w:val="21"/>
              </w:rPr>
              <w:t xml:space="preserve">Lecture; </w:t>
            </w:r>
          </w:p>
          <w:p w14:paraId="2556813C">
            <w:pPr>
              <w:widowControl w:val="0"/>
              <w:ind w:firstLine="105" w:firstLineChars="50"/>
              <w:jc w:val="both"/>
              <w:rPr>
                <w:rFonts w:ascii="Times New Roman" w:hAnsi="Times New Roman"/>
                <w:sz w:val="21"/>
                <w:szCs w:val="21"/>
              </w:rPr>
            </w:pPr>
            <w:r>
              <w:rPr>
                <w:rFonts w:ascii="Times New Roman" w:hAnsi="Times New Roman"/>
                <w:sz w:val="21"/>
                <w:szCs w:val="21"/>
              </w:rPr>
              <w:t xml:space="preserve">Discussion; </w:t>
            </w:r>
          </w:p>
          <w:p w14:paraId="4D18684F">
            <w:pPr>
              <w:widowControl w:val="0"/>
              <w:ind w:firstLine="105" w:firstLineChars="50"/>
              <w:jc w:val="both"/>
              <w:rPr>
                <w:rFonts w:ascii="Times New Roman" w:hAnsi="Times New Roman"/>
                <w:sz w:val="21"/>
                <w:szCs w:val="21"/>
                <w:lang w:val="it-IT"/>
              </w:rPr>
            </w:pPr>
            <w:r>
              <w:rPr>
                <w:rFonts w:ascii="Times New Roman" w:hAnsi="Times New Roman"/>
                <w:sz w:val="21"/>
                <w:szCs w:val="21"/>
                <w:lang w:val="it-IT"/>
              </w:rPr>
              <w:t>Multi-media;</w:t>
            </w:r>
          </w:p>
          <w:p w14:paraId="54DB9CC2">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 xml:space="preserve"> Cooperative learning</w:t>
            </w:r>
          </w:p>
        </w:tc>
        <w:tc>
          <w:tcPr>
            <w:tcW w:w="1738" w:type="dxa"/>
            <w:tcMar>
              <w:top w:w="0" w:type="dxa"/>
              <w:left w:w="85" w:type="dxa"/>
              <w:bottom w:w="0" w:type="dxa"/>
              <w:right w:w="85" w:type="dxa"/>
            </w:tcMar>
            <w:vAlign w:val="center"/>
          </w:tcPr>
          <w:p w14:paraId="68DD9752">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Class notes;</w:t>
            </w:r>
          </w:p>
          <w:p w14:paraId="23C38139">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After-class assignments;</w:t>
            </w:r>
          </w:p>
          <w:p w14:paraId="06442A1F">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Question-answer in class</w:t>
            </w:r>
          </w:p>
        </w:tc>
        <w:tc>
          <w:tcPr>
            <w:tcW w:w="725" w:type="dxa"/>
            <w:tcMar>
              <w:top w:w="0" w:type="dxa"/>
              <w:left w:w="85" w:type="dxa"/>
              <w:bottom w:w="0" w:type="dxa"/>
              <w:right w:w="85" w:type="dxa"/>
            </w:tcMar>
            <w:vAlign w:val="center"/>
          </w:tcPr>
          <w:p w14:paraId="7812AAAE">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c>
          <w:tcPr>
            <w:tcW w:w="669" w:type="dxa"/>
            <w:tcMar>
              <w:top w:w="0" w:type="dxa"/>
              <w:left w:w="85" w:type="dxa"/>
              <w:bottom w:w="0" w:type="dxa"/>
              <w:right w:w="85" w:type="dxa"/>
            </w:tcMar>
            <w:vAlign w:val="center"/>
          </w:tcPr>
          <w:p w14:paraId="2BF3115F">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0</w:t>
            </w:r>
          </w:p>
        </w:tc>
        <w:tc>
          <w:tcPr>
            <w:tcW w:w="717" w:type="dxa"/>
            <w:tcBorders>
              <w:right w:val="single" w:color="auto" w:sz="12" w:space="0"/>
            </w:tcBorders>
            <w:tcMar>
              <w:top w:w="0" w:type="dxa"/>
              <w:left w:w="85" w:type="dxa"/>
              <w:bottom w:w="0" w:type="dxa"/>
              <w:right w:w="85" w:type="dxa"/>
            </w:tcMar>
            <w:vAlign w:val="center"/>
          </w:tcPr>
          <w:p w14:paraId="04033564">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r>
      <w:tr w14:paraId="71D1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top"/>
          </w:tcPr>
          <w:p w14:paraId="094F3827">
            <w:pPr>
              <w:pStyle w:val="15"/>
              <w:widowControl w:val="0"/>
              <w:jc w:val="left"/>
              <w:rPr>
                <w:rFonts w:hint="default" w:ascii="Times New Roman" w:hAnsi="Times New Roman" w:cs="Times New Roman"/>
                <w:bCs/>
                <w:sz w:val="21"/>
                <w:szCs w:val="21"/>
                <w:lang w:val="en-US" w:eastAsia="zh-CN"/>
              </w:rPr>
            </w:pPr>
            <w:r>
              <w:rPr>
                <w:rFonts w:hint="default" w:ascii="Times New Roman" w:hAnsi="Times New Roman" w:eastAsia="宋体" w:cs="Times New Roman"/>
                <w:sz w:val="21"/>
                <w:szCs w:val="21"/>
              </w:rPr>
              <w:t>第</w:t>
            </w:r>
            <w:r>
              <w:rPr>
                <w:rFonts w:hint="eastAsia" w:cs="Times New Roman"/>
                <w:sz w:val="21"/>
                <w:szCs w:val="21"/>
                <w:lang w:val="en-US" w:eastAsia="zh-CN"/>
              </w:rPr>
              <w:t>九</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Packing</w:t>
            </w:r>
            <w:r>
              <w:rPr>
                <w:rFonts w:hint="default" w:ascii="Times New Roman" w:hAnsi="Times New Roman" w:eastAsia="宋体" w:cs="Times New Roman"/>
                <w:sz w:val="21"/>
                <w:szCs w:val="21"/>
              </w:rPr>
              <w:t xml:space="preserve"> </w:t>
            </w:r>
          </w:p>
        </w:tc>
        <w:tc>
          <w:tcPr>
            <w:tcW w:w="2755" w:type="dxa"/>
            <w:tcMar>
              <w:top w:w="0" w:type="dxa"/>
              <w:left w:w="85" w:type="dxa"/>
              <w:bottom w:w="0" w:type="dxa"/>
              <w:right w:w="85" w:type="dxa"/>
            </w:tcMar>
            <w:vAlign w:val="center"/>
          </w:tcPr>
          <w:p w14:paraId="7BBF26D9">
            <w:pPr>
              <w:widowControl w:val="0"/>
              <w:ind w:firstLine="105" w:firstLineChars="50"/>
              <w:jc w:val="both"/>
              <w:rPr>
                <w:rFonts w:ascii="Times New Roman" w:hAnsi="Times New Roman"/>
                <w:sz w:val="21"/>
                <w:szCs w:val="21"/>
              </w:rPr>
            </w:pPr>
            <w:r>
              <w:rPr>
                <w:rFonts w:ascii="Times New Roman" w:hAnsi="Times New Roman"/>
                <w:sz w:val="21"/>
                <w:szCs w:val="21"/>
              </w:rPr>
              <w:t xml:space="preserve">Lecture; </w:t>
            </w:r>
          </w:p>
          <w:p w14:paraId="03C94269">
            <w:pPr>
              <w:widowControl w:val="0"/>
              <w:ind w:firstLine="105" w:firstLineChars="50"/>
              <w:jc w:val="both"/>
              <w:rPr>
                <w:rFonts w:ascii="Times New Roman" w:hAnsi="Times New Roman"/>
                <w:sz w:val="21"/>
                <w:szCs w:val="21"/>
              </w:rPr>
            </w:pPr>
            <w:r>
              <w:rPr>
                <w:rFonts w:ascii="Times New Roman" w:hAnsi="Times New Roman"/>
                <w:sz w:val="21"/>
                <w:szCs w:val="21"/>
              </w:rPr>
              <w:t xml:space="preserve">Discussion; </w:t>
            </w:r>
          </w:p>
          <w:p w14:paraId="47954C7E">
            <w:pPr>
              <w:widowControl w:val="0"/>
              <w:ind w:firstLine="105" w:firstLineChars="50"/>
              <w:jc w:val="both"/>
              <w:rPr>
                <w:rFonts w:ascii="Times New Roman" w:hAnsi="Times New Roman"/>
                <w:sz w:val="21"/>
                <w:szCs w:val="21"/>
                <w:lang w:val="it-IT"/>
              </w:rPr>
            </w:pPr>
            <w:r>
              <w:rPr>
                <w:rFonts w:ascii="Times New Roman" w:hAnsi="Times New Roman"/>
                <w:sz w:val="21"/>
                <w:szCs w:val="21"/>
                <w:lang w:val="it-IT"/>
              </w:rPr>
              <w:t>Multi-media;</w:t>
            </w:r>
          </w:p>
          <w:p w14:paraId="4AF9BE5F">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 xml:space="preserve"> Cooperative learning</w:t>
            </w:r>
          </w:p>
        </w:tc>
        <w:tc>
          <w:tcPr>
            <w:tcW w:w="1738" w:type="dxa"/>
            <w:tcMar>
              <w:top w:w="0" w:type="dxa"/>
              <w:left w:w="85" w:type="dxa"/>
              <w:bottom w:w="0" w:type="dxa"/>
              <w:right w:w="85" w:type="dxa"/>
            </w:tcMar>
            <w:vAlign w:val="center"/>
          </w:tcPr>
          <w:p w14:paraId="3EAB70F4">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Class notes;</w:t>
            </w:r>
          </w:p>
          <w:p w14:paraId="69082FBF">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After-class assignments;</w:t>
            </w:r>
          </w:p>
          <w:p w14:paraId="0ECD7A2A">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Question-answer in class</w:t>
            </w:r>
          </w:p>
        </w:tc>
        <w:tc>
          <w:tcPr>
            <w:tcW w:w="725" w:type="dxa"/>
            <w:tcMar>
              <w:top w:w="0" w:type="dxa"/>
              <w:left w:w="85" w:type="dxa"/>
              <w:bottom w:w="0" w:type="dxa"/>
              <w:right w:w="85" w:type="dxa"/>
            </w:tcMar>
            <w:vAlign w:val="center"/>
          </w:tcPr>
          <w:p w14:paraId="625A64E2">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c>
          <w:tcPr>
            <w:tcW w:w="669" w:type="dxa"/>
            <w:tcMar>
              <w:top w:w="0" w:type="dxa"/>
              <w:left w:w="85" w:type="dxa"/>
              <w:bottom w:w="0" w:type="dxa"/>
              <w:right w:w="85" w:type="dxa"/>
            </w:tcMar>
            <w:vAlign w:val="center"/>
          </w:tcPr>
          <w:p w14:paraId="099C61CB">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0</w:t>
            </w:r>
          </w:p>
        </w:tc>
        <w:tc>
          <w:tcPr>
            <w:tcW w:w="717" w:type="dxa"/>
            <w:tcBorders>
              <w:right w:val="single" w:color="auto" w:sz="12" w:space="0"/>
            </w:tcBorders>
            <w:tcMar>
              <w:top w:w="0" w:type="dxa"/>
              <w:left w:w="85" w:type="dxa"/>
              <w:bottom w:w="0" w:type="dxa"/>
              <w:right w:w="85" w:type="dxa"/>
            </w:tcMar>
            <w:vAlign w:val="center"/>
          </w:tcPr>
          <w:p w14:paraId="4040665D">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r>
      <w:tr w14:paraId="1060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top"/>
          </w:tcPr>
          <w:p w14:paraId="7797435F">
            <w:pPr>
              <w:pStyle w:val="15"/>
              <w:widowControl w:val="0"/>
              <w:jc w:val="left"/>
              <w:rPr>
                <w:rFonts w:hint="default" w:ascii="Times New Roman" w:hAnsi="Times New Roman" w:cs="Times New Roman"/>
                <w:bCs/>
                <w:sz w:val="21"/>
                <w:szCs w:val="21"/>
                <w:lang w:val="en-US" w:eastAsia="zh-CN"/>
              </w:rPr>
            </w:pPr>
            <w:r>
              <w:rPr>
                <w:rFonts w:hint="default" w:ascii="Times New Roman" w:hAnsi="Times New Roman" w:eastAsia="宋体" w:cs="Times New Roman"/>
                <w:sz w:val="21"/>
                <w:szCs w:val="21"/>
              </w:rPr>
              <w:t>第</w:t>
            </w:r>
            <w:r>
              <w:rPr>
                <w:rFonts w:hint="eastAsia" w:cs="Times New Roman"/>
                <w:sz w:val="21"/>
                <w:szCs w:val="21"/>
                <w:lang w:val="en-US" w:eastAsia="zh-CN"/>
              </w:rPr>
              <w:t>十</w:t>
            </w:r>
            <w:r>
              <w:rPr>
                <w:rFonts w:hint="default" w:ascii="Times New Roman" w:hAnsi="Times New Roman" w:eastAsia="宋体" w:cs="Times New Roman"/>
                <w:sz w:val="21"/>
                <w:szCs w:val="21"/>
              </w:rPr>
              <w:t xml:space="preserve">单元 </w:t>
            </w:r>
            <w:r>
              <w:rPr>
                <w:rFonts w:ascii="Times New Roman" w:hAnsi="Times New Roman"/>
                <w:szCs w:val="21"/>
              </w:rPr>
              <w:t>Shipment</w:t>
            </w:r>
          </w:p>
        </w:tc>
        <w:tc>
          <w:tcPr>
            <w:tcW w:w="2755" w:type="dxa"/>
            <w:tcMar>
              <w:top w:w="0" w:type="dxa"/>
              <w:left w:w="85" w:type="dxa"/>
              <w:bottom w:w="0" w:type="dxa"/>
              <w:right w:w="85" w:type="dxa"/>
            </w:tcMar>
            <w:vAlign w:val="center"/>
          </w:tcPr>
          <w:p w14:paraId="418EB6F7">
            <w:pPr>
              <w:widowControl w:val="0"/>
              <w:ind w:firstLine="105" w:firstLineChars="50"/>
              <w:jc w:val="both"/>
              <w:rPr>
                <w:rFonts w:ascii="Times New Roman" w:hAnsi="Times New Roman"/>
                <w:sz w:val="21"/>
                <w:szCs w:val="21"/>
              </w:rPr>
            </w:pPr>
            <w:r>
              <w:rPr>
                <w:rFonts w:ascii="Times New Roman" w:hAnsi="Times New Roman"/>
                <w:sz w:val="21"/>
                <w:szCs w:val="21"/>
              </w:rPr>
              <w:t xml:space="preserve">Lecture; </w:t>
            </w:r>
          </w:p>
          <w:p w14:paraId="520E76B3">
            <w:pPr>
              <w:widowControl w:val="0"/>
              <w:ind w:firstLine="105" w:firstLineChars="50"/>
              <w:jc w:val="both"/>
              <w:rPr>
                <w:rFonts w:ascii="Times New Roman" w:hAnsi="Times New Roman"/>
                <w:sz w:val="21"/>
                <w:szCs w:val="21"/>
              </w:rPr>
            </w:pPr>
            <w:r>
              <w:rPr>
                <w:rFonts w:ascii="Times New Roman" w:hAnsi="Times New Roman"/>
                <w:sz w:val="21"/>
                <w:szCs w:val="21"/>
              </w:rPr>
              <w:t xml:space="preserve">Discussion; </w:t>
            </w:r>
          </w:p>
          <w:p w14:paraId="16890300">
            <w:pPr>
              <w:widowControl w:val="0"/>
              <w:ind w:firstLine="105" w:firstLineChars="50"/>
              <w:jc w:val="both"/>
              <w:rPr>
                <w:rFonts w:ascii="Times New Roman" w:hAnsi="Times New Roman"/>
                <w:sz w:val="21"/>
                <w:szCs w:val="21"/>
                <w:lang w:val="it-IT"/>
              </w:rPr>
            </w:pPr>
            <w:r>
              <w:rPr>
                <w:rFonts w:ascii="Times New Roman" w:hAnsi="Times New Roman"/>
                <w:sz w:val="21"/>
                <w:szCs w:val="21"/>
                <w:lang w:val="it-IT"/>
              </w:rPr>
              <w:t>Multi-media;</w:t>
            </w:r>
          </w:p>
          <w:p w14:paraId="20FCFA6E">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 xml:space="preserve"> Cooperative learning</w:t>
            </w:r>
          </w:p>
        </w:tc>
        <w:tc>
          <w:tcPr>
            <w:tcW w:w="1738" w:type="dxa"/>
            <w:tcMar>
              <w:top w:w="0" w:type="dxa"/>
              <w:left w:w="85" w:type="dxa"/>
              <w:bottom w:w="0" w:type="dxa"/>
              <w:right w:w="85" w:type="dxa"/>
            </w:tcMar>
            <w:vAlign w:val="center"/>
          </w:tcPr>
          <w:p w14:paraId="2330B602">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Class notes;</w:t>
            </w:r>
          </w:p>
          <w:p w14:paraId="7074B196">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After-class assignments;</w:t>
            </w:r>
          </w:p>
          <w:p w14:paraId="1E79D63D">
            <w:pPr>
              <w:widowControl w:val="0"/>
              <w:snapToGrid w:val="0"/>
              <w:jc w:val="both"/>
              <w:rPr>
                <w:rFonts w:hint="default" w:ascii="Times New Roman" w:hAnsi="Times New Roman"/>
                <w:bCs/>
                <w:sz w:val="21"/>
                <w:szCs w:val="21"/>
                <w:lang w:val="en-US"/>
              </w:rPr>
            </w:pPr>
            <w:r>
              <w:rPr>
                <w:rFonts w:hint="eastAsia" w:ascii="Times New Roman" w:hAnsi="Times New Roman"/>
                <w:bCs/>
                <w:sz w:val="21"/>
                <w:szCs w:val="21"/>
                <w:lang w:val="en-US" w:eastAsia="zh-CN"/>
              </w:rPr>
              <w:t>Question-answer in class</w:t>
            </w:r>
          </w:p>
        </w:tc>
        <w:tc>
          <w:tcPr>
            <w:tcW w:w="725" w:type="dxa"/>
            <w:tcMar>
              <w:top w:w="0" w:type="dxa"/>
              <w:left w:w="85" w:type="dxa"/>
              <w:bottom w:w="0" w:type="dxa"/>
              <w:right w:w="85" w:type="dxa"/>
            </w:tcMar>
            <w:vAlign w:val="center"/>
          </w:tcPr>
          <w:p w14:paraId="4BE0476E">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c>
          <w:tcPr>
            <w:tcW w:w="669" w:type="dxa"/>
            <w:tcMar>
              <w:top w:w="0" w:type="dxa"/>
              <w:left w:w="85" w:type="dxa"/>
              <w:bottom w:w="0" w:type="dxa"/>
              <w:right w:w="85" w:type="dxa"/>
            </w:tcMar>
            <w:vAlign w:val="center"/>
          </w:tcPr>
          <w:p w14:paraId="6D5E7EE6">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0</w:t>
            </w:r>
          </w:p>
        </w:tc>
        <w:tc>
          <w:tcPr>
            <w:tcW w:w="717" w:type="dxa"/>
            <w:tcBorders>
              <w:right w:val="single" w:color="auto" w:sz="12" w:space="0"/>
            </w:tcBorders>
            <w:tcMar>
              <w:top w:w="0" w:type="dxa"/>
              <w:left w:w="85" w:type="dxa"/>
              <w:bottom w:w="0" w:type="dxa"/>
              <w:right w:w="85" w:type="dxa"/>
            </w:tcMar>
            <w:vAlign w:val="center"/>
          </w:tcPr>
          <w:p w14:paraId="3BFBE61C">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r>
      <w:tr w14:paraId="0A70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top"/>
          </w:tcPr>
          <w:p w14:paraId="26702268">
            <w:pPr>
              <w:pStyle w:val="15"/>
              <w:widowControl w:val="0"/>
              <w:jc w:val="left"/>
              <w:rPr>
                <w:rFonts w:hint="default" w:ascii="Times New Roman" w:hAnsi="Times New Roman" w:cs="Times New Roman"/>
                <w:bCs/>
                <w:sz w:val="21"/>
                <w:szCs w:val="21"/>
                <w:lang w:val="en-US" w:eastAsia="zh-CN"/>
              </w:rPr>
            </w:pPr>
            <w:r>
              <w:rPr>
                <w:rFonts w:hint="default" w:ascii="Times New Roman" w:hAnsi="Times New Roman" w:eastAsia="宋体" w:cs="Times New Roman"/>
                <w:sz w:val="21"/>
                <w:szCs w:val="21"/>
              </w:rPr>
              <w:t>第</w:t>
            </w:r>
            <w:r>
              <w:rPr>
                <w:rFonts w:hint="eastAsia" w:cs="Times New Roman"/>
                <w:sz w:val="21"/>
                <w:szCs w:val="21"/>
                <w:lang w:val="en-US" w:eastAsia="zh-CN"/>
              </w:rPr>
              <w:t>十一</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ascii="Times New Roman" w:hAnsi="Times New Roman"/>
                <w:szCs w:val="21"/>
              </w:rPr>
              <w:t>Payment and Settlement</w:t>
            </w:r>
          </w:p>
        </w:tc>
        <w:tc>
          <w:tcPr>
            <w:tcW w:w="2755" w:type="dxa"/>
            <w:tcMar>
              <w:top w:w="0" w:type="dxa"/>
              <w:left w:w="85" w:type="dxa"/>
              <w:bottom w:w="0" w:type="dxa"/>
              <w:right w:w="85" w:type="dxa"/>
            </w:tcMar>
            <w:vAlign w:val="center"/>
          </w:tcPr>
          <w:p w14:paraId="5155E153">
            <w:pPr>
              <w:widowControl w:val="0"/>
              <w:ind w:firstLine="105" w:firstLineChars="50"/>
              <w:jc w:val="both"/>
              <w:rPr>
                <w:rFonts w:ascii="Times New Roman" w:hAnsi="Times New Roman"/>
                <w:sz w:val="21"/>
                <w:szCs w:val="21"/>
              </w:rPr>
            </w:pPr>
            <w:r>
              <w:rPr>
                <w:rFonts w:ascii="Times New Roman" w:hAnsi="Times New Roman"/>
                <w:sz w:val="21"/>
                <w:szCs w:val="21"/>
              </w:rPr>
              <w:t xml:space="preserve">Lecture; </w:t>
            </w:r>
          </w:p>
          <w:p w14:paraId="57747B7A">
            <w:pPr>
              <w:widowControl w:val="0"/>
              <w:ind w:firstLine="105" w:firstLineChars="50"/>
              <w:jc w:val="both"/>
              <w:rPr>
                <w:rFonts w:ascii="Times New Roman" w:hAnsi="Times New Roman"/>
                <w:sz w:val="21"/>
                <w:szCs w:val="21"/>
              </w:rPr>
            </w:pPr>
            <w:r>
              <w:rPr>
                <w:rFonts w:ascii="Times New Roman" w:hAnsi="Times New Roman"/>
                <w:sz w:val="21"/>
                <w:szCs w:val="21"/>
              </w:rPr>
              <w:t xml:space="preserve">Discussion; </w:t>
            </w:r>
          </w:p>
          <w:p w14:paraId="34FB3D1A">
            <w:pPr>
              <w:widowControl w:val="0"/>
              <w:ind w:firstLine="105" w:firstLineChars="50"/>
              <w:jc w:val="both"/>
              <w:rPr>
                <w:rFonts w:ascii="Times New Roman" w:hAnsi="Times New Roman"/>
                <w:sz w:val="21"/>
                <w:szCs w:val="21"/>
                <w:lang w:val="it-IT"/>
              </w:rPr>
            </w:pPr>
            <w:r>
              <w:rPr>
                <w:rFonts w:ascii="Times New Roman" w:hAnsi="Times New Roman"/>
                <w:sz w:val="21"/>
                <w:szCs w:val="21"/>
                <w:lang w:val="it-IT"/>
              </w:rPr>
              <w:t>Multi-media;</w:t>
            </w:r>
          </w:p>
          <w:p w14:paraId="5D4052B7">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 xml:space="preserve"> Cooperative learning</w:t>
            </w:r>
          </w:p>
        </w:tc>
        <w:tc>
          <w:tcPr>
            <w:tcW w:w="1738" w:type="dxa"/>
            <w:tcMar>
              <w:top w:w="0" w:type="dxa"/>
              <w:left w:w="85" w:type="dxa"/>
              <w:bottom w:w="0" w:type="dxa"/>
              <w:right w:w="85" w:type="dxa"/>
            </w:tcMar>
            <w:vAlign w:val="center"/>
          </w:tcPr>
          <w:p w14:paraId="5C74BB58">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Class notes;</w:t>
            </w:r>
          </w:p>
          <w:p w14:paraId="2000CBD9">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After-class assignments;</w:t>
            </w:r>
          </w:p>
          <w:p w14:paraId="67D0F551">
            <w:pPr>
              <w:widowControl w:val="0"/>
              <w:snapToGrid w:val="0"/>
              <w:jc w:val="both"/>
              <w:rPr>
                <w:rFonts w:hint="default" w:ascii="Times New Roman" w:hAnsi="Times New Roman"/>
                <w:bCs/>
                <w:sz w:val="21"/>
                <w:szCs w:val="21"/>
                <w:lang w:val="en-US"/>
              </w:rPr>
            </w:pPr>
            <w:r>
              <w:rPr>
                <w:rFonts w:hint="eastAsia" w:ascii="Times New Roman" w:hAnsi="Times New Roman"/>
                <w:bCs/>
                <w:sz w:val="21"/>
                <w:szCs w:val="21"/>
                <w:lang w:val="en-US" w:eastAsia="zh-CN"/>
              </w:rPr>
              <w:t>Question-answer in class</w:t>
            </w:r>
          </w:p>
        </w:tc>
        <w:tc>
          <w:tcPr>
            <w:tcW w:w="725" w:type="dxa"/>
            <w:tcMar>
              <w:top w:w="0" w:type="dxa"/>
              <w:left w:w="85" w:type="dxa"/>
              <w:bottom w:w="0" w:type="dxa"/>
              <w:right w:w="85" w:type="dxa"/>
            </w:tcMar>
            <w:vAlign w:val="center"/>
          </w:tcPr>
          <w:p w14:paraId="0AFADED9">
            <w:pPr>
              <w:widowControl w:val="0"/>
              <w:snapToGrid w:val="0"/>
              <w:jc w:val="center"/>
              <w:rPr>
                <w:rFonts w:hint="default" w:ascii="Arial" w:hAnsi="Arial" w:eastAsia="宋体" w:cs="Arial"/>
                <w:bCs/>
                <w:sz w:val="21"/>
                <w:szCs w:val="21"/>
                <w:lang w:val="en-US" w:eastAsia="zh-CN"/>
              </w:rPr>
            </w:pPr>
            <w:r>
              <w:rPr>
                <w:rFonts w:hint="eastAsia" w:ascii="Arial" w:hAnsi="Arial" w:cs="Arial"/>
                <w:bCs/>
                <w:sz w:val="21"/>
                <w:szCs w:val="21"/>
                <w:lang w:val="en-US" w:eastAsia="zh-CN"/>
              </w:rPr>
              <w:t>4</w:t>
            </w:r>
          </w:p>
        </w:tc>
        <w:tc>
          <w:tcPr>
            <w:tcW w:w="669" w:type="dxa"/>
            <w:tcMar>
              <w:top w:w="0" w:type="dxa"/>
              <w:left w:w="85" w:type="dxa"/>
              <w:bottom w:w="0" w:type="dxa"/>
              <w:right w:w="85" w:type="dxa"/>
            </w:tcMar>
            <w:vAlign w:val="center"/>
          </w:tcPr>
          <w:p w14:paraId="11FE7D4C">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0</w:t>
            </w:r>
          </w:p>
        </w:tc>
        <w:tc>
          <w:tcPr>
            <w:tcW w:w="717" w:type="dxa"/>
            <w:tcBorders>
              <w:right w:val="single" w:color="auto" w:sz="12" w:space="0"/>
            </w:tcBorders>
            <w:tcMar>
              <w:top w:w="0" w:type="dxa"/>
              <w:left w:w="85" w:type="dxa"/>
              <w:bottom w:w="0" w:type="dxa"/>
              <w:right w:w="85" w:type="dxa"/>
            </w:tcMar>
            <w:vAlign w:val="center"/>
          </w:tcPr>
          <w:p w14:paraId="6AA63B4F">
            <w:pPr>
              <w:widowControl w:val="0"/>
              <w:snapToGrid w:val="0"/>
              <w:jc w:val="center"/>
              <w:rPr>
                <w:rFonts w:hint="default" w:ascii="Arial" w:hAnsi="Arial" w:eastAsia="宋体" w:cs="Arial"/>
                <w:bCs/>
                <w:sz w:val="21"/>
                <w:szCs w:val="21"/>
                <w:lang w:val="en-US" w:eastAsia="zh-CN"/>
              </w:rPr>
            </w:pPr>
            <w:r>
              <w:rPr>
                <w:rFonts w:hint="eastAsia" w:ascii="Arial" w:hAnsi="Arial" w:cs="Arial"/>
                <w:bCs/>
                <w:sz w:val="21"/>
                <w:szCs w:val="21"/>
                <w:lang w:val="en-US" w:eastAsia="zh-CN"/>
              </w:rPr>
              <w:t>4</w:t>
            </w:r>
          </w:p>
        </w:tc>
      </w:tr>
      <w:tr w14:paraId="2CCA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top"/>
          </w:tcPr>
          <w:p w14:paraId="6FB84F0D">
            <w:pPr>
              <w:pStyle w:val="15"/>
              <w:widowControl w:val="0"/>
              <w:jc w:val="left"/>
              <w:rPr>
                <w:rFonts w:hint="default" w:ascii="Times New Roman" w:hAnsi="Times New Roman" w:cs="Times New Roman"/>
                <w:bCs/>
                <w:sz w:val="21"/>
                <w:szCs w:val="21"/>
                <w:lang w:val="en-US" w:eastAsia="zh-CN"/>
              </w:rPr>
            </w:pPr>
            <w:r>
              <w:rPr>
                <w:rFonts w:hint="default" w:ascii="Times New Roman" w:hAnsi="Times New Roman" w:eastAsia="宋体" w:cs="Times New Roman"/>
                <w:sz w:val="21"/>
                <w:szCs w:val="21"/>
              </w:rPr>
              <w:t>第</w:t>
            </w:r>
            <w:r>
              <w:rPr>
                <w:rFonts w:hint="eastAsia" w:cs="Times New Roman"/>
                <w:sz w:val="21"/>
                <w:szCs w:val="21"/>
                <w:lang w:val="en-US" w:eastAsia="zh-CN"/>
              </w:rPr>
              <w:t>十二</w:t>
            </w:r>
            <w:r>
              <w:rPr>
                <w:rFonts w:hint="default" w:ascii="Times New Roman" w:hAnsi="Times New Roman" w:eastAsia="宋体" w:cs="Times New Roman"/>
                <w:sz w:val="21"/>
                <w:szCs w:val="21"/>
              </w:rPr>
              <w:t xml:space="preserve">单元 </w:t>
            </w:r>
            <w:r>
              <w:rPr>
                <w:rFonts w:ascii="Times New Roman" w:hAnsi="Times New Roman"/>
                <w:szCs w:val="21"/>
              </w:rPr>
              <w:t>Insurance</w:t>
            </w:r>
          </w:p>
        </w:tc>
        <w:tc>
          <w:tcPr>
            <w:tcW w:w="2755" w:type="dxa"/>
            <w:tcMar>
              <w:top w:w="0" w:type="dxa"/>
              <w:left w:w="85" w:type="dxa"/>
              <w:bottom w:w="0" w:type="dxa"/>
              <w:right w:w="85" w:type="dxa"/>
            </w:tcMar>
            <w:vAlign w:val="center"/>
          </w:tcPr>
          <w:p w14:paraId="6102E2CF">
            <w:pPr>
              <w:widowControl w:val="0"/>
              <w:ind w:firstLine="105" w:firstLineChars="50"/>
              <w:jc w:val="both"/>
              <w:rPr>
                <w:rFonts w:ascii="Times New Roman" w:hAnsi="Times New Roman"/>
                <w:sz w:val="21"/>
                <w:szCs w:val="21"/>
              </w:rPr>
            </w:pPr>
            <w:r>
              <w:rPr>
                <w:rFonts w:ascii="Times New Roman" w:hAnsi="Times New Roman"/>
                <w:sz w:val="21"/>
                <w:szCs w:val="21"/>
              </w:rPr>
              <w:t xml:space="preserve">Lecture; </w:t>
            </w:r>
          </w:p>
          <w:p w14:paraId="79FF6FAE">
            <w:pPr>
              <w:widowControl w:val="0"/>
              <w:ind w:firstLine="105" w:firstLineChars="50"/>
              <w:jc w:val="both"/>
              <w:rPr>
                <w:rFonts w:ascii="Times New Roman" w:hAnsi="Times New Roman"/>
                <w:sz w:val="21"/>
                <w:szCs w:val="21"/>
              </w:rPr>
            </w:pPr>
            <w:r>
              <w:rPr>
                <w:rFonts w:ascii="Times New Roman" w:hAnsi="Times New Roman"/>
                <w:sz w:val="21"/>
                <w:szCs w:val="21"/>
              </w:rPr>
              <w:t xml:space="preserve">Discussion; </w:t>
            </w:r>
          </w:p>
          <w:p w14:paraId="7BE928D1">
            <w:pPr>
              <w:widowControl w:val="0"/>
              <w:ind w:firstLine="105" w:firstLineChars="50"/>
              <w:jc w:val="both"/>
              <w:rPr>
                <w:rFonts w:ascii="Times New Roman" w:hAnsi="Times New Roman"/>
                <w:sz w:val="21"/>
                <w:szCs w:val="21"/>
                <w:lang w:val="it-IT"/>
              </w:rPr>
            </w:pPr>
            <w:r>
              <w:rPr>
                <w:rFonts w:ascii="Times New Roman" w:hAnsi="Times New Roman"/>
                <w:sz w:val="21"/>
                <w:szCs w:val="21"/>
                <w:lang w:val="it-IT"/>
              </w:rPr>
              <w:t>Multi-media;</w:t>
            </w:r>
          </w:p>
          <w:p w14:paraId="307047C7">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 xml:space="preserve"> Cooperative learning</w:t>
            </w:r>
          </w:p>
        </w:tc>
        <w:tc>
          <w:tcPr>
            <w:tcW w:w="1738" w:type="dxa"/>
            <w:tcMar>
              <w:top w:w="0" w:type="dxa"/>
              <w:left w:w="85" w:type="dxa"/>
              <w:bottom w:w="0" w:type="dxa"/>
              <w:right w:w="85" w:type="dxa"/>
            </w:tcMar>
            <w:vAlign w:val="center"/>
          </w:tcPr>
          <w:p w14:paraId="1DF1EE95">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Class notes;</w:t>
            </w:r>
          </w:p>
          <w:p w14:paraId="734141A9">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After-class assignments;</w:t>
            </w:r>
          </w:p>
          <w:p w14:paraId="72CBB22A">
            <w:pPr>
              <w:widowControl w:val="0"/>
              <w:snapToGrid w:val="0"/>
              <w:jc w:val="both"/>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Question-answer in class</w:t>
            </w:r>
          </w:p>
        </w:tc>
        <w:tc>
          <w:tcPr>
            <w:tcW w:w="725" w:type="dxa"/>
            <w:tcMar>
              <w:top w:w="0" w:type="dxa"/>
              <w:left w:w="85" w:type="dxa"/>
              <w:bottom w:w="0" w:type="dxa"/>
              <w:right w:w="85" w:type="dxa"/>
            </w:tcMar>
            <w:vAlign w:val="center"/>
          </w:tcPr>
          <w:p w14:paraId="34FC76AE">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c>
          <w:tcPr>
            <w:tcW w:w="669" w:type="dxa"/>
            <w:tcMar>
              <w:top w:w="0" w:type="dxa"/>
              <w:left w:w="85" w:type="dxa"/>
              <w:bottom w:w="0" w:type="dxa"/>
              <w:right w:w="85" w:type="dxa"/>
            </w:tcMar>
            <w:vAlign w:val="center"/>
          </w:tcPr>
          <w:p w14:paraId="72FB3756">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0</w:t>
            </w:r>
          </w:p>
        </w:tc>
        <w:tc>
          <w:tcPr>
            <w:tcW w:w="717" w:type="dxa"/>
            <w:tcBorders>
              <w:right w:val="single" w:color="auto" w:sz="12" w:space="0"/>
            </w:tcBorders>
            <w:tcMar>
              <w:top w:w="0" w:type="dxa"/>
              <w:left w:w="85" w:type="dxa"/>
              <w:bottom w:w="0" w:type="dxa"/>
              <w:right w:w="85" w:type="dxa"/>
            </w:tcMar>
            <w:vAlign w:val="center"/>
          </w:tcPr>
          <w:p w14:paraId="44AC5548">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r>
      <w:tr w14:paraId="2679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top"/>
          </w:tcPr>
          <w:p w14:paraId="6EA91DBB">
            <w:pPr>
              <w:pStyle w:val="15"/>
              <w:widowControl w:val="0"/>
              <w:jc w:val="left"/>
              <w:rPr>
                <w:rFonts w:hint="default" w:ascii="Times New Roman" w:hAnsi="Times New Roman" w:cs="Times New Roman"/>
                <w:bCs/>
                <w:sz w:val="21"/>
                <w:szCs w:val="21"/>
                <w:lang w:val="en-US" w:eastAsia="zh-CN"/>
              </w:rPr>
            </w:pPr>
            <w:r>
              <w:rPr>
                <w:rFonts w:hint="default" w:ascii="Times New Roman" w:hAnsi="Times New Roman" w:eastAsia="宋体" w:cs="Times New Roman"/>
                <w:sz w:val="21"/>
                <w:szCs w:val="21"/>
              </w:rPr>
              <w:t>第</w:t>
            </w:r>
            <w:r>
              <w:rPr>
                <w:rFonts w:hint="eastAsia" w:cs="Times New Roman"/>
                <w:sz w:val="21"/>
                <w:szCs w:val="21"/>
                <w:lang w:val="en-US" w:eastAsia="zh-CN"/>
              </w:rPr>
              <w:t>十三</w:t>
            </w:r>
            <w:r>
              <w:rPr>
                <w:rFonts w:hint="default" w:ascii="Times New Roman" w:hAnsi="Times New Roman" w:eastAsia="宋体" w:cs="Times New Roman"/>
                <w:sz w:val="21"/>
                <w:szCs w:val="21"/>
              </w:rPr>
              <w:t>单元</w:t>
            </w:r>
            <w:r>
              <w:rPr>
                <w:rFonts w:hint="eastAsia" w:cs="Times New Roman"/>
                <w:sz w:val="21"/>
                <w:szCs w:val="21"/>
                <w:lang w:val="en-US" w:eastAsia="zh-CN"/>
              </w:rPr>
              <w:t xml:space="preserve"> </w:t>
            </w:r>
            <w:r>
              <w:rPr>
                <w:rFonts w:ascii="Times New Roman" w:hAnsi="Times New Roman"/>
                <w:szCs w:val="21"/>
              </w:rPr>
              <w:t>Commodity Inspection</w:t>
            </w:r>
          </w:p>
        </w:tc>
        <w:tc>
          <w:tcPr>
            <w:tcW w:w="2755" w:type="dxa"/>
            <w:tcMar>
              <w:top w:w="0" w:type="dxa"/>
              <w:left w:w="85" w:type="dxa"/>
              <w:bottom w:w="0" w:type="dxa"/>
              <w:right w:w="85" w:type="dxa"/>
            </w:tcMar>
            <w:vAlign w:val="center"/>
          </w:tcPr>
          <w:p w14:paraId="324F8579">
            <w:pPr>
              <w:widowControl w:val="0"/>
              <w:ind w:firstLine="105" w:firstLineChars="50"/>
              <w:jc w:val="both"/>
              <w:rPr>
                <w:rFonts w:ascii="Times New Roman" w:hAnsi="Times New Roman"/>
                <w:sz w:val="21"/>
                <w:szCs w:val="21"/>
              </w:rPr>
            </w:pPr>
            <w:r>
              <w:rPr>
                <w:rFonts w:ascii="Times New Roman" w:hAnsi="Times New Roman"/>
                <w:sz w:val="21"/>
                <w:szCs w:val="21"/>
              </w:rPr>
              <w:t xml:space="preserve">Lecture; </w:t>
            </w:r>
          </w:p>
          <w:p w14:paraId="2251D475">
            <w:pPr>
              <w:widowControl w:val="0"/>
              <w:ind w:firstLine="105" w:firstLineChars="50"/>
              <w:jc w:val="both"/>
              <w:rPr>
                <w:rFonts w:ascii="Times New Roman" w:hAnsi="Times New Roman"/>
                <w:sz w:val="21"/>
                <w:szCs w:val="21"/>
              </w:rPr>
            </w:pPr>
            <w:r>
              <w:rPr>
                <w:rFonts w:ascii="Times New Roman" w:hAnsi="Times New Roman"/>
                <w:sz w:val="21"/>
                <w:szCs w:val="21"/>
              </w:rPr>
              <w:t xml:space="preserve">Discussion; </w:t>
            </w:r>
          </w:p>
          <w:p w14:paraId="4D1BCDAB">
            <w:pPr>
              <w:widowControl w:val="0"/>
              <w:ind w:firstLine="105" w:firstLineChars="50"/>
              <w:jc w:val="both"/>
              <w:rPr>
                <w:rFonts w:ascii="Times New Roman" w:hAnsi="Times New Roman"/>
                <w:sz w:val="21"/>
                <w:szCs w:val="21"/>
                <w:lang w:val="it-IT"/>
              </w:rPr>
            </w:pPr>
            <w:r>
              <w:rPr>
                <w:rFonts w:ascii="Times New Roman" w:hAnsi="Times New Roman"/>
                <w:sz w:val="21"/>
                <w:szCs w:val="21"/>
                <w:lang w:val="it-IT"/>
              </w:rPr>
              <w:t>Multi-media;</w:t>
            </w:r>
          </w:p>
          <w:p w14:paraId="3D7CD801">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 xml:space="preserve"> Cooperative learning</w:t>
            </w:r>
          </w:p>
        </w:tc>
        <w:tc>
          <w:tcPr>
            <w:tcW w:w="1738" w:type="dxa"/>
            <w:tcMar>
              <w:top w:w="0" w:type="dxa"/>
              <w:left w:w="85" w:type="dxa"/>
              <w:bottom w:w="0" w:type="dxa"/>
              <w:right w:w="85" w:type="dxa"/>
            </w:tcMar>
            <w:vAlign w:val="center"/>
          </w:tcPr>
          <w:p w14:paraId="4E52053D">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Class notes;</w:t>
            </w:r>
          </w:p>
          <w:p w14:paraId="7D8D1D93">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After-class assignments;</w:t>
            </w:r>
          </w:p>
          <w:p w14:paraId="6163DB18">
            <w:pPr>
              <w:widowControl w:val="0"/>
              <w:snapToGrid w:val="0"/>
              <w:jc w:val="both"/>
              <w:rPr>
                <w:rFonts w:hint="default" w:ascii="Times New Roman" w:hAnsi="Times New Roman"/>
                <w:bCs/>
                <w:sz w:val="21"/>
                <w:szCs w:val="21"/>
                <w:lang w:val="en-US"/>
              </w:rPr>
            </w:pPr>
            <w:r>
              <w:rPr>
                <w:rFonts w:hint="eastAsia" w:ascii="Times New Roman" w:hAnsi="Times New Roman"/>
                <w:bCs/>
                <w:sz w:val="21"/>
                <w:szCs w:val="21"/>
                <w:lang w:val="en-US" w:eastAsia="zh-CN"/>
              </w:rPr>
              <w:t>Question-answer in class</w:t>
            </w:r>
          </w:p>
        </w:tc>
        <w:tc>
          <w:tcPr>
            <w:tcW w:w="725" w:type="dxa"/>
            <w:tcMar>
              <w:top w:w="0" w:type="dxa"/>
              <w:left w:w="85" w:type="dxa"/>
              <w:bottom w:w="0" w:type="dxa"/>
              <w:right w:w="85" w:type="dxa"/>
            </w:tcMar>
            <w:vAlign w:val="center"/>
          </w:tcPr>
          <w:p w14:paraId="450DD94A">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c>
          <w:tcPr>
            <w:tcW w:w="669" w:type="dxa"/>
            <w:tcMar>
              <w:top w:w="0" w:type="dxa"/>
              <w:left w:w="85" w:type="dxa"/>
              <w:bottom w:w="0" w:type="dxa"/>
              <w:right w:w="85" w:type="dxa"/>
            </w:tcMar>
            <w:vAlign w:val="center"/>
          </w:tcPr>
          <w:p w14:paraId="7DE92C08">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0</w:t>
            </w:r>
          </w:p>
        </w:tc>
        <w:tc>
          <w:tcPr>
            <w:tcW w:w="717" w:type="dxa"/>
            <w:tcBorders>
              <w:right w:val="single" w:color="auto" w:sz="12" w:space="0"/>
            </w:tcBorders>
            <w:tcMar>
              <w:top w:w="0" w:type="dxa"/>
              <w:left w:w="85" w:type="dxa"/>
              <w:bottom w:w="0" w:type="dxa"/>
              <w:right w:w="85" w:type="dxa"/>
            </w:tcMar>
            <w:vAlign w:val="center"/>
          </w:tcPr>
          <w:p w14:paraId="2AC1B8F8">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r>
      <w:tr w14:paraId="4DAA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top"/>
          </w:tcPr>
          <w:p w14:paraId="5209AD99">
            <w:pPr>
              <w:pStyle w:val="15"/>
              <w:widowControl w:val="0"/>
              <w:jc w:val="left"/>
              <w:rPr>
                <w:rFonts w:hint="default" w:ascii="Times New Roman" w:hAnsi="Times New Roman" w:cs="Times New Roman"/>
                <w:bCs/>
                <w:sz w:val="21"/>
                <w:szCs w:val="21"/>
                <w:lang w:val="en-US" w:eastAsia="zh-CN"/>
              </w:rPr>
            </w:pPr>
            <w:r>
              <w:rPr>
                <w:rFonts w:hint="default" w:ascii="Times New Roman" w:hAnsi="Times New Roman" w:eastAsia="宋体" w:cs="Times New Roman"/>
                <w:sz w:val="21"/>
                <w:szCs w:val="21"/>
              </w:rPr>
              <w:t>第</w:t>
            </w:r>
            <w:r>
              <w:rPr>
                <w:rFonts w:hint="eastAsia" w:cs="Times New Roman"/>
                <w:sz w:val="21"/>
                <w:szCs w:val="21"/>
                <w:lang w:val="en-US" w:eastAsia="zh-CN"/>
              </w:rPr>
              <w:t>十四</w:t>
            </w:r>
            <w:r>
              <w:rPr>
                <w:rFonts w:hint="default" w:ascii="Times New Roman" w:hAnsi="Times New Roman" w:eastAsia="宋体" w:cs="Times New Roman"/>
                <w:sz w:val="21"/>
                <w:szCs w:val="21"/>
              </w:rPr>
              <w:t xml:space="preserve">单元 </w:t>
            </w:r>
            <w:r>
              <w:rPr>
                <w:rFonts w:ascii="Times New Roman" w:hAnsi="Times New Roman"/>
                <w:szCs w:val="21"/>
              </w:rPr>
              <w:t>Complaints, Claims and Adjustments</w:t>
            </w:r>
          </w:p>
        </w:tc>
        <w:tc>
          <w:tcPr>
            <w:tcW w:w="2755" w:type="dxa"/>
            <w:tcMar>
              <w:top w:w="0" w:type="dxa"/>
              <w:left w:w="85" w:type="dxa"/>
              <w:bottom w:w="0" w:type="dxa"/>
              <w:right w:w="85" w:type="dxa"/>
            </w:tcMar>
            <w:vAlign w:val="center"/>
          </w:tcPr>
          <w:p w14:paraId="2BC640EA">
            <w:pPr>
              <w:widowControl w:val="0"/>
              <w:ind w:firstLine="105" w:firstLineChars="50"/>
              <w:jc w:val="both"/>
              <w:rPr>
                <w:rFonts w:ascii="Times New Roman" w:hAnsi="Times New Roman"/>
                <w:sz w:val="21"/>
                <w:szCs w:val="21"/>
              </w:rPr>
            </w:pPr>
            <w:r>
              <w:rPr>
                <w:rFonts w:ascii="Times New Roman" w:hAnsi="Times New Roman"/>
                <w:sz w:val="21"/>
                <w:szCs w:val="21"/>
              </w:rPr>
              <w:t xml:space="preserve">Lecture; </w:t>
            </w:r>
          </w:p>
          <w:p w14:paraId="3B538127">
            <w:pPr>
              <w:widowControl w:val="0"/>
              <w:ind w:firstLine="105" w:firstLineChars="50"/>
              <w:jc w:val="both"/>
              <w:rPr>
                <w:rFonts w:ascii="Times New Roman" w:hAnsi="Times New Roman"/>
                <w:sz w:val="21"/>
                <w:szCs w:val="21"/>
              </w:rPr>
            </w:pPr>
            <w:r>
              <w:rPr>
                <w:rFonts w:ascii="Times New Roman" w:hAnsi="Times New Roman"/>
                <w:sz w:val="21"/>
                <w:szCs w:val="21"/>
              </w:rPr>
              <w:t xml:space="preserve">Discussion; </w:t>
            </w:r>
          </w:p>
          <w:p w14:paraId="15DAF962">
            <w:pPr>
              <w:widowControl w:val="0"/>
              <w:ind w:firstLine="105" w:firstLineChars="50"/>
              <w:jc w:val="both"/>
              <w:rPr>
                <w:rFonts w:ascii="Times New Roman" w:hAnsi="Times New Roman"/>
                <w:sz w:val="21"/>
                <w:szCs w:val="21"/>
                <w:lang w:val="it-IT"/>
              </w:rPr>
            </w:pPr>
            <w:r>
              <w:rPr>
                <w:rFonts w:ascii="Times New Roman" w:hAnsi="Times New Roman"/>
                <w:sz w:val="21"/>
                <w:szCs w:val="21"/>
                <w:lang w:val="it-IT"/>
              </w:rPr>
              <w:t>Multi-media;</w:t>
            </w:r>
          </w:p>
          <w:p w14:paraId="451396DE">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 xml:space="preserve"> Cooperative learning</w:t>
            </w:r>
          </w:p>
        </w:tc>
        <w:tc>
          <w:tcPr>
            <w:tcW w:w="1738" w:type="dxa"/>
            <w:tcMar>
              <w:top w:w="0" w:type="dxa"/>
              <w:left w:w="85" w:type="dxa"/>
              <w:bottom w:w="0" w:type="dxa"/>
              <w:right w:w="85" w:type="dxa"/>
            </w:tcMar>
            <w:vAlign w:val="center"/>
          </w:tcPr>
          <w:p w14:paraId="4642D287">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Class notes;</w:t>
            </w:r>
          </w:p>
          <w:p w14:paraId="7FE01928">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After-class assignments;</w:t>
            </w:r>
          </w:p>
          <w:p w14:paraId="659391F9">
            <w:pPr>
              <w:widowControl w:val="0"/>
              <w:snapToGrid w:val="0"/>
              <w:jc w:val="both"/>
              <w:rPr>
                <w:rFonts w:hint="default" w:ascii="Times New Roman" w:hAnsi="Times New Roman"/>
                <w:bCs/>
                <w:sz w:val="21"/>
                <w:szCs w:val="21"/>
                <w:lang w:val="en-US"/>
              </w:rPr>
            </w:pPr>
            <w:r>
              <w:rPr>
                <w:rFonts w:hint="eastAsia" w:ascii="Times New Roman" w:hAnsi="Times New Roman"/>
                <w:bCs/>
                <w:sz w:val="21"/>
                <w:szCs w:val="21"/>
                <w:lang w:val="en-US" w:eastAsia="zh-CN"/>
              </w:rPr>
              <w:t>Question-answer in class</w:t>
            </w:r>
          </w:p>
        </w:tc>
        <w:tc>
          <w:tcPr>
            <w:tcW w:w="725" w:type="dxa"/>
            <w:tcMar>
              <w:top w:w="0" w:type="dxa"/>
              <w:left w:w="85" w:type="dxa"/>
              <w:bottom w:w="0" w:type="dxa"/>
              <w:right w:w="85" w:type="dxa"/>
            </w:tcMar>
            <w:vAlign w:val="center"/>
          </w:tcPr>
          <w:p w14:paraId="0584DAFF">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c>
          <w:tcPr>
            <w:tcW w:w="669" w:type="dxa"/>
            <w:tcMar>
              <w:top w:w="0" w:type="dxa"/>
              <w:left w:w="85" w:type="dxa"/>
              <w:bottom w:w="0" w:type="dxa"/>
              <w:right w:w="85" w:type="dxa"/>
            </w:tcMar>
            <w:vAlign w:val="center"/>
          </w:tcPr>
          <w:p w14:paraId="7FCE965A">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0</w:t>
            </w:r>
          </w:p>
        </w:tc>
        <w:tc>
          <w:tcPr>
            <w:tcW w:w="717" w:type="dxa"/>
            <w:tcBorders>
              <w:right w:val="single" w:color="auto" w:sz="12" w:space="0"/>
            </w:tcBorders>
            <w:tcMar>
              <w:top w:w="0" w:type="dxa"/>
              <w:left w:w="85" w:type="dxa"/>
              <w:bottom w:w="0" w:type="dxa"/>
              <w:right w:w="85" w:type="dxa"/>
            </w:tcMar>
            <w:vAlign w:val="center"/>
          </w:tcPr>
          <w:p w14:paraId="67A8E95D">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2</w:t>
            </w:r>
          </w:p>
        </w:tc>
      </w:tr>
      <w:tr w14:paraId="6977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tcMar>
              <w:top w:w="0" w:type="dxa"/>
              <w:left w:w="85" w:type="dxa"/>
              <w:bottom w:w="0" w:type="dxa"/>
              <w:right w:w="85" w:type="dxa"/>
            </w:tcMar>
            <w:vAlign w:val="center"/>
          </w:tcPr>
          <w:p w14:paraId="60AB5535">
            <w:pPr>
              <w:pStyle w:val="14"/>
              <w:widowControl w:val="0"/>
            </w:pPr>
            <w:r>
              <w:rPr>
                <w:rFonts w:hint="eastAsia"/>
              </w:rPr>
              <w:t>合计</w:t>
            </w:r>
          </w:p>
        </w:tc>
        <w:tc>
          <w:tcPr>
            <w:tcW w:w="725" w:type="dxa"/>
            <w:tcBorders>
              <w:bottom w:val="single" w:color="auto" w:sz="12" w:space="0"/>
            </w:tcBorders>
            <w:tcMar>
              <w:top w:w="0" w:type="dxa"/>
              <w:left w:w="85" w:type="dxa"/>
              <w:bottom w:w="0" w:type="dxa"/>
              <w:right w:w="85" w:type="dxa"/>
            </w:tcMar>
            <w:vAlign w:val="center"/>
          </w:tcPr>
          <w:p w14:paraId="7A6361CF">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32</w:t>
            </w:r>
          </w:p>
        </w:tc>
        <w:tc>
          <w:tcPr>
            <w:tcW w:w="669" w:type="dxa"/>
            <w:tcBorders>
              <w:bottom w:val="single" w:color="auto" w:sz="12" w:space="0"/>
            </w:tcBorders>
            <w:tcMar>
              <w:top w:w="0" w:type="dxa"/>
              <w:left w:w="85" w:type="dxa"/>
              <w:bottom w:w="0" w:type="dxa"/>
              <w:right w:w="85" w:type="dxa"/>
            </w:tcMar>
            <w:vAlign w:val="center"/>
          </w:tcPr>
          <w:p w14:paraId="515B3FEE">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0</w:t>
            </w:r>
          </w:p>
        </w:tc>
        <w:tc>
          <w:tcPr>
            <w:tcW w:w="717" w:type="dxa"/>
            <w:tcBorders>
              <w:bottom w:val="single" w:color="auto" w:sz="12" w:space="0"/>
              <w:right w:val="single" w:color="auto" w:sz="12" w:space="0"/>
            </w:tcBorders>
            <w:tcMar>
              <w:top w:w="0" w:type="dxa"/>
              <w:left w:w="85" w:type="dxa"/>
              <w:bottom w:w="0" w:type="dxa"/>
              <w:right w:w="85" w:type="dxa"/>
            </w:tcMar>
            <w:vAlign w:val="center"/>
          </w:tcPr>
          <w:p w14:paraId="13ACDCC3">
            <w:pPr>
              <w:widowControl w:val="0"/>
              <w:snapToGrid w:val="0"/>
              <w:jc w:val="center"/>
              <w:rPr>
                <w:rFonts w:hint="default" w:ascii="Arial" w:hAnsi="Arial" w:eastAsia="宋体" w:cs="Arial"/>
                <w:bCs/>
                <w:sz w:val="21"/>
                <w:szCs w:val="21"/>
                <w:lang w:val="en-US" w:eastAsia="zh-CN"/>
              </w:rPr>
            </w:pPr>
            <w:r>
              <w:rPr>
                <w:rFonts w:hint="default" w:ascii="Arial" w:hAnsi="Arial" w:cs="Arial"/>
                <w:bCs/>
                <w:sz w:val="21"/>
                <w:szCs w:val="21"/>
                <w:lang w:val="en-US" w:eastAsia="zh-CN"/>
              </w:rPr>
              <w:t>32</w:t>
            </w:r>
          </w:p>
        </w:tc>
      </w:tr>
    </w:tbl>
    <w:p w14:paraId="4170EA54">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B246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CF1181F">
            <w:pPr>
              <w:pStyle w:val="15"/>
              <w:widowControl w:val="0"/>
              <w:spacing w:line="240" w:lineRule="auto"/>
              <w:ind w:firstLine="420" w:firstLineChars="200"/>
              <w:jc w:val="left"/>
              <w:rPr>
                <w:rFonts w:hint="eastAsia" w:ascii="宋体" w:hAnsi="宋体" w:eastAsia="宋体" w:cs="宋体"/>
                <w:i w:val="0"/>
                <w:iCs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本</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课程</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引入“思政”教育，将专业教学与思政教学相融合，</w:t>
            </w:r>
            <w:r>
              <w:rPr>
                <w:rFonts w:hint="eastAsia" w:ascii="宋体" w:hAnsi="宋体" w:eastAsia="宋体" w:cs="宋体"/>
                <w:i w:val="0"/>
                <w:iCs w:val="0"/>
                <w:caps w:val="0"/>
                <w:color w:val="0D0D0D" w:themeColor="text1" w:themeTint="F2"/>
                <w:spacing w:val="0"/>
                <w:sz w:val="21"/>
                <w:szCs w:val="21"/>
                <w:shd w:val="clear" w:fill="FFFFFF"/>
                <w14:textFill>
                  <w14:solidFill>
                    <w14:schemeClr w14:val="tx1">
                      <w14:lumMod w14:val="95000"/>
                      <w14:lumOff w14:val="5000"/>
                    </w14:schemeClr>
                  </w14:solidFill>
                </w14:textFill>
              </w:rPr>
              <w:t>将爱国、诚信、社会主义核心价值观等思政元素融合在课堂教学中，力求教学内容与外贸行业的职业能力要求相一致，与职业标准相衔接，潜移默化培养学生树立正确的世界观、人生观和价值观，拥有良好的职业道德和职业精神。</w:t>
            </w:r>
          </w:p>
          <w:p w14:paraId="220DE838">
            <w:pPr>
              <w:pStyle w:val="15"/>
              <w:widowControl w:val="0"/>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本课程从两个途径实现思政目标。</w:t>
            </w:r>
          </w:p>
          <w:p w14:paraId="49C74323">
            <w:pPr>
              <w:pStyle w:val="15"/>
              <w:widowControl w:val="0"/>
              <w:numPr>
                <w:ilvl w:val="0"/>
                <w:numId w:val="14"/>
              </w:num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外贸函电撰写的7C原则贯穿于整本书的信函写作过程，即Clarity(清晰明了)、Conciseness(简洁)、Consideration(考虑周到)、Completeness(完整)、Concreteness(具体)、Correctness(准确)、Courtesy(有礼貌)。外贸函电书写的规范性和专业性，要体现我国涉外工作人员在国际商务交流中的职业素养，以展现企业和国家的良好形象。</w:t>
            </w:r>
          </w:p>
          <w:p w14:paraId="15E3FB2B">
            <w:pPr>
              <w:widowControl w:val="0"/>
              <w:numPr>
                <w:ilvl w:val="0"/>
                <w:numId w:val="14"/>
              </w:numPr>
              <w:spacing w:line="240" w:lineRule="auto"/>
              <w:ind w:left="0"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在信函写作过程中体现外贸业务员的职业。</w:t>
            </w:r>
            <w:r>
              <w:rPr>
                <w:rFonts w:hint="eastAsia" w:ascii="宋体" w:hAnsi="宋体" w:eastAsia="宋体" w:cs="宋体"/>
                <w:sz w:val="21"/>
                <w:szCs w:val="21"/>
              </w:rPr>
              <w:t>在建立商务关系、进行交易磋商的</w:t>
            </w:r>
            <w:r>
              <w:rPr>
                <w:rFonts w:hint="eastAsia" w:ascii="宋体" w:hAnsi="宋体" w:eastAsia="宋体" w:cs="宋体"/>
                <w:sz w:val="21"/>
                <w:szCs w:val="21"/>
                <w:lang w:val="en-US" w:eastAsia="zh-CN"/>
              </w:rPr>
              <w:t>各个</w:t>
            </w:r>
            <w:r>
              <w:rPr>
                <w:rFonts w:hint="eastAsia" w:ascii="宋体" w:hAnsi="宋体" w:eastAsia="宋体" w:cs="宋体"/>
                <w:sz w:val="21"/>
                <w:szCs w:val="21"/>
              </w:rPr>
              <w:t>环节，由于开展经贸往来的交易双方处在不同的国家(地区)，各国的经济发展水平、政治法律制度、文化背景、价值理念各有差异，因此要求外贸从业人员要通晓世界经济、政治、法律、社会、文化等具体情况，进行交易磋商的往来信函要充分树立中国与他国以合作共赢、互利互惠、共同发展的目标。在支付、包装、运输、保险、索赔等主要交易条款的环节，由于交易双方所在地的政治经济法律制度不同，商务文化的背景与习惯互有差异，同时进行交易磋商的市场供求关系、经济周期也不同，因此在商议合同各项条款的过程中要充分展现外贸从业人员深入钻研的敬业精神。</w:t>
            </w:r>
          </w:p>
          <w:p w14:paraId="139AC677">
            <w:pPr>
              <w:widowControl w:val="0"/>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通过在外贸函电</w:t>
            </w:r>
            <w:r>
              <w:rPr>
                <w:rFonts w:hint="eastAsia" w:ascii="宋体" w:hAnsi="宋体" w:eastAsia="宋体" w:cs="宋体"/>
                <w:sz w:val="21"/>
                <w:szCs w:val="21"/>
                <w:lang w:val="en-US" w:eastAsia="zh-CN"/>
              </w:rPr>
              <w:t>这门课程</w:t>
            </w:r>
            <w:r>
              <w:rPr>
                <w:rFonts w:hint="eastAsia" w:ascii="宋体" w:hAnsi="宋体" w:eastAsia="宋体" w:cs="宋体"/>
                <w:sz w:val="21"/>
                <w:szCs w:val="21"/>
              </w:rPr>
              <w:t>中开展将思政元素与课程内容融合的教学实践，培养出具有良好职业道德的国际商务人才。</w:t>
            </w:r>
          </w:p>
          <w:p w14:paraId="717F18D3">
            <w:pPr>
              <w:widowControl w:val="0"/>
              <w:numPr>
                <w:ilvl w:val="0"/>
                <w:numId w:val="0"/>
              </w:numPr>
              <w:spacing w:line="240" w:lineRule="auto"/>
              <w:ind w:leftChars="200"/>
              <w:jc w:val="both"/>
              <w:rPr>
                <w:rFonts w:hint="default" w:ascii="宋体" w:hAnsi="宋体" w:eastAsia="宋体" w:cs="宋体"/>
                <w:sz w:val="21"/>
                <w:szCs w:val="21"/>
                <w:lang w:val="en-US" w:eastAsia="zh-CN"/>
              </w:rPr>
            </w:pPr>
          </w:p>
        </w:tc>
      </w:tr>
    </w:tbl>
    <w:p w14:paraId="1E8DFFF0">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623"/>
        <w:gridCol w:w="2070"/>
        <w:gridCol w:w="645"/>
        <w:gridCol w:w="645"/>
        <w:gridCol w:w="645"/>
        <w:gridCol w:w="620"/>
        <w:gridCol w:w="620"/>
        <w:gridCol w:w="645"/>
        <w:gridCol w:w="2"/>
        <w:gridCol w:w="648"/>
        <w:gridCol w:w="620"/>
      </w:tblGrid>
      <w:tr w14:paraId="32E4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tcBorders>
              <w:top w:val="single" w:color="auto" w:sz="12" w:space="0"/>
              <w:left w:val="single" w:color="auto" w:sz="12" w:space="0"/>
            </w:tcBorders>
            <w:vAlign w:val="center"/>
          </w:tcPr>
          <w:p w14:paraId="1C683326">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23" w:type="dxa"/>
            <w:vMerge w:val="restart"/>
            <w:tcBorders>
              <w:top w:val="single" w:color="auto" w:sz="12" w:space="0"/>
            </w:tcBorders>
            <w:vAlign w:val="center"/>
          </w:tcPr>
          <w:p w14:paraId="082E652A">
            <w:pPr>
              <w:pStyle w:val="17"/>
              <w:widowControl w:val="0"/>
              <w:spacing w:line="240" w:lineRule="auto"/>
              <w:jc w:val="center"/>
              <w:rPr>
                <w:rFonts w:ascii="黑体" w:hAnsi="宋体"/>
              </w:rPr>
            </w:pPr>
            <w:r>
              <w:rPr>
                <w:rFonts w:hint="eastAsia" w:ascii="黑体" w:hAnsi="黑体"/>
                <w:bCs/>
                <w:sz w:val="21"/>
                <w:szCs w:val="21"/>
              </w:rPr>
              <w:t>占比</w:t>
            </w:r>
          </w:p>
        </w:tc>
        <w:tc>
          <w:tcPr>
            <w:tcW w:w="2070" w:type="dxa"/>
            <w:vMerge w:val="restart"/>
            <w:tcBorders>
              <w:top w:val="single" w:color="auto" w:sz="12" w:space="0"/>
              <w:right w:val="double" w:color="auto" w:sz="4" w:space="0"/>
            </w:tcBorders>
            <w:vAlign w:val="center"/>
          </w:tcPr>
          <w:p w14:paraId="30DE5C12">
            <w:pPr>
              <w:pStyle w:val="17"/>
              <w:widowControl w:val="0"/>
              <w:jc w:val="center"/>
              <w:rPr>
                <w:rFonts w:ascii="黑体" w:hAnsi="黑体"/>
                <w:bCs/>
                <w:sz w:val="21"/>
                <w:szCs w:val="21"/>
              </w:rPr>
            </w:pPr>
            <w:r>
              <w:rPr>
                <w:rFonts w:hint="eastAsia" w:ascii="黑体" w:hAnsi="黑体"/>
                <w:bCs/>
                <w:sz w:val="21"/>
                <w:szCs w:val="21"/>
              </w:rPr>
              <w:t>考核方式</w:t>
            </w:r>
          </w:p>
        </w:tc>
        <w:tc>
          <w:tcPr>
            <w:tcW w:w="4470" w:type="dxa"/>
            <w:gridSpan w:val="8"/>
            <w:tcBorders>
              <w:top w:val="single" w:color="auto" w:sz="12" w:space="0"/>
              <w:left w:val="double" w:color="auto" w:sz="4" w:space="0"/>
              <w:right w:val="single" w:color="auto" w:sz="12" w:space="0"/>
            </w:tcBorders>
            <w:vAlign w:val="center"/>
          </w:tcPr>
          <w:p w14:paraId="16F403C4">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620" w:type="dxa"/>
            <w:vMerge w:val="restart"/>
            <w:tcBorders>
              <w:top w:val="single" w:color="auto" w:sz="12" w:space="0"/>
              <w:right w:val="single" w:color="auto" w:sz="12" w:space="0"/>
            </w:tcBorders>
            <w:vAlign w:val="center"/>
          </w:tcPr>
          <w:p w14:paraId="3F4DF9AD">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21B8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tcBorders>
              <w:left w:val="single" w:color="auto" w:sz="12" w:space="0"/>
            </w:tcBorders>
          </w:tcPr>
          <w:p w14:paraId="0BF815EE">
            <w:pPr>
              <w:widowControl w:val="0"/>
              <w:snapToGrid w:val="0"/>
              <w:jc w:val="center"/>
              <w:rPr>
                <w:rFonts w:ascii="黑体" w:hAnsi="黑体" w:eastAsia="黑体"/>
                <w:bCs/>
                <w:sz w:val="21"/>
                <w:szCs w:val="21"/>
              </w:rPr>
            </w:pPr>
          </w:p>
        </w:tc>
        <w:tc>
          <w:tcPr>
            <w:tcW w:w="623" w:type="dxa"/>
            <w:vMerge w:val="continue"/>
          </w:tcPr>
          <w:p w14:paraId="12BAA753">
            <w:pPr>
              <w:pStyle w:val="17"/>
              <w:widowControl w:val="0"/>
              <w:jc w:val="both"/>
              <w:rPr>
                <w:rFonts w:ascii="黑体" w:hAnsi="黑体"/>
                <w:bCs/>
                <w:sz w:val="21"/>
                <w:szCs w:val="21"/>
              </w:rPr>
            </w:pPr>
          </w:p>
        </w:tc>
        <w:tc>
          <w:tcPr>
            <w:tcW w:w="2070" w:type="dxa"/>
            <w:vMerge w:val="continue"/>
            <w:tcBorders>
              <w:right w:val="double" w:color="auto" w:sz="4" w:space="0"/>
            </w:tcBorders>
          </w:tcPr>
          <w:p w14:paraId="0F675B79">
            <w:pPr>
              <w:pStyle w:val="17"/>
              <w:widowControl w:val="0"/>
              <w:jc w:val="both"/>
              <w:rPr>
                <w:rFonts w:ascii="黑体" w:hAnsi="黑体"/>
                <w:bCs/>
                <w:sz w:val="21"/>
                <w:szCs w:val="21"/>
              </w:rPr>
            </w:pPr>
          </w:p>
        </w:tc>
        <w:tc>
          <w:tcPr>
            <w:tcW w:w="645" w:type="dxa"/>
            <w:tcBorders>
              <w:left w:val="double" w:color="auto" w:sz="4" w:space="0"/>
            </w:tcBorders>
            <w:vAlign w:val="center"/>
          </w:tcPr>
          <w:p w14:paraId="6A2A5ABD">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1</w:t>
            </w:r>
          </w:p>
        </w:tc>
        <w:tc>
          <w:tcPr>
            <w:tcW w:w="645" w:type="dxa"/>
            <w:tcBorders>
              <w:left w:val="double" w:color="auto" w:sz="4" w:space="0"/>
            </w:tcBorders>
            <w:vAlign w:val="center"/>
          </w:tcPr>
          <w:p w14:paraId="4455B7D5">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2</w:t>
            </w:r>
          </w:p>
        </w:tc>
        <w:tc>
          <w:tcPr>
            <w:tcW w:w="645" w:type="dxa"/>
            <w:tcBorders>
              <w:left w:val="double" w:color="auto" w:sz="4" w:space="0"/>
            </w:tcBorders>
            <w:vAlign w:val="center"/>
          </w:tcPr>
          <w:p w14:paraId="2C3537AE">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3</w:t>
            </w:r>
          </w:p>
        </w:tc>
        <w:tc>
          <w:tcPr>
            <w:tcW w:w="620" w:type="dxa"/>
            <w:tcBorders>
              <w:left w:val="double" w:color="auto" w:sz="4" w:space="0"/>
            </w:tcBorders>
            <w:vAlign w:val="center"/>
          </w:tcPr>
          <w:p w14:paraId="4F3067A6">
            <w:pPr>
              <w:pStyle w:val="17"/>
              <w:widowControl w:val="0"/>
              <w:spacing w:line="240" w:lineRule="auto"/>
              <w:jc w:val="center"/>
              <w:rPr>
                <w:rFonts w:hint="default" w:ascii="黑体" w:hAnsi="黑体"/>
                <w:bCs/>
                <w:sz w:val="21"/>
                <w:szCs w:val="21"/>
                <w:lang w:val="en-US" w:eastAsia="zh-CN"/>
              </w:rPr>
            </w:pPr>
            <w:r>
              <w:rPr>
                <w:rFonts w:hint="eastAsia" w:ascii="黑体" w:hAnsi="黑体"/>
                <w:bCs/>
                <w:sz w:val="21"/>
                <w:szCs w:val="21"/>
                <w:lang w:val="en-US" w:eastAsia="zh-CN"/>
              </w:rPr>
              <w:t>4</w:t>
            </w:r>
          </w:p>
        </w:tc>
        <w:tc>
          <w:tcPr>
            <w:tcW w:w="620" w:type="dxa"/>
            <w:tcBorders>
              <w:left w:val="double" w:color="auto" w:sz="4" w:space="0"/>
            </w:tcBorders>
            <w:vAlign w:val="center"/>
          </w:tcPr>
          <w:p w14:paraId="392C3104">
            <w:pPr>
              <w:pStyle w:val="17"/>
              <w:widowControl w:val="0"/>
              <w:spacing w:line="240" w:lineRule="auto"/>
              <w:jc w:val="center"/>
              <w:rPr>
                <w:rFonts w:hint="default" w:ascii="黑体" w:hAnsi="黑体"/>
                <w:bCs/>
                <w:sz w:val="21"/>
                <w:szCs w:val="21"/>
                <w:lang w:val="en-US" w:eastAsia="zh-CN"/>
              </w:rPr>
            </w:pPr>
            <w:r>
              <w:rPr>
                <w:rFonts w:hint="eastAsia" w:ascii="黑体" w:hAnsi="黑体"/>
                <w:bCs/>
                <w:sz w:val="21"/>
                <w:szCs w:val="21"/>
                <w:lang w:val="en-US" w:eastAsia="zh-CN"/>
              </w:rPr>
              <w:t>5</w:t>
            </w:r>
          </w:p>
        </w:tc>
        <w:tc>
          <w:tcPr>
            <w:tcW w:w="645" w:type="dxa"/>
            <w:tcBorders>
              <w:left w:val="double" w:color="auto" w:sz="4" w:space="0"/>
            </w:tcBorders>
            <w:vAlign w:val="center"/>
          </w:tcPr>
          <w:p w14:paraId="0CAB4C61">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6</w:t>
            </w:r>
          </w:p>
        </w:tc>
        <w:tc>
          <w:tcPr>
            <w:tcW w:w="650" w:type="dxa"/>
            <w:gridSpan w:val="2"/>
            <w:tcBorders>
              <w:left w:val="double" w:color="auto" w:sz="4" w:space="0"/>
            </w:tcBorders>
            <w:vAlign w:val="center"/>
          </w:tcPr>
          <w:p w14:paraId="13517CE6">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7</w:t>
            </w:r>
          </w:p>
        </w:tc>
        <w:tc>
          <w:tcPr>
            <w:tcW w:w="620" w:type="dxa"/>
            <w:vMerge w:val="continue"/>
            <w:tcBorders>
              <w:right w:val="single" w:color="auto" w:sz="12" w:space="0"/>
            </w:tcBorders>
          </w:tcPr>
          <w:p w14:paraId="29CBB4F9">
            <w:pPr>
              <w:pStyle w:val="17"/>
              <w:widowControl w:val="0"/>
              <w:spacing w:line="240" w:lineRule="auto"/>
              <w:jc w:val="center"/>
              <w:rPr>
                <w:rFonts w:ascii="黑体" w:hAnsi="黑体"/>
                <w:bCs/>
                <w:sz w:val="21"/>
                <w:szCs w:val="21"/>
              </w:rPr>
            </w:pPr>
          </w:p>
        </w:tc>
      </w:tr>
      <w:tr w14:paraId="2C72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left w:val="single" w:color="auto" w:sz="12" w:space="0"/>
            </w:tcBorders>
            <w:vAlign w:val="center"/>
          </w:tcPr>
          <w:p w14:paraId="1D29658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23" w:type="dxa"/>
            <w:vAlign w:val="center"/>
          </w:tcPr>
          <w:p w14:paraId="082CC475">
            <w:pPr>
              <w:pStyle w:val="15"/>
              <w:widowControl w:val="0"/>
            </w:pPr>
            <w:r>
              <w:rPr>
                <w:rFonts w:hint="eastAsia"/>
                <w:sz w:val="21"/>
                <w:szCs w:val="24"/>
                <w:lang w:val="en-US" w:eastAsia="zh-CN"/>
              </w:rPr>
              <w:t>55</w:t>
            </w:r>
            <w:r>
              <w:rPr>
                <w:rFonts w:hint="default"/>
                <w:sz w:val="21"/>
                <w:szCs w:val="24"/>
              </w:rPr>
              <w:t>%</w:t>
            </w:r>
          </w:p>
        </w:tc>
        <w:tc>
          <w:tcPr>
            <w:tcW w:w="2070" w:type="dxa"/>
            <w:tcBorders>
              <w:right w:val="double" w:color="auto" w:sz="4" w:space="0"/>
            </w:tcBorders>
            <w:vAlign w:val="center"/>
          </w:tcPr>
          <w:p w14:paraId="2ADF7413">
            <w:pPr>
              <w:pStyle w:val="15"/>
              <w:widowControl w:val="0"/>
            </w:pPr>
            <w:r>
              <w:rPr>
                <w:rFonts w:hint="eastAsia"/>
                <w:sz w:val="21"/>
                <w:szCs w:val="24"/>
              </w:rPr>
              <w:t>笔试</w:t>
            </w:r>
          </w:p>
        </w:tc>
        <w:tc>
          <w:tcPr>
            <w:tcW w:w="645" w:type="dxa"/>
            <w:tcBorders>
              <w:left w:val="double" w:color="auto" w:sz="4" w:space="0"/>
            </w:tcBorders>
            <w:vAlign w:val="center"/>
          </w:tcPr>
          <w:p w14:paraId="69BCF927">
            <w:pPr>
              <w:pStyle w:val="15"/>
              <w:widowControl w:val="0"/>
              <w:rPr>
                <w:rFonts w:hint="default" w:ascii="Times New Roman" w:hAnsi="Times New Roman" w:eastAsia="宋体" w:cs="Times New Roman"/>
                <w:lang w:val="en-US" w:eastAsia="zh-CN"/>
              </w:rPr>
            </w:pPr>
            <w:r>
              <w:rPr>
                <w:rFonts w:hint="eastAsia" w:cs="Times New Roman"/>
                <w:lang w:val="en-US" w:eastAsia="zh-CN"/>
              </w:rPr>
              <w:t>15</w:t>
            </w:r>
          </w:p>
        </w:tc>
        <w:tc>
          <w:tcPr>
            <w:tcW w:w="645" w:type="dxa"/>
            <w:tcBorders>
              <w:left w:val="double" w:color="auto" w:sz="4" w:space="0"/>
            </w:tcBorders>
            <w:vAlign w:val="center"/>
          </w:tcPr>
          <w:p w14:paraId="3BF5AC15">
            <w:pPr>
              <w:pStyle w:val="15"/>
              <w:widowControl w:val="0"/>
              <w:rPr>
                <w:rFonts w:hint="default" w:ascii="Times New Roman" w:hAnsi="Times New Roman" w:eastAsia="宋体" w:cs="Times New Roman"/>
                <w:lang w:val="en-US" w:eastAsia="zh-CN"/>
              </w:rPr>
            </w:pPr>
            <w:r>
              <w:rPr>
                <w:rFonts w:hint="eastAsia" w:cs="Times New Roman"/>
                <w:lang w:val="en-US" w:eastAsia="zh-CN"/>
              </w:rPr>
              <w:t>15</w:t>
            </w:r>
          </w:p>
        </w:tc>
        <w:tc>
          <w:tcPr>
            <w:tcW w:w="645" w:type="dxa"/>
            <w:tcBorders>
              <w:left w:val="double" w:color="auto" w:sz="4" w:space="0"/>
            </w:tcBorders>
            <w:vAlign w:val="center"/>
          </w:tcPr>
          <w:p w14:paraId="668508E2">
            <w:pPr>
              <w:pStyle w:val="15"/>
              <w:widowControl w:val="0"/>
              <w:rPr>
                <w:rFonts w:hint="default" w:ascii="Times New Roman" w:hAnsi="Times New Roman" w:eastAsia="宋体" w:cs="Times New Roman"/>
                <w:lang w:val="en-US" w:eastAsia="zh-CN"/>
              </w:rPr>
            </w:pPr>
            <w:r>
              <w:rPr>
                <w:rFonts w:hint="eastAsia" w:cs="Times New Roman"/>
                <w:lang w:val="en-US" w:eastAsia="zh-CN"/>
              </w:rPr>
              <w:t>10</w:t>
            </w:r>
          </w:p>
        </w:tc>
        <w:tc>
          <w:tcPr>
            <w:tcW w:w="620" w:type="dxa"/>
            <w:tcBorders>
              <w:left w:val="double" w:color="auto" w:sz="4" w:space="0"/>
            </w:tcBorders>
            <w:vAlign w:val="center"/>
          </w:tcPr>
          <w:p w14:paraId="2B0B7AFA">
            <w:pPr>
              <w:pStyle w:val="15"/>
              <w:widowControl w:val="0"/>
              <w:rPr>
                <w:rFonts w:hint="default" w:cs="Times New Roman"/>
                <w:lang w:val="en-US" w:eastAsia="zh-CN"/>
              </w:rPr>
            </w:pPr>
            <w:r>
              <w:rPr>
                <w:rFonts w:hint="eastAsia" w:cs="Times New Roman"/>
                <w:lang w:val="en-US" w:eastAsia="zh-CN"/>
              </w:rPr>
              <w:t>20</w:t>
            </w:r>
          </w:p>
        </w:tc>
        <w:tc>
          <w:tcPr>
            <w:tcW w:w="620" w:type="dxa"/>
            <w:tcBorders>
              <w:left w:val="double" w:color="auto" w:sz="4" w:space="0"/>
            </w:tcBorders>
            <w:vAlign w:val="center"/>
          </w:tcPr>
          <w:p w14:paraId="2CBF96E1">
            <w:pPr>
              <w:pStyle w:val="15"/>
              <w:widowControl w:val="0"/>
              <w:rPr>
                <w:rFonts w:hint="default" w:cs="Times New Roman"/>
                <w:lang w:val="en-US" w:eastAsia="zh-CN"/>
              </w:rPr>
            </w:pPr>
            <w:r>
              <w:rPr>
                <w:rFonts w:hint="eastAsia" w:cs="Times New Roman"/>
                <w:lang w:val="en-US" w:eastAsia="zh-CN"/>
              </w:rPr>
              <w:t>10</w:t>
            </w:r>
          </w:p>
        </w:tc>
        <w:tc>
          <w:tcPr>
            <w:tcW w:w="647" w:type="dxa"/>
            <w:gridSpan w:val="2"/>
            <w:tcBorders>
              <w:left w:val="double" w:color="auto" w:sz="4" w:space="0"/>
            </w:tcBorders>
            <w:vAlign w:val="center"/>
          </w:tcPr>
          <w:p w14:paraId="7C08D6E0">
            <w:pPr>
              <w:pStyle w:val="15"/>
              <w:widowControl w:val="0"/>
              <w:rPr>
                <w:rFonts w:hint="default" w:ascii="Times New Roman" w:hAnsi="Times New Roman" w:eastAsia="宋体" w:cs="Times New Roman"/>
                <w:lang w:val="en-US" w:eastAsia="zh-CN"/>
              </w:rPr>
            </w:pPr>
            <w:r>
              <w:rPr>
                <w:rFonts w:hint="eastAsia" w:cs="Times New Roman"/>
                <w:lang w:val="en-US" w:eastAsia="zh-CN"/>
              </w:rPr>
              <w:t>10</w:t>
            </w:r>
          </w:p>
        </w:tc>
        <w:tc>
          <w:tcPr>
            <w:tcW w:w="648" w:type="dxa"/>
            <w:tcBorders>
              <w:left w:val="double" w:color="auto" w:sz="4" w:space="0"/>
            </w:tcBorders>
            <w:vAlign w:val="center"/>
          </w:tcPr>
          <w:p w14:paraId="42B79067">
            <w:pPr>
              <w:pStyle w:val="15"/>
              <w:widowControl w:val="0"/>
              <w:rPr>
                <w:rFonts w:hint="default" w:ascii="Times New Roman" w:hAnsi="Times New Roman" w:eastAsia="宋体" w:cs="Times New Roman"/>
                <w:lang w:val="en-US" w:eastAsia="zh-CN"/>
              </w:rPr>
            </w:pPr>
            <w:r>
              <w:rPr>
                <w:rFonts w:hint="eastAsia" w:cs="Times New Roman"/>
                <w:lang w:val="en-US" w:eastAsia="zh-CN"/>
              </w:rPr>
              <w:t>20</w:t>
            </w:r>
          </w:p>
        </w:tc>
        <w:tc>
          <w:tcPr>
            <w:tcW w:w="620" w:type="dxa"/>
            <w:tcBorders>
              <w:right w:val="single" w:color="auto" w:sz="12" w:space="0"/>
            </w:tcBorders>
            <w:vAlign w:val="center"/>
          </w:tcPr>
          <w:p w14:paraId="1240025B">
            <w:pPr>
              <w:pStyle w:val="15"/>
              <w:widowControl w:val="0"/>
            </w:pPr>
            <w:r>
              <w:rPr>
                <w:rFonts w:hint="eastAsia"/>
              </w:rPr>
              <w:t>1</w:t>
            </w:r>
            <w:r>
              <w:t>00</w:t>
            </w:r>
          </w:p>
        </w:tc>
      </w:tr>
      <w:tr w14:paraId="2E93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left w:val="single" w:color="auto" w:sz="12" w:space="0"/>
            </w:tcBorders>
            <w:vAlign w:val="center"/>
          </w:tcPr>
          <w:p w14:paraId="15F98874">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23" w:type="dxa"/>
            <w:vAlign w:val="center"/>
          </w:tcPr>
          <w:p w14:paraId="107C0867">
            <w:pPr>
              <w:pStyle w:val="15"/>
              <w:widowControl w:val="0"/>
            </w:pPr>
            <w:r>
              <w:rPr>
                <w:rFonts w:hint="eastAsia"/>
                <w:sz w:val="21"/>
                <w:szCs w:val="24"/>
                <w:lang w:val="en-US" w:eastAsia="zh-CN"/>
              </w:rPr>
              <w:t>15</w:t>
            </w:r>
            <w:r>
              <w:rPr>
                <w:rFonts w:hint="default"/>
                <w:sz w:val="21"/>
                <w:szCs w:val="24"/>
              </w:rPr>
              <w:t>%</w:t>
            </w:r>
          </w:p>
        </w:tc>
        <w:tc>
          <w:tcPr>
            <w:tcW w:w="2070" w:type="dxa"/>
            <w:tcBorders>
              <w:right w:val="double" w:color="auto" w:sz="4" w:space="0"/>
            </w:tcBorders>
            <w:vAlign w:val="center"/>
          </w:tcPr>
          <w:p w14:paraId="12904EB1">
            <w:pPr>
              <w:pStyle w:val="15"/>
              <w:widowControl w:val="0"/>
            </w:pPr>
            <w:r>
              <w:rPr>
                <w:rFonts w:hint="eastAsia"/>
                <w:sz w:val="21"/>
                <w:szCs w:val="24"/>
              </w:rPr>
              <w:t>随堂测试</w:t>
            </w:r>
          </w:p>
        </w:tc>
        <w:tc>
          <w:tcPr>
            <w:tcW w:w="645" w:type="dxa"/>
            <w:tcBorders>
              <w:left w:val="double" w:color="auto" w:sz="4" w:space="0"/>
            </w:tcBorders>
            <w:vAlign w:val="center"/>
          </w:tcPr>
          <w:p w14:paraId="7AB4C8CD">
            <w:pPr>
              <w:pStyle w:val="15"/>
              <w:widowControl w:val="0"/>
              <w:rPr>
                <w:rFonts w:hint="default" w:eastAsia="宋体"/>
                <w:lang w:val="en-US" w:eastAsia="zh-CN"/>
              </w:rPr>
            </w:pPr>
            <w:r>
              <w:rPr>
                <w:rFonts w:hint="eastAsia"/>
                <w:lang w:val="en-US" w:eastAsia="zh-CN"/>
              </w:rPr>
              <w:t>15</w:t>
            </w:r>
          </w:p>
        </w:tc>
        <w:tc>
          <w:tcPr>
            <w:tcW w:w="645" w:type="dxa"/>
            <w:tcBorders>
              <w:left w:val="double" w:color="auto" w:sz="4" w:space="0"/>
            </w:tcBorders>
            <w:vAlign w:val="center"/>
          </w:tcPr>
          <w:p w14:paraId="63B5F0C8">
            <w:pPr>
              <w:pStyle w:val="15"/>
              <w:widowControl w:val="0"/>
              <w:rPr>
                <w:rFonts w:hint="default" w:eastAsia="宋体"/>
                <w:lang w:val="en-US" w:eastAsia="zh-CN"/>
              </w:rPr>
            </w:pPr>
            <w:r>
              <w:rPr>
                <w:rFonts w:hint="eastAsia"/>
                <w:lang w:val="en-US" w:eastAsia="zh-CN"/>
              </w:rPr>
              <w:t>15</w:t>
            </w:r>
          </w:p>
        </w:tc>
        <w:tc>
          <w:tcPr>
            <w:tcW w:w="645" w:type="dxa"/>
            <w:tcBorders>
              <w:left w:val="double" w:color="auto" w:sz="4" w:space="0"/>
            </w:tcBorders>
            <w:vAlign w:val="center"/>
          </w:tcPr>
          <w:p w14:paraId="08DF2151">
            <w:pPr>
              <w:pStyle w:val="15"/>
              <w:widowControl w:val="0"/>
              <w:rPr>
                <w:rFonts w:hint="default" w:eastAsia="宋体"/>
                <w:lang w:val="en-US" w:eastAsia="zh-CN"/>
              </w:rPr>
            </w:pPr>
            <w:r>
              <w:rPr>
                <w:rFonts w:hint="eastAsia"/>
                <w:lang w:val="en-US" w:eastAsia="zh-CN"/>
              </w:rPr>
              <w:t>15</w:t>
            </w:r>
          </w:p>
        </w:tc>
        <w:tc>
          <w:tcPr>
            <w:tcW w:w="620" w:type="dxa"/>
            <w:tcBorders>
              <w:left w:val="double" w:color="auto" w:sz="4" w:space="0"/>
            </w:tcBorders>
            <w:vAlign w:val="center"/>
          </w:tcPr>
          <w:p w14:paraId="747F3E0D">
            <w:pPr>
              <w:pStyle w:val="15"/>
              <w:widowControl w:val="0"/>
              <w:rPr>
                <w:rFonts w:hint="default"/>
                <w:lang w:val="en-US" w:eastAsia="zh-CN"/>
              </w:rPr>
            </w:pPr>
            <w:r>
              <w:rPr>
                <w:rFonts w:hint="eastAsia"/>
                <w:lang w:val="en-US" w:eastAsia="zh-CN"/>
              </w:rPr>
              <w:t>20</w:t>
            </w:r>
          </w:p>
        </w:tc>
        <w:tc>
          <w:tcPr>
            <w:tcW w:w="620" w:type="dxa"/>
            <w:tcBorders>
              <w:left w:val="double" w:color="auto" w:sz="4" w:space="0"/>
            </w:tcBorders>
            <w:vAlign w:val="center"/>
          </w:tcPr>
          <w:p w14:paraId="52BD9235">
            <w:pPr>
              <w:pStyle w:val="15"/>
              <w:widowControl w:val="0"/>
              <w:rPr>
                <w:rFonts w:hint="default"/>
                <w:lang w:val="en-US" w:eastAsia="zh-CN"/>
              </w:rPr>
            </w:pPr>
            <w:r>
              <w:rPr>
                <w:rFonts w:hint="eastAsia"/>
                <w:lang w:val="en-US" w:eastAsia="zh-CN"/>
              </w:rPr>
              <w:t>15</w:t>
            </w:r>
          </w:p>
        </w:tc>
        <w:tc>
          <w:tcPr>
            <w:tcW w:w="647" w:type="dxa"/>
            <w:gridSpan w:val="2"/>
            <w:tcBorders>
              <w:left w:val="double" w:color="auto" w:sz="4" w:space="0"/>
            </w:tcBorders>
            <w:vAlign w:val="center"/>
          </w:tcPr>
          <w:p w14:paraId="20C0D90C">
            <w:pPr>
              <w:pStyle w:val="15"/>
              <w:widowControl w:val="0"/>
            </w:pPr>
          </w:p>
        </w:tc>
        <w:tc>
          <w:tcPr>
            <w:tcW w:w="648" w:type="dxa"/>
            <w:tcBorders>
              <w:left w:val="double" w:color="auto" w:sz="4" w:space="0"/>
            </w:tcBorders>
            <w:vAlign w:val="center"/>
          </w:tcPr>
          <w:p w14:paraId="33401D96">
            <w:pPr>
              <w:pStyle w:val="15"/>
              <w:widowControl w:val="0"/>
              <w:rPr>
                <w:rFonts w:hint="default" w:eastAsia="宋体"/>
                <w:lang w:val="en-US" w:eastAsia="zh-CN"/>
              </w:rPr>
            </w:pPr>
            <w:r>
              <w:rPr>
                <w:rFonts w:hint="eastAsia"/>
                <w:lang w:val="en-US" w:eastAsia="zh-CN"/>
              </w:rPr>
              <w:t>20</w:t>
            </w:r>
          </w:p>
        </w:tc>
        <w:tc>
          <w:tcPr>
            <w:tcW w:w="620" w:type="dxa"/>
            <w:tcBorders>
              <w:right w:val="single" w:color="auto" w:sz="12" w:space="0"/>
            </w:tcBorders>
            <w:vAlign w:val="center"/>
          </w:tcPr>
          <w:p w14:paraId="4E1D20D1">
            <w:pPr>
              <w:pStyle w:val="15"/>
              <w:widowControl w:val="0"/>
            </w:pPr>
            <w:r>
              <w:rPr>
                <w:rFonts w:hint="eastAsia"/>
              </w:rPr>
              <w:t>1</w:t>
            </w:r>
            <w:r>
              <w:t>00</w:t>
            </w:r>
          </w:p>
        </w:tc>
      </w:tr>
      <w:tr w14:paraId="6A98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left w:val="single" w:color="auto" w:sz="12" w:space="0"/>
            </w:tcBorders>
            <w:vAlign w:val="center"/>
          </w:tcPr>
          <w:p w14:paraId="137C28B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23" w:type="dxa"/>
            <w:vAlign w:val="center"/>
          </w:tcPr>
          <w:p w14:paraId="36FFBA88">
            <w:pPr>
              <w:pStyle w:val="15"/>
              <w:widowControl w:val="0"/>
            </w:pPr>
            <w:r>
              <w:rPr>
                <w:rFonts w:hint="eastAsia"/>
                <w:sz w:val="21"/>
                <w:szCs w:val="24"/>
                <w:lang w:val="en-US" w:eastAsia="zh-CN"/>
              </w:rPr>
              <w:t>15</w:t>
            </w:r>
            <w:r>
              <w:rPr>
                <w:rFonts w:hint="default"/>
                <w:sz w:val="21"/>
                <w:szCs w:val="24"/>
              </w:rPr>
              <w:t>%</w:t>
            </w:r>
          </w:p>
        </w:tc>
        <w:tc>
          <w:tcPr>
            <w:tcW w:w="2070" w:type="dxa"/>
            <w:tcBorders>
              <w:right w:val="double" w:color="auto" w:sz="4" w:space="0"/>
            </w:tcBorders>
            <w:vAlign w:val="center"/>
          </w:tcPr>
          <w:p w14:paraId="5728D300">
            <w:pPr>
              <w:pStyle w:val="15"/>
              <w:widowControl w:val="0"/>
            </w:pPr>
            <w:r>
              <w:rPr>
                <w:rFonts w:hint="eastAsia"/>
                <w:sz w:val="21"/>
                <w:szCs w:val="24"/>
              </w:rPr>
              <w:t>随堂测试</w:t>
            </w:r>
          </w:p>
        </w:tc>
        <w:tc>
          <w:tcPr>
            <w:tcW w:w="645" w:type="dxa"/>
            <w:tcBorders>
              <w:left w:val="double" w:color="auto" w:sz="4" w:space="0"/>
            </w:tcBorders>
            <w:vAlign w:val="center"/>
          </w:tcPr>
          <w:p w14:paraId="653B3C2D">
            <w:pPr>
              <w:pStyle w:val="15"/>
              <w:widowControl w:val="0"/>
              <w:rPr>
                <w:rFonts w:hint="default" w:eastAsia="宋体"/>
                <w:lang w:val="en-US" w:eastAsia="zh-CN"/>
              </w:rPr>
            </w:pPr>
            <w:r>
              <w:rPr>
                <w:rFonts w:hint="eastAsia"/>
                <w:lang w:val="en-US" w:eastAsia="zh-CN"/>
              </w:rPr>
              <w:t>15</w:t>
            </w:r>
          </w:p>
        </w:tc>
        <w:tc>
          <w:tcPr>
            <w:tcW w:w="645" w:type="dxa"/>
            <w:tcBorders>
              <w:left w:val="double" w:color="auto" w:sz="4" w:space="0"/>
            </w:tcBorders>
            <w:vAlign w:val="center"/>
          </w:tcPr>
          <w:p w14:paraId="16BA6055">
            <w:pPr>
              <w:pStyle w:val="15"/>
              <w:widowControl w:val="0"/>
              <w:rPr>
                <w:rFonts w:hint="default" w:eastAsia="宋体"/>
                <w:lang w:val="en-US" w:eastAsia="zh-CN"/>
              </w:rPr>
            </w:pPr>
            <w:r>
              <w:rPr>
                <w:rFonts w:hint="eastAsia"/>
                <w:lang w:val="en-US" w:eastAsia="zh-CN"/>
              </w:rPr>
              <w:t>15</w:t>
            </w:r>
          </w:p>
        </w:tc>
        <w:tc>
          <w:tcPr>
            <w:tcW w:w="645" w:type="dxa"/>
            <w:tcBorders>
              <w:left w:val="double" w:color="auto" w:sz="4" w:space="0"/>
            </w:tcBorders>
            <w:vAlign w:val="center"/>
          </w:tcPr>
          <w:p w14:paraId="295C189F">
            <w:pPr>
              <w:pStyle w:val="15"/>
              <w:widowControl w:val="0"/>
              <w:rPr>
                <w:rFonts w:hint="default" w:eastAsia="宋体"/>
                <w:lang w:val="en-US" w:eastAsia="zh-CN"/>
              </w:rPr>
            </w:pPr>
            <w:r>
              <w:rPr>
                <w:rFonts w:hint="eastAsia"/>
                <w:lang w:val="en-US" w:eastAsia="zh-CN"/>
              </w:rPr>
              <w:t>15</w:t>
            </w:r>
          </w:p>
        </w:tc>
        <w:tc>
          <w:tcPr>
            <w:tcW w:w="620" w:type="dxa"/>
            <w:tcBorders>
              <w:left w:val="double" w:color="auto" w:sz="4" w:space="0"/>
            </w:tcBorders>
            <w:vAlign w:val="center"/>
          </w:tcPr>
          <w:p w14:paraId="73BF330F">
            <w:pPr>
              <w:pStyle w:val="15"/>
              <w:widowControl w:val="0"/>
              <w:rPr>
                <w:rFonts w:hint="default"/>
                <w:lang w:val="en-US" w:eastAsia="zh-CN"/>
              </w:rPr>
            </w:pPr>
            <w:r>
              <w:rPr>
                <w:rFonts w:hint="eastAsia"/>
                <w:lang w:val="en-US" w:eastAsia="zh-CN"/>
              </w:rPr>
              <w:t>20</w:t>
            </w:r>
          </w:p>
        </w:tc>
        <w:tc>
          <w:tcPr>
            <w:tcW w:w="620" w:type="dxa"/>
            <w:tcBorders>
              <w:left w:val="double" w:color="auto" w:sz="4" w:space="0"/>
            </w:tcBorders>
            <w:vAlign w:val="center"/>
          </w:tcPr>
          <w:p w14:paraId="21FCFF9F">
            <w:pPr>
              <w:pStyle w:val="15"/>
              <w:widowControl w:val="0"/>
              <w:rPr>
                <w:rFonts w:hint="default"/>
                <w:lang w:val="en-US" w:eastAsia="zh-CN"/>
              </w:rPr>
            </w:pPr>
            <w:r>
              <w:rPr>
                <w:rFonts w:hint="eastAsia"/>
                <w:lang w:val="en-US" w:eastAsia="zh-CN"/>
              </w:rPr>
              <w:t>15</w:t>
            </w:r>
          </w:p>
        </w:tc>
        <w:tc>
          <w:tcPr>
            <w:tcW w:w="647" w:type="dxa"/>
            <w:gridSpan w:val="2"/>
            <w:tcBorders>
              <w:left w:val="double" w:color="auto" w:sz="4" w:space="0"/>
            </w:tcBorders>
            <w:vAlign w:val="center"/>
          </w:tcPr>
          <w:p w14:paraId="6854F2DE">
            <w:pPr>
              <w:pStyle w:val="15"/>
              <w:widowControl w:val="0"/>
            </w:pPr>
          </w:p>
        </w:tc>
        <w:tc>
          <w:tcPr>
            <w:tcW w:w="648" w:type="dxa"/>
            <w:tcBorders>
              <w:left w:val="double" w:color="auto" w:sz="4" w:space="0"/>
            </w:tcBorders>
            <w:vAlign w:val="center"/>
          </w:tcPr>
          <w:p w14:paraId="109A8DD7">
            <w:pPr>
              <w:pStyle w:val="15"/>
              <w:widowControl w:val="0"/>
              <w:rPr>
                <w:rFonts w:hint="default" w:eastAsia="宋体"/>
                <w:lang w:val="en-US" w:eastAsia="zh-CN"/>
              </w:rPr>
            </w:pPr>
            <w:r>
              <w:rPr>
                <w:rFonts w:hint="eastAsia"/>
                <w:lang w:val="en-US" w:eastAsia="zh-CN"/>
              </w:rPr>
              <w:t>20</w:t>
            </w:r>
          </w:p>
        </w:tc>
        <w:tc>
          <w:tcPr>
            <w:tcW w:w="620" w:type="dxa"/>
            <w:tcBorders>
              <w:right w:val="single" w:color="auto" w:sz="12" w:space="0"/>
            </w:tcBorders>
            <w:vAlign w:val="center"/>
          </w:tcPr>
          <w:p w14:paraId="76B7A154">
            <w:pPr>
              <w:pStyle w:val="15"/>
              <w:widowControl w:val="0"/>
            </w:pPr>
            <w:r>
              <w:rPr>
                <w:rFonts w:hint="eastAsia"/>
              </w:rPr>
              <w:t>1</w:t>
            </w:r>
            <w:r>
              <w:t>00</w:t>
            </w:r>
          </w:p>
        </w:tc>
      </w:tr>
      <w:tr w14:paraId="4DFE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left w:val="single" w:color="auto" w:sz="12" w:space="0"/>
            </w:tcBorders>
            <w:vAlign w:val="center"/>
          </w:tcPr>
          <w:p w14:paraId="2686248C">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23" w:type="dxa"/>
            <w:vAlign w:val="center"/>
          </w:tcPr>
          <w:p w14:paraId="32358815">
            <w:pPr>
              <w:pStyle w:val="15"/>
              <w:widowControl w:val="0"/>
            </w:pPr>
            <w:r>
              <w:rPr>
                <w:rFonts w:hint="eastAsia"/>
                <w:sz w:val="21"/>
                <w:szCs w:val="24"/>
              </w:rPr>
              <w:t>15%</w:t>
            </w:r>
          </w:p>
        </w:tc>
        <w:tc>
          <w:tcPr>
            <w:tcW w:w="2070" w:type="dxa"/>
            <w:tcBorders>
              <w:right w:val="double" w:color="auto" w:sz="4" w:space="0"/>
            </w:tcBorders>
            <w:vAlign w:val="center"/>
          </w:tcPr>
          <w:p w14:paraId="78061B37">
            <w:pPr>
              <w:pStyle w:val="15"/>
              <w:widowControl w:val="0"/>
              <w:rPr>
                <w:rFonts w:hint="eastAsia" w:eastAsia="宋体"/>
                <w:lang w:val="en-US" w:eastAsia="zh-CN"/>
              </w:rPr>
            </w:pPr>
            <w:r>
              <w:rPr>
                <w:rFonts w:hint="eastAsia"/>
                <w:lang w:val="en-US" w:eastAsia="zh-CN"/>
              </w:rPr>
              <w:t>平时表现</w:t>
            </w:r>
          </w:p>
        </w:tc>
        <w:tc>
          <w:tcPr>
            <w:tcW w:w="645" w:type="dxa"/>
            <w:tcBorders>
              <w:left w:val="double" w:color="auto" w:sz="4" w:space="0"/>
            </w:tcBorders>
            <w:vAlign w:val="center"/>
          </w:tcPr>
          <w:p w14:paraId="580564A6">
            <w:pPr>
              <w:pStyle w:val="15"/>
              <w:widowControl w:val="0"/>
              <w:rPr>
                <w:rFonts w:hint="default" w:eastAsia="宋体"/>
                <w:lang w:val="en-US" w:eastAsia="zh-CN"/>
              </w:rPr>
            </w:pPr>
            <w:r>
              <w:rPr>
                <w:rFonts w:hint="eastAsia"/>
                <w:lang w:val="en-US" w:eastAsia="zh-CN"/>
              </w:rPr>
              <w:t>10</w:t>
            </w:r>
          </w:p>
        </w:tc>
        <w:tc>
          <w:tcPr>
            <w:tcW w:w="645" w:type="dxa"/>
            <w:tcBorders>
              <w:left w:val="double" w:color="auto" w:sz="4" w:space="0"/>
            </w:tcBorders>
            <w:vAlign w:val="center"/>
          </w:tcPr>
          <w:p w14:paraId="1E112049">
            <w:pPr>
              <w:pStyle w:val="15"/>
              <w:widowControl w:val="0"/>
              <w:rPr>
                <w:rFonts w:hint="default" w:eastAsia="宋体"/>
                <w:lang w:val="en-US" w:eastAsia="zh-CN"/>
              </w:rPr>
            </w:pPr>
            <w:r>
              <w:rPr>
                <w:rFonts w:hint="eastAsia"/>
                <w:lang w:val="en-US" w:eastAsia="zh-CN"/>
              </w:rPr>
              <w:t>10</w:t>
            </w:r>
          </w:p>
        </w:tc>
        <w:tc>
          <w:tcPr>
            <w:tcW w:w="645" w:type="dxa"/>
            <w:tcBorders>
              <w:left w:val="double" w:color="auto" w:sz="4" w:space="0"/>
            </w:tcBorders>
            <w:vAlign w:val="center"/>
          </w:tcPr>
          <w:p w14:paraId="34E92EB1">
            <w:pPr>
              <w:pStyle w:val="15"/>
              <w:widowControl w:val="0"/>
              <w:rPr>
                <w:rFonts w:hint="default" w:eastAsia="宋体"/>
                <w:lang w:val="en-US" w:eastAsia="zh-CN"/>
              </w:rPr>
            </w:pPr>
            <w:r>
              <w:rPr>
                <w:rFonts w:hint="eastAsia"/>
                <w:lang w:val="en-US" w:eastAsia="zh-CN"/>
              </w:rPr>
              <w:t>10</w:t>
            </w:r>
          </w:p>
        </w:tc>
        <w:tc>
          <w:tcPr>
            <w:tcW w:w="620" w:type="dxa"/>
            <w:tcBorders>
              <w:left w:val="double" w:color="auto" w:sz="4" w:space="0"/>
            </w:tcBorders>
            <w:vAlign w:val="center"/>
          </w:tcPr>
          <w:p w14:paraId="5C87442A">
            <w:pPr>
              <w:pStyle w:val="15"/>
              <w:widowControl w:val="0"/>
              <w:rPr>
                <w:rFonts w:hint="default"/>
                <w:lang w:val="en-US" w:eastAsia="zh-CN"/>
              </w:rPr>
            </w:pPr>
            <w:r>
              <w:rPr>
                <w:rFonts w:hint="eastAsia"/>
                <w:lang w:val="en-US" w:eastAsia="zh-CN"/>
              </w:rPr>
              <w:t>20</w:t>
            </w:r>
          </w:p>
        </w:tc>
        <w:tc>
          <w:tcPr>
            <w:tcW w:w="620" w:type="dxa"/>
            <w:tcBorders>
              <w:left w:val="double" w:color="auto" w:sz="4" w:space="0"/>
            </w:tcBorders>
            <w:vAlign w:val="center"/>
          </w:tcPr>
          <w:p w14:paraId="7DF15699">
            <w:pPr>
              <w:pStyle w:val="15"/>
              <w:widowControl w:val="0"/>
              <w:rPr>
                <w:rFonts w:hint="default"/>
                <w:lang w:val="en-US" w:eastAsia="zh-CN"/>
              </w:rPr>
            </w:pPr>
            <w:r>
              <w:rPr>
                <w:rFonts w:hint="eastAsia"/>
                <w:lang w:val="en-US" w:eastAsia="zh-CN"/>
              </w:rPr>
              <w:t>10</w:t>
            </w:r>
          </w:p>
        </w:tc>
        <w:tc>
          <w:tcPr>
            <w:tcW w:w="647" w:type="dxa"/>
            <w:gridSpan w:val="2"/>
            <w:tcBorders>
              <w:left w:val="double" w:color="auto" w:sz="4" w:space="0"/>
            </w:tcBorders>
            <w:vAlign w:val="center"/>
          </w:tcPr>
          <w:p w14:paraId="121CD92C">
            <w:pPr>
              <w:pStyle w:val="15"/>
              <w:widowControl w:val="0"/>
              <w:rPr>
                <w:rFonts w:hint="default" w:eastAsia="宋体"/>
                <w:lang w:val="en-US" w:eastAsia="zh-CN"/>
              </w:rPr>
            </w:pPr>
            <w:r>
              <w:rPr>
                <w:rFonts w:hint="eastAsia"/>
                <w:lang w:val="en-US" w:eastAsia="zh-CN"/>
              </w:rPr>
              <w:t>20</w:t>
            </w:r>
          </w:p>
        </w:tc>
        <w:tc>
          <w:tcPr>
            <w:tcW w:w="648" w:type="dxa"/>
            <w:tcBorders>
              <w:left w:val="double" w:color="auto" w:sz="4" w:space="0"/>
            </w:tcBorders>
            <w:vAlign w:val="center"/>
          </w:tcPr>
          <w:p w14:paraId="50693F84">
            <w:pPr>
              <w:pStyle w:val="15"/>
              <w:widowControl w:val="0"/>
              <w:rPr>
                <w:rFonts w:hint="default" w:eastAsia="宋体"/>
                <w:lang w:val="en-US" w:eastAsia="zh-CN"/>
              </w:rPr>
            </w:pPr>
            <w:r>
              <w:rPr>
                <w:rFonts w:hint="eastAsia"/>
                <w:lang w:val="en-US" w:eastAsia="zh-CN"/>
              </w:rPr>
              <w:t>20</w:t>
            </w:r>
          </w:p>
        </w:tc>
        <w:tc>
          <w:tcPr>
            <w:tcW w:w="620" w:type="dxa"/>
            <w:tcBorders>
              <w:right w:val="single" w:color="auto" w:sz="12" w:space="0"/>
            </w:tcBorders>
            <w:vAlign w:val="center"/>
          </w:tcPr>
          <w:p w14:paraId="0CB76E24">
            <w:pPr>
              <w:pStyle w:val="15"/>
              <w:widowControl w:val="0"/>
            </w:pPr>
            <w:r>
              <w:rPr>
                <w:rFonts w:hint="eastAsia"/>
              </w:rPr>
              <w:t>1</w:t>
            </w:r>
            <w:r>
              <w:t>00</w:t>
            </w:r>
          </w:p>
        </w:tc>
      </w:tr>
    </w:tbl>
    <w:p w14:paraId="12016064">
      <w:pPr>
        <w:pStyle w:val="17"/>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03A6B">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F01EBAE">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F01EBAE">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85E1B"/>
    <w:multiLevelType w:val="singleLevel"/>
    <w:tmpl w:val="81585E1B"/>
    <w:lvl w:ilvl="0" w:tentative="0">
      <w:start w:val="1"/>
      <w:numFmt w:val="decimal"/>
      <w:suff w:val="space"/>
      <w:lvlText w:val="%1."/>
      <w:lvlJc w:val="left"/>
    </w:lvl>
  </w:abstractNum>
  <w:abstractNum w:abstractNumId="1">
    <w:nsid w:val="9C910694"/>
    <w:multiLevelType w:val="singleLevel"/>
    <w:tmpl w:val="9C910694"/>
    <w:lvl w:ilvl="0" w:tentative="0">
      <w:start w:val="1"/>
      <w:numFmt w:val="decimal"/>
      <w:suff w:val="space"/>
      <w:lvlText w:val="%1."/>
      <w:lvlJc w:val="left"/>
    </w:lvl>
  </w:abstractNum>
  <w:abstractNum w:abstractNumId="2">
    <w:nsid w:val="A6A20055"/>
    <w:multiLevelType w:val="singleLevel"/>
    <w:tmpl w:val="A6A20055"/>
    <w:lvl w:ilvl="0" w:tentative="0">
      <w:start w:val="3"/>
      <w:numFmt w:val="chineseCounting"/>
      <w:suff w:val="nothing"/>
      <w:lvlText w:val="（%1）"/>
      <w:lvlJc w:val="left"/>
      <w:rPr>
        <w:rFonts w:hint="eastAsia"/>
      </w:rPr>
    </w:lvl>
  </w:abstractNum>
  <w:abstractNum w:abstractNumId="3">
    <w:nsid w:val="AE27F84A"/>
    <w:multiLevelType w:val="singleLevel"/>
    <w:tmpl w:val="AE27F84A"/>
    <w:lvl w:ilvl="0" w:tentative="0">
      <w:start w:val="1"/>
      <w:numFmt w:val="decimal"/>
      <w:suff w:val="space"/>
      <w:lvlText w:val="%1."/>
      <w:lvlJc w:val="left"/>
    </w:lvl>
  </w:abstractNum>
  <w:abstractNum w:abstractNumId="4">
    <w:nsid w:val="AED66BF9"/>
    <w:multiLevelType w:val="singleLevel"/>
    <w:tmpl w:val="AED66BF9"/>
    <w:lvl w:ilvl="0" w:tentative="0">
      <w:start w:val="1"/>
      <w:numFmt w:val="decimal"/>
      <w:suff w:val="space"/>
      <w:lvlText w:val="%1."/>
      <w:lvlJc w:val="left"/>
    </w:lvl>
  </w:abstractNum>
  <w:abstractNum w:abstractNumId="5">
    <w:nsid w:val="B9A278F1"/>
    <w:multiLevelType w:val="singleLevel"/>
    <w:tmpl w:val="B9A278F1"/>
    <w:lvl w:ilvl="0" w:tentative="0">
      <w:start w:val="1"/>
      <w:numFmt w:val="decimal"/>
      <w:suff w:val="space"/>
      <w:lvlText w:val="%1."/>
      <w:lvlJc w:val="left"/>
    </w:lvl>
  </w:abstractNum>
  <w:abstractNum w:abstractNumId="6">
    <w:nsid w:val="CA0374EF"/>
    <w:multiLevelType w:val="singleLevel"/>
    <w:tmpl w:val="CA0374EF"/>
    <w:lvl w:ilvl="0" w:tentative="0">
      <w:start w:val="1"/>
      <w:numFmt w:val="decimal"/>
      <w:suff w:val="space"/>
      <w:lvlText w:val="%1."/>
      <w:lvlJc w:val="left"/>
    </w:lvl>
  </w:abstractNum>
  <w:abstractNum w:abstractNumId="7">
    <w:nsid w:val="D366EA9A"/>
    <w:multiLevelType w:val="singleLevel"/>
    <w:tmpl w:val="D366EA9A"/>
    <w:lvl w:ilvl="0" w:tentative="0">
      <w:start w:val="1"/>
      <w:numFmt w:val="decimal"/>
      <w:suff w:val="space"/>
      <w:lvlText w:val="%1."/>
      <w:lvlJc w:val="left"/>
    </w:lvl>
  </w:abstractNum>
  <w:abstractNum w:abstractNumId="8">
    <w:nsid w:val="E938AC97"/>
    <w:multiLevelType w:val="singleLevel"/>
    <w:tmpl w:val="E938AC97"/>
    <w:lvl w:ilvl="0" w:tentative="0">
      <w:start w:val="1"/>
      <w:numFmt w:val="decimal"/>
      <w:suff w:val="space"/>
      <w:lvlText w:val="%1."/>
      <w:lvlJc w:val="left"/>
    </w:lvl>
  </w:abstractNum>
  <w:abstractNum w:abstractNumId="9">
    <w:nsid w:val="F115FB99"/>
    <w:multiLevelType w:val="singleLevel"/>
    <w:tmpl w:val="F115FB99"/>
    <w:lvl w:ilvl="0" w:tentative="0">
      <w:start w:val="1"/>
      <w:numFmt w:val="decimal"/>
      <w:suff w:val="space"/>
      <w:lvlText w:val="%1."/>
      <w:lvlJc w:val="left"/>
    </w:lvl>
  </w:abstractNum>
  <w:abstractNum w:abstractNumId="10">
    <w:nsid w:val="075EFDBF"/>
    <w:multiLevelType w:val="singleLevel"/>
    <w:tmpl w:val="075EFDBF"/>
    <w:lvl w:ilvl="0" w:tentative="0">
      <w:start w:val="1"/>
      <w:numFmt w:val="decimal"/>
      <w:suff w:val="space"/>
      <w:lvlText w:val="%1."/>
      <w:lvlJc w:val="left"/>
    </w:lvl>
  </w:abstractNum>
  <w:abstractNum w:abstractNumId="11">
    <w:nsid w:val="16E85CE6"/>
    <w:multiLevelType w:val="singleLevel"/>
    <w:tmpl w:val="16E85CE6"/>
    <w:lvl w:ilvl="0" w:tentative="0">
      <w:start w:val="1"/>
      <w:numFmt w:val="decimal"/>
      <w:suff w:val="space"/>
      <w:lvlText w:val="%1."/>
      <w:lvlJc w:val="left"/>
    </w:lvl>
  </w:abstractNum>
  <w:abstractNum w:abstractNumId="12">
    <w:nsid w:val="275CCF71"/>
    <w:multiLevelType w:val="singleLevel"/>
    <w:tmpl w:val="275CCF71"/>
    <w:lvl w:ilvl="0" w:tentative="0">
      <w:start w:val="1"/>
      <w:numFmt w:val="decimal"/>
      <w:suff w:val="space"/>
      <w:lvlText w:val="%1."/>
      <w:lvlJc w:val="left"/>
    </w:lvl>
  </w:abstractNum>
  <w:abstractNum w:abstractNumId="13">
    <w:nsid w:val="532C59EB"/>
    <w:multiLevelType w:val="singleLevel"/>
    <w:tmpl w:val="532C59EB"/>
    <w:lvl w:ilvl="0" w:tentative="0">
      <w:start w:val="1"/>
      <w:numFmt w:val="decimal"/>
      <w:suff w:val="space"/>
      <w:lvlText w:val="%1."/>
      <w:lvlJc w:val="left"/>
    </w:lvl>
  </w:abstractNum>
  <w:num w:numId="1">
    <w:abstractNumId w:val="10"/>
  </w:num>
  <w:num w:numId="2">
    <w:abstractNumId w:val="0"/>
  </w:num>
  <w:num w:numId="3">
    <w:abstractNumId w:val="7"/>
  </w:num>
  <w:num w:numId="4">
    <w:abstractNumId w:val="13"/>
  </w:num>
  <w:num w:numId="5">
    <w:abstractNumId w:val="9"/>
  </w:num>
  <w:num w:numId="6">
    <w:abstractNumId w:val="1"/>
  </w:num>
  <w:num w:numId="7">
    <w:abstractNumId w:val="11"/>
  </w:num>
  <w:num w:numId="8">
    <w:abstractNumId w:val="8"/>
  </w:num>
  <w:num w:numId="9">
    <w:abstractNumId w:val="4"/>
  </w:num>
  <w:num w:numId="10">
    <w:abstractNumId w:val="3"/>
  </w:num>
  <w:num w:numId="11">
    <w:abstractNumId w:val="12"/>
  </w:num>
  <w:num w:numId="12">
    <w:abstractNumId w:val="6"/>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172A27"/>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1E278B"/>
    <w:rsid w:val="0A8128A6"/>
    <w:rsid w:val="0AA3269A"/>
    <w:rsid w:val="0BBF1BEB"/>
    <w:rsid w:val="0BF32A1B"/>
    <w:rsid w:val="0CF526EB"/>
    <w:rsid w:val="10BD2C22"/>
    <w:rsid w:val="10CE56DF"/>
    <w:rsid w:val="113E51DE"/>
    <w:rsid w:val="12097E19"/>
    <w:rsid w:val="135F2806"/>
    <w:rsid w:val="145002AE"/>
    <w:rsid w:val="14F670A8"/>
    <w:rsid w:val="159D4BED"/>
    <w:rsid w:val="17D978C5"/>
    <w:rsid w:val="182A0EA5"/>
    <w:rsid w:val="19B26A65"/>
    <w:rsid w:val="1C127A6D"/>
    <w:rsid w:val="1EEE7042"/>
    <w:rsid w:val="22987C80"/>
    <w:rsid w:val="229C2E48"/>
    <w:rsid w:val="23EE1EFC"/>
    <w:rsid w:val="24192CCC"/>
    <w:rsid w:val="245404C5"/>
    <w:rsid w:val="25FB36EC"/>
    <w:rsid w:val="26301C48"/>
    <w:rsid w:val="275A59B4"/>
    <w:rsid w:val="27BF5708"/>
    <w:rsid w:val="2A924721"/>
    <w:rsid w:val="2B265077"/>
    <w:rsid w:val="2CD627BC"/>
    <w:rsid w:val="2E6C1D31"/>
    <w:rsid w:val="30B93BDD"/>
    <w:rsid w:val="341C228B"/>
    <w:rsid w:val="35E9276F"/>
    <w:rsid w:val="39A66CD4"/>
    <w:rsid w:val="3CD52CE1"/>
    <w:rsid w:val="3EB13B16"/>
    <w:rsid w:val="410F2E6A"/>
    <w:rsid w:val="4430136C"/>
    <w:rsid w:val="44C53D0A"/>
    <w:rsid w:val="45260E40"/>
    <w:rsid w:val="468D1F2D"/>
    <w:rsid w:val="478657BA"/>
    <w:rsid w:val="49D665CC"/>
    <w:rsid w:val="4A6B648C"/>
    <w:rsid w:val="4AB0382B"/>
    <w:rsid w:val="4AB35ADD"/>
    <w:rsid w:val="4CF84CBE"/>
    <w:rsid w:val="4EBF4D04"/>
    <w:rsid w:val="50115BCE"/>
    <w:rsid w:val="509B144C"/>
    <w:rsid w:val="50C0711C"/>
    <w:rsid w:val="54B4023E"/>
    <w:rsid w:val="569868B5"/>
    <w:rsid w:val="57DD222A"/>
    <w:rsid w:val="58332729"/>
    <w:rsid w:val="59026FAF"/>
    <w:rsid w:val="5D733645"/>
    <w:rsid w:val="61076609"/>
    <w:rsid w:val="611F6817"/>
    <w:rsid w:val="6181593A"/>
    <w:rsid w:val="636B1FDC"/>
    <w:rsid w:val="63DF2082"/>
    <w:rsid w:val="64662185"/>
    <w:rsid w:val="64E30D41"/>
    <w:rsid w:val="66CA1754"/>
    <w:rsid w:val="66CD2666"/>
    <w:rsid w:val="66CE7576"/>
    <w:rsid w:val="694F3860"/>
    <w:rsid w:val="6B543355"/>
    <w:rsid w:val="6D0A36BE"/>
    <w:rsid w:val="6DBF551E"/>
    <w:rsid w:val="6F1E65D4"/>
    <w:rsid w:val="6F266C86"/>
    <w:rsid w:val="6F5042C2"/>
    <w:rsid w:val="71512671"/>
    <w:rsid w:val="71F04E52"/>
    <w:rsid w:val="725105EF"/>
    <w:rsid w:val="729A3D44"/>
    <w:rsid w:val="74316312"/>
    <w:rsid w:val="780F13C8"/>
    <w:rsid w:val="783E153B"/>
    <w:rsid w:val="7A136AAC"/>
    <w:rsid w:val="7C385448"/>
    <w:rsid w:val="7CB3663D"/>
    <w:rsid w:val="7D9479ED"/>
    <w:rsid w:val="7DA77B22"/>
    <w:rsid w:val="7E273C7E"/>
    <w:rsid w:val="7E35053D"/>
    <w:rsid w:val="7F695FBB"/>
    <w:rsid w:val="7FA449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Hyperlink"/>
    <w:basedOn w:val="9"/>
    <w:autoRedefine/>
    <w:unhideWhenUsed/>
    <w:qFormat/>
    <w:uiPriority w:val="99"/>
    <w:rPr>
      <w:color w:val="0000FF"/>
      <w:u w:val="single"/>
    </w:rPr>
  </w:style>
  <w:style w:type="character" w:customStyle="1" w:styleId="12">
    <w:name w:val="页眉 字符"/>
    <w:basedOn w:val="9"/>
    <w:link w:val="5"/>
    <w:autoRedefine/>
    <w:semiHidden/>
    <w:qFormat/>
    <w:uiPriority w:val="99"/>
    <w:rPr>
      <w:sz w:val="18"/>
      <w:szCs w:val="18"/>
    </w:rPr>
  </w:style>
  <w:style w:type="character" w:customStyle="1" w:styleId="13">
    <w:name w:val="页脚 字符"/>
    <w:basedOn w:val="9"/>
    <w:link w:val="4"/>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9"/>
    <w:link w:val="2"/>
    <w:autoRedefine/>
    <w:qFormat/>
    <w:uiPriority w:val="9"/>
    <w:rPr>
      <w:rFonts w:ascii="Calibri" w:hAnsi="Calibri" w:eastAsia="宋体" w:cs="Times New Roman"/>
      <w:b/>
      <w:bCs/>
      <w:kern w:val="44"/>
      <w:sz w:val="44"/>
      <w:szCs w:val="44"/>
    </w:rPr>
  </w:style>
  <w:style w:type="character" w:customStyle="1" w:styleId="21">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9"/>
    <w:autoRedefine/>
    <w:qFormat/>
    <w:uiPriority w:val="0"/>
  </w:style>
  <w:style w:type="character" w:styleId="23">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4519</Words>
  <Characters>7587</Characters>
  <Lines>6</Lines>
  <Paragraphs>1</Paragraphs>
  <TotalTime>0</TotalTime>
  <ScaleCrop>false</ScaleCrop>
  <LinksUpToDate>false</LinksUpToDate>
  <CharactersWithSpaces>8004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奶茶</cp:lastModifiedBy>
  <cp:lastPrinted>2023-11-21T00:52:00Z</cp:lastPrinted>
  <dcterms:modified xsi:type="dcterms:W3CDTF">2024-10-15T02:13:33Z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75A5950F35E44E4099B8E2C8E0EA07EF_12</vt:lpwstr>
  </property>
</Properties>
</file>