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pict>
          <v:shape id="文本框 1" o:spid="_x0000_s1026" o:spt="202" type="#_x0000_t202" style="position:absolute;left:0pt;margin-left:41.8pt;margin-top:27.55pt;height:22.1pt;width:207.5pt;mso-position-horizontal-relative:page;mso-position-vertical-relative:page;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default" w:ascii="Times New Roman" w:hAnsi="Times New Roman" w:eastAsia="宋体" w:cs="Times New Roman"/>
          <w:b/>
          <w:sz w:val="21"/>
          <w:szCs w:val="21"/>
        </w:rPr>
        <w:t>【外贸单证制作】</w:t>
      </w:r>
    </w:p>
    <w:p>
      <w:pPr>
        <w:shd w:val="clear" w:color="auto" w:fill="F5F5F5"/>
        <w:jc w:val="center"/>
        <w:textAlignment w:val="top"/>
        <w:rPr>
          <w:rFonts w:hint="default" w:ascii="Times New Roman" w:hAnsi="Times New Roman" w:eastAsia="宋体" w:cs="Times New Roman"/>
          <w:color w:val="888888"/>
          <w:kern w:val="0"/>
          <w:sz w:val="21"/>
          <w:szCs w:val="21"/>
        </w:rPr>
      </w:pPr>
      <w:r>
        <w:rPr>
          <w:rFonts w:hint="default" w:ascii="Times New Roman" w:hAnsi="Times New Roman" w:eastAsia="宋体" w:cs="Times New Roman"/>
          <w:b/>
          <w:sz w:val="21"/>
          <w:szCs w:val="21"/>
        </w:rPr>
        <w:t>【Foreign Trade Documentary Practice】</w:t>
      </w:r>
      <w:bookmarkStart w:id="0" w:name="a2"/>
      <w:bookmarkEnd w:id="0"/>
    </w:p>
    <w:p>
      <w:pPr>
        <w:spacing w:beforeLines="50" w:afterLines="50" w:line="288" w:lineRule="auto"/>
        <w:ind w:firstLine="300" w:firstLineChars="150"/>
        <w:rPr>
          <w:rFonts w:hint="eastAsia" w:ascii="宋体" w:hAnsi="宋体" w:eastAsia="宋体" w:cs="宋体"/>
          <w:b/>
          <w:color w:val="008080"/>
          <w:sz w:val="20"/>
          <w:szCs w:val="20"/>
        </w:rPr>
      </w:pPr>
      <w:r>
        <w:rPr>
          <w:rFonts w:hint="eastAsia" w:ascii="宋体" w:hAnsi="宋体" w:eastAsia="宋体" w:cs="宋体"/>
          <w:sz w:val="20"/>
          <w:szCs w:val="20"/>
        </w:rPr>
        <w:t>一、基本信息（必填项）</w:t>
      </w:r>
    </w:p>
    <w:p>
      <w:pPr>
        <w:snapToGrid w:val="0"/>
        <w:spacing w:line="288" w:lineRule="auto"/>
        <w:ind w:firstLine="394" w:firstLineChars="196"/>
        <w:rPr>
          <w:rFonts w:hint="eastAsia" w:ascii="宋体" w:hAnsi="宋体" w:eastAsia="宋体" w:cs="宋体"/>
          <w:color w:val="000000"/>
          <w:sz w:val="20"/>
          <w:szCs w:val="20"/>
        </w:rPr>
      </w:pPr>
      <w:r>
        <w:rPr>
          <w:rFonts w:hint="eastAsia" w:ascii="宋体" w:hAnsi="宋体" w:eastAsia="宋体" w:cs="宋体"/>
          <w:b/>
          <w:bCs/>
          <w:color w:val="000000"/>
          <w:sz w:val="20"/>
          <w:szCs w:val="20"/>
        </w:rPr>
        <w:t>课程代码：</w:t>
      </w: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06</w:t>
      </w:r>
      <w:r>
        <w:rPr>
          <w:rFonts w:hint="eastAsia" w:ascii="宋体" w:hAnsi="宋体" w:eastAsia="宋体" w:cs="宋体"/>
          <w:color w:val="000000"/>
          <w:sz w:val="20"/>
          <w:szCs w:val="20"/>
          <w:lang w:val="en-US" w:eastAsia="zh-CN"/>
        </w:rPr>
        <w:t>0062</w:t>
      </w:r>
      <w:r>
        <w:rPr>
          <w:rFonts w:hint="eastAsia" w:ascii="宋体" w:hAnsi="宋体" w:eastAsia="宋体" w:cs="宋体"/>
          <w:color w:val="000000"/>
          <w:sz w:val="20"/>
          <w:szCs w:val="20"/>
        </w:rPr>
        <w:t>】</w:t>
      </w:r>
    </w:p>
    <w:p>
      <w:pPr>
        <w:snapToGrid w:val="0"/>
        <w:spacing w:line="288" w:lineRule="auto"/>
        <w:ind w:firstLine="394" w:firstLineChars="196"/>
        <w:rPr>
          <w:rFonts w:hint="eastAsia" w:ascii="宋体" w:hAnsi="宋体" w:eastAsia="宋体" w:cs="宋体"/>
          <w:color w:val="000000"/>
          <w:sz w:val="20"/>
          <w:szCs w:val="20"/>
        </w:rPr>
      </w:pPr>
      <w:r>
        <w:rPr>
          <w:rFonts w:hint="eastAsia" w:ascii="宋体" w:hAnsi="宋体" w:eastAsia="宋体" w:cs="宋体"/>
          <w:b/>
          <w:bCs/>
          <w:color w:val="000000"/>
          <w:sz w:val="20"/>
          <w:szCs w:val="20"/>
        </w:rPr>
        <w:t>课程学分：</w:t>
      </w:r>
      <w:r>
        <w:rPr>
          <w:rFonts w:hint="eastAsia" w:ascii="宋体" w:hAnsi="宋体" w:eastAsia="宋体" w:cs="宋体"/>
          <w:color w:val="000000"/>
          <w:sz w:val="20"/>
          <w:szCs w:val="20"/>
        </w:rPr>
        <w:t>【2】</w:t>
      </w:r>
    </w:p>
    <w:p>
      <w:pPr>
        <w:snapToGrid w:val="0"/>
        <w:spacing w:line="288" w:lineRule="auto"/>
        <w:ind w:firstLine="394" w:firstLineChars="196"/>
        <w:rPr>
          <w:rFonts w:hint="eastAsia" w:ascii="宋体" w:hAnsi="宋体" w:eastAsia="宋体" w:cs="宋体"/>
          <w:color w:val="000000"/>
          <w:sz w:val="20"/>
          <w:szCs w:val="20"/>
        </w:rPr>
      </w:pPr>
      <w:r>
        <w:rPr>
          <w:rFonts w:hint="eastAsia" w:ascii="宋体" w:hAnsi="宋体" w:eastAsia="宋体" w:cs="宋体"/>
          <w:b/>
          <w:bCs/>
          <w:color w:val="000000"/>
          <w:sz w:val="20"/>
          <w:szCs w:val="20"/>
        </w:rPr>
        <w:t>面向专业：</w:t>
      </w:r>
      <w:r>
        <w:rPr>
          <w:rFonts w:hint="eastAsia" w:ascii="宋体" w:hAnsi="宋体" w:eastAsia="宋体" w:cs="宋体"/>
          <w:color w:val="000000"/>
          <w:sz w:val="20"/>
          <w:szCs w:val="20"/>
        </w:rPr>
        <w:t>【英语】</w:t>
      </w:r>
    </w:p>
    <w:p>
      <w:pPr>
        <w:snapToGrid w:val="0"/>
        <w:spacing w:line="288" w:lineRule="auto"/>
        <w:ind w:firstLine="394" w:firstLineChars="196"/>
        <w:rPr>
          <w:rFonts w:hint="eastAsia" w:ascii="宋体" w:hAnsi="宋体" w:eastAsia="宋体" w:cs="宋体"/>
          <w:color w:val="000000"/>
          <w:sz w:val="20"/>
          <w:szCs w:val="20"/>
        </w:rPr>
      </w:pPr>
      <w:r>
        <w:rPr>
          <w:rFonts w:hint="eastAsia" w:ascii="宋体" w:hAnsi="宋体" w:eastAsia="宋体" w:cs="宋体"/>
          <w:b/>
          <w:bCs/>
          <w:color w:val="000000"/>
          <w:sz w:val="20"/>
          <w:szCs w:val="20"/>
        </w:rPr>
        <w:t>课程性质：</w:t>
      </w:r>
      <w:r>
        <w:rPr>
          <w:rFonts w:hint="eastAsia" w:ascii="宋体" w:hAnsi="宋体" w:eastAsia="宋体" w:cs="宋体"/>
          <w:color w:val="000000"/>
          <w:sz w:val="20"/>
          <w:szCs w:val="20"/>
        </w:rPr>
        <w:t>【系级选修课】</w:t>
      </w:r>
    </w:p>
    <w:p>
      <w:pPr>
        <w:snapToGrid w:val="0"/>
        <w:spacing w:line="288" w:lineRule="auto"/>
        <w:ind w:firstLine="394" w:firstLineChars="196"/>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开课院系：</w:t>
      </w:r>
      <w:r>
        <w:rPr>
          <w:rFonts w:hint="eastAsia" w:ascii="宋体" w:hAnsi="宋体" w:eastAsia="宋体" w:cs="宋体"/>
          <w:color w:val="000000" w:themeColor="text1"/>
          <w:sz w:val="20"/>
          <w:szCs w:val="20"/>
        </w:rPr>
        <w:t>商学院经济贸易系</w:t>
      </w:r>
    </w:p>
    <w:p>
      <w:pPr>
        <w:snapToGrid w:val="0"/>
        <w:spacing w:line="288" w:lineRule="auto"/>
        <w:ind w:firstLine="394" w:firstLineChars="196"/>
        <w:rPr>
          <w:rFonts w:hint="eastAsia" w:ascii="宋体" w:hAnsi="宋体" w:eastAsia="宋体" w:cs="宋体"/>
          <w:color w:val="000000"/>
          <w:sz w:val="20"/>
          <w:szCs w:val="20"/>
        </w:rPr>
      </w:pPr>
      <w:r>
        <w:rPr>
          <w:rFonts w:hint="eastAsia" w:ascii="宋体" w:hAnsi="宋体" w:eastAsia="宋体" w:cs="宋体"/>
          <w:b/>
          <w:bCs/>
          <w:color w:val="000000"/>
          <w:sz w:val="20"/>
          <w:szCs w:val="20"/>
        </w:rPr>
        <w:t>使用教材：</w:t>
      </w:r>
    </w:p>
    <w:p>
      <w:pPr>
        <w:snapToGrid w:val="0"/>
        <w:spacing w:line="288" w:lineRule="auto"/>
        <w:ind w:firstLine="792" w:firstLineChars="396"/>
        <w:rPr>
          <w:rFonts w:hint="eastAsia" w:ascii="宋体" w:hAnsi="宋体" w:eastAsia="宋体" w:cs="宋体"/>
          <w:color w:val="000000"/>
          <w:sz w:val="20"/>
          <w:szCs w:val="20"/>
        </w:rPr>
      </w:pPr>
      <w:r>
        <w:rPr>
          <w:rFonts w:hint="eastAsia" w:ascii="宋体" w:hAnsi="宋体" w:eastAsia="宋体" w:cs="宋体"/>
          <w:color w:val="000000"/>
          <w:sz w:val="20"/>
          <w:szCs w:val="20"/>
        </w:rPr>
        <w:t>教材【国际贸易单证 傅龙海 陈剑霞 对外经济贸易大学出版社2015年8月】</w:t>
      </w:r>
    </w:p>
    <w:p>
      <w:pPr>
        <w:snapToGrid w:val="0"/>
        <w:spacing w:line="288" w:lineRule="auto"/>
        <w:ind w:left="718" w:leftChars="342" w:firstLine="100" w:firstLineChars="50"/>
        <w:rPr>
          <w:rFonts w:hint="eastAsia" w:ascii="宋体" w:hAnsi="宋体" w:eastAsia="宋体" w:cs="宋体"/>
          <w:color w:val="000000"/>
          <w:sz w:val="20"/>
          <w:szCs w:val="20"/>
        </w:rPr>
      </w:pPr>
      <w:r>
        <w:rPr>
          <w:rFonts w:hint="eastAsia" w:ascii="宋体" w:hAnsi="宋体" w:eastAsia="宋体" w:cs="宋体"/>
          <w:color w:val="000000"/>
          <w:sz w:val="20"/>
          <w:szCs w:val="20"/>
        </w:rPr>
        <w:t>参考书目【国际贸易单证操作与解析缪东玲电子工业</w:t>
      </w:r>
      <w:bookmarkStart w:id="3" w:name="_GoBack"/>
      <w:bookmarkEnd w:id="3"/>
      <w:r>
        <w:rPr>
          <w:rFonts w:hint="eastAsia" w:ascii="宋体" w:hAnsi="宋体" w:eastAsia="宋体" w:cs="宋体"/>
          <w:color w:val="000000"/>
          <w:sz w:val="20"/>
          <w:szCs w:val="20"/>
        </w:rPr>
        <w:t>出版社2016年6月】</w:t>
      </w:r>
    </w:p>
    <w:p>
      <w:pPr>
        <w:snapToGrid w:val="0"/>
        <w:spacing w:line="288" w:lineRule="auto"/>
        <w:ind w:left="718" w:leftChars="342" w:firstLine="900" w:firstLineChars="450"/>
        <w:rPr>
          <w:rFonts w:hint="eastAsia" w:ascii="宋体" w:hAnsi="宋体" w:eastAsia="宋体" w:cs="宋体"/>
          <w:color w:val="000000"/>
          <w:sz w:val="20"/>
          <w:szCs w:val="20"/>
        </w:rPr>
      </w:pPr>
      <w:r>
        <w:rPr>
          <w:rFonts w:hint="eastAsia" w:ascii="宋体" w:hAnsi="宋体" w:eastAsia="宋体" w:cs="宋体"/>
          <w:color w:val="000000"/>
          <w:sz w:val="20"/>
          <w:szCs w:val="20"/>
        </w:rPr>
        <w:t>【UCP600解读与例证阎之大中国商务出版社 2007年10月】</w:t>
      </w:r>
    </w:p>
    <w:p>
      <w:pPr>
        <w:snapToGrid w:val="0"/>
        <w:spacing w:line="288" w:lineRule="auto"/>
        <w:ind w:left="1863" w:leftChars="792" w:hanging="200" w:hangingChars="100"/>
        <w:rPr>
          <w:rFonts w:hint="eastAsia" w:ascii="宋体" w:hAnsi="宋体" w:eastAsia="宋体" w:cs="宋体"/>
          <w:color w:val="000000"/>
          <w:sz w:val="20"/>
          <w:szCs w:val="20"/>
        </w:rPr>
      </w:pPr>
      <w:r>
        <w:rPr>
          <w:rFonts w:hint="eastAsia" w:ascii="宋体" w:hAnsi="宋体" w:eastAsia="宋体" w:cs="宋体"/>
          <w:color w:val="000000"/>
          <w:sz w:val="20"/>
          <w:szCs w:val="20"/>
        </w:rPr>
        <w:t>【国际商务单证理论与实务</w:t>
      </w:r>
      <w:r>
        <w:rPr>
          <w:rFonts w:hint="eastAsia" w:ascii="宋体" w:hAnsi="宋体" w:eastAsia="宋体" w:cs="宋体"/>
          <w:sz w:val="20"/>
          <w:szCs w:val="20"/>
        </w:rPr>
        <w:t>全国国际商务单证专业培训办公室中国商务出版社2016年4月</w:t>
      </w:r>
      <w:r>
        <w:rPr>
          <w:rFonts w:hint="eastAsia" w:ascii="宋体" w:hAnsi="宋体" w:eastAsia="宋体" w:cs="宋体"/>
          <w:color w:val="000000"/>
          <w:sz w:val="20"/>
          <w:szCs w:val="20"/>
        </w:rPr>
        <w:t>】</w:t>
      </w:r>
    </w:p>
    <w:p>
      <w:pPr>
        <w:snapToGrid w:val="0"/>
        <w:spacing w:line="288" w:lineRule="auto"/>
        <w:ind w:firstLine="394" w:firstLineChars="196"/>
        <w:rPr>
          <w:rFonts w:hint="eastAsia" w:ascii="宋体" w:hAnsi="宋体" w:eastAsia="宋体" w:cs="宋体"/>
          <w:color w:val="000000"/>
          <w:sz w:val="20"/>
          <w:szCs w:val="20"/>
        </w:rPr>
      </w:pPr>
      <w:r>
        <w:rPr>
          <w:rFonts w:hint="eastAsia" w:ascii="宋体" w:hAnsi="宋体" w:eastAsia="宋体" w:cs="宋体"/>
          <w:b/>
          <w:bCs/>
          <w:color w:val="000000"/>
          <w:sz w:val="20"/>
          <w:szCs w:val="20"/>
        </w:rPr>
        <w:t>课程网站网址：</w:t>
      </w:r>
    </w:p>
    <w:p>
      <w:pPr>
        <w:adjustRightInd w:val="0"/>
        <w:snapToGrid w:val="0"/>
        <w:spacing w:line="288" w:lineRule="auto"/>
        <w:ind w:firstLine="394" w:firstLineChars="196"/>
        <w:rPr>
          <w:rFonts w:hint="eastAsia" w:ascii="宋体" w:hAnsi="宋体" w:eastAsia="宋体" w:cs="宋体"/>
          <w:color w:val="000000"/>
          <w:sz w:val="20"/>
          <w:szCs w:val="20"/>
        </w:rPr>
      </w:pPr>
      <w:r>
        <w:rPr>
          <w:rFonts w:hint="eastAsia" w:ascii="宋体" w:hAnsi="宋体" w:eastAsia="宋体" w:cs="宋体"/>
          <w:b/>
          <w:bCs/>
          <w:color w:val="000000"/>
          <w:sz w:val="20"/>
          <w:szCs w:val="20"/>
        </w:rPr>
        <w:t>先修课程：</w:t>
      </w:r>
      <w:r>
        <w:rPr>
          <w:rFonts w:hint="eastAsia" w:ascii="宋体" w:hAnsi="宋体" w:eastAsia="宋体" w:cs="宋体"/>
          <w:color w:val="000000"/>
          <w:sz w:val="20"/>
          <w:szCs w:val="20"/>
        </w:rPr>
        <w:t>【国际贸易实务2060056（4）】</w:t>
      </w:r>
    </w:p>
    <w:p>
      <w:pPr>
        <w:adjustRightInd w:val="0"/>
        <w:snapToGrid w:val="0"/>
        <w:spacing w:beforeLines="50" w:afterLines="50" w:line="288" w:lineRule="auto"/>
        <w:ind w:firstLine="290" w:firstLineChars="145"/>
        <w:rPr>
          <w:rFonts w:hint="eastAsia" w:ascii="宋体" w:hAnsi="宋体" w:eastAsia="宋体" w:cs="宋体"/>
          <w:b/>
          <w:color w:val="000000"/>
          <w:sz w:val="20"/>
          <w:szCs w:val="20"/>
        </w:rPr>
      </w:pPr>
      <w:r>
        <w:rPr>
          <w:rFonts w:hint="eastAsia" w:ascii="宋体" w:hAnsi="宋体" w:eastAsia="宋体" w:cs="宋体"/>
          <w:sz w:val="20"/>
          <w:szCs w:val="20"/>
        </w:rPr>
        <w:t>二、课程简介（必填项）</w:t>
      </w:r>
    </w:p>
    <w:p>
      <w:pPr>
        <w:widowControl/>
        <w:spacing w:beforeLines="50" w:afterLines="50" w:line="288" w:lineRule="auto"/>
        <w:ind w:firstLine="400" w:firstLineChars="200"/>
        <w:jc w:val="left"/>
        <w:rPr>
          <w:rFonts w:hint="eastAsia" w:ascii="宋体" w:hAnsi="宋体" w:eastAsia="宋体" w:cs="宋体"/>
          <w:color w:val="000000"/>
          <w:sz w:val="20"/>
          <w:szCs w:val="20"/>
        </w:rPr>
      </w:pPr>
      <w:r>
        <w:rPr>
          <w:rFonts w:hint="eastAsia" w:ascii="宋体" w:hAnsi="宋体" w:eastAsia="宋体" w:cs="宋体"/>
          <w:color w:val="000000"/>
          <w:sz w:val="20"/>
          <w:szCs w:val="20"/>
        </w:rPr>
        <w:t>单证工作在贯穿于进出口业务的整个过程，单证是对外贸易业务中的基本工具和履行合同的证明，单证制作的质量直接关系到企业能否安全顺利结汇。本课程将国际贸易理论与实务相结合，以单证的种类、用途、缮制及流转程序为对象，在系统地阐述国际贸易单证的制作、管理、传递等具体实务的基础上，分别阐述国际贸易单证工作的意义、基本要求、分类和制作规范。通过本课程的学习，学生应该掌握外贸单证制作的基本技能，熟悉外贸单证相关的国际惯例，能够根据相关理论独立处理的与单证相关的工作情况。课程主要针对进出口企业单证员岗位的相关知识能力进行学习和训练，同时单证相关知识技能也是货代公司业务员、国际市场业务员、保管员等国际贸易相关工作岗位所必须掌握的。</w:t>
      </w:r>
    </w:p>
    <w:p>
      <w:pPr>
        <w:widowControl/>
        <w:spacing w:beforeLines="50" w:afterLines="50" w:line="288" w:lineRule="auto"/>
        <w:ind w:firstLine="300" w:firstLineChars="150"/>
        <w:jc w:val="left"/>
        <w:rPr>
          <w:rFonts w:hint="eastAsia" w:ascii="宋体" w:hAnsi="宋体" w:eastAsia="宋体" w:cs="宋体"/>
          <w:sz w:val="20"/>
          <w:szCs w:val="20"/>
        </w:rPr>
      </w:pPr>
      <w:r>
        <w:rPr>
          <w:rFonts w:hint="eastAsia" w:ascii="宋体" w:hAnsi="宋体" w:eastAsia="宋体" w:cs="宋体"/>
          <w:sz w:val="20"/>
          <w:szCs w:val="20"/>
        </w:rPr>
        <w:t>三、选课建议（必填项）</w:t>
      </w:r>
    </w:p>
    <w:p>
      <w:pPr>
        <w:snapToGrid w:val="0"/>
        <w:spacing w:line="288"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本课程适合英语专业学生学习，要求学生具备一定国际贸易理论及实务知识储备；同时，课程中多为英文单证，要求学生有一定的专业英文基础，适合大三年级学生学习。</w:t>
      </w:r>
    </w:p>
    <w:p>
      <w:pPr>
        <w:widowControl/>
        <w:spacing w:beforeLines="50" w:afterLines="50" w:line="288" w:lineRule="auto"/>
        <w:ind w:firstLine="300" w:firstLineChars="150"/>
        <w:jc w:val="left"/>
        <w:rPr>
          <w:rFonts w:hint="eastAsia" w:ascii="宋体" w:hAnsi="宋体" w:eastAsia="宋体" w:cs="宋体"/>
          <w:sz w:val="20"/>
          <w:szCs w:val="20"/>
        </w:rPr>
      </w:pPr>
      <w:r>
        <w:rPr>
          <w:rFonts w:hint="eastAsia" w:ascii="宋体" w:hAnsi="宋体" w:eastAsia="宋体" w:cs="宋体"/>
          <w:sz w:val="20"/>
          <w:szCs w:val="20"/>
        </w:rPr>
        <w:t>四、课程与专业毕业要求的关联性（必填项）</w:t>
      </w:r>
    </w:p>
    <w:tbl>
      <w:tblPr>
        <w:tblStyle w:val="6"/>
        <w:tblpPr w:leftFromText="180" w:rightFromText="180" w:vertAnchor="text" w:horzAnchor="margin" w:tblpXSpec="center" w:tblpY="380"/>
        <w:tblOverlap w:val="never"/>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tcPr>
          <w:p>
            <w:pPr>
              <w:jc w:val="center"/>
              <w:rPr>
                <w:rFonts w:hint="eastAsia" w:ascii="宋体" w:hAnsi="宋体" w:eastAsia="宋体" w:cs="宋体"/>
                <w:kern w:val="0"/>
                <w:sz w:val="20"/>
                <w:szCs w:val="20"/>
              </w:rPr>
            </w:pPr>
            <w:r>
              <w:rPr>
                <w:rFonts w:hint="eastAsia" w:ascii="宋体" w:hAnsi="宋体" w:eastAsia="宋体" w:cs="宋体"/>
                <w:kern w:val="0"/>
                <w:sz w:val="20"/>
                <w:szCs w:val="20"/>
              </w:rPr>
              <w:t>专业毕业要求</w:t>
            </w:r>
          </w:p>
        </w:tc>
        <w:tc>
          <w:tcPr>
            <w:tcW w:w="727" w:type="dxa"/>
          </w:tcPr>
          <w:p>
            <w:pPr>
              <w:jc w:val="center"/>
              <w:rPr>
                <w:rFonts w:hint="eastAsia" w:ascii="宋体" w:hAnsi="宋体" w:eastAsia="宋体" w:cs="宋体"/>
                <w:kern w:val="0"/>
                <w:sz w:val="20"/>
                <w:szCs w:val="20"/>
              </w:rPr>
            </w:pPr>
            <w:r>
              <w:rPr>
                <w:rFonts w:hint="eastAsia" w:ascii="宋体" w:hAnsi="宋体" w:eastAsia="宋体" w:cs="宋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vAlign w:val="center"/>
          </w:tcPr>
          <w:p>
            <w:pPr>
              <w:rPr>
                <w:rFonts w:hint="eastAsia" w:ascii="宋体" w:hAnsi="宋体" w:eastAsia="宋体" w:cs="宋体"/>
                <w:sz w:val="20"/>
                <w:szCs w:val="20"/>
              </w:rPr>
            </w:pPr>
            <w:r>
              <w:rPr>
                <w:rFonts w:hint="eastAsia" w:ascii="宋体" w:hAnsi="宋体" w:eastAsia="宋体" w:cs="宋体"/>
                <w:color w:val="000000"/>
                <w:kern w:val="0"/>
                <w:sz w:val="20"/>
                <w:szCs w:val="20"/>
              </w:rPr>
              <w:t>LO11：理解他人的观点，尊重他人的价值观，能在不同场合用书面或口头形式进行有效沟通。</w:t>
            </w:r>
          </w:p>
        </w:tc>
        <w:tc>
          <w:tcPr>
            <w:tcW w:w="727" w:type="dxa"/>
            <w:vAlign w:val="center"/>
          </w:tcPr>
          <w:p>
            <w:pPr>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LO21：学生能根据环境需要确定自己的学习目标，并主动地通过搜集信息、分析信息、讨论、实践、质疑、创造等方法来实现学习目标。</w:t>
            </w:r>
          </w:p>
        </w:tc>
        <w:tc>
          <w:tcPr>
            <w:tcW w:w="727"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LO31: 掌握扎实的英语语言基础知识，培养扎实的语言基本功和听、说、读、写、译等语言应用能力。</w:t>
            </w:r>
          </w:p>
        </w:tc>
        <w:tc>
          <w:tcPr>
            <w:tcW w:w="727" w:type="dxa"/>
            <w:vAlign w:val="center"/>
          </w:tcPr>
          <w:p>
            <w:pPr>
              <w:widowControl/>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LO32: 掌握英语语言学、文学等相关知识，具备文学欣赏与文本分析能力。</w:t>
            </w:r>
          </w:p>
        </w:tc>
        <w:tc>
          <w:tcPr>
            <w:tcW w:w="727" w:type="dxa"/>
            <w:vAlign w:val="center"/>
          </w:tcPr>
          <w:p>
            <w:pPr>
              <w:widowControl/>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LO33：了解中西文化差异和跨文化的理论知识，具备较强的跨文化沟通能力。</w:t>
            </w:r>
          </w:p>
        </w:tc>
        <w:tc>
          <w:tcPr>
            <w:tcW w:w="727" w:type="dxa"/>
            <w:vAlign w:val="center"/>
          </w:tcPr>
          <w:p>
            <w:pPr>
              <w:widowControl/>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LO34：掌握商务实践知识，具有较强的外贸实务操作能力。</w:t>
            </w:r>
          </w:p>
        </w:tc>
        <w:tc>
          <w:tcPr>
            <w:tcW w:w="727"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vAlign w:val="center"/>
          </w:tcPr>
          <w:p>
            <w:pPr>
              <w:widowControl/>
              <w:rPr>
                <w:rFonts w:hint="eastAsia" w:ascii="宋体" w:hAnsi="宋体" w:eastAsia="宋体" w:cs="宋体"/>
                <w:sz w:val="20"/>
                <w:szCs w:val="20"/>
              </w:rPr>
            </w:pPr>
            <w:r>
              <w:rPr>
                <w:rFonts w:hint="eastAsia" w:ascii="宋体" w:hAnsi="宋体" w:eastAsia="宋体" w:cs="宋体"/>
                <w:color w:val="000000"/>
                <w:kern w:val="0"/>
                <w:sz w:val="20"/>
                <w:szCs w:val="20"/>
              </w:rPr>
              <w:t>LO41：遵守纪律、守信守责；具有耐挫折、抗压力的能力。</w:t>
            </w:r>
          </w:p>
        </w:tc>
        <w:tc>
          <w:tcPr>
            <w:tcW w:w="727" w:type="dxa"/>
            <w:vAlign w:val="center"/>
          </w:tcPr>
          <w:p>
            <w:pPr>
              <w:widowControl/>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vAlign w:val="center"/>
          </w:tcPr>
          <w:p>
            <w:pPr>
              <w:widowControl/>
              <w:rPr>
                <w:rFonts w:hint="eastAsia" w:ascii="宋体" w:hAnsi="宋体" w:eastAsia="宋体" w:cs="宋体"/>
                <w:sz w:val="20"/>
                <w:szCs w:val="20"/>
              </w:rPr>
            </w:pPr>
            <w:r>
              <w:rPr>
                <w:rFonts w:hint="eastAsia" w:ascii="宋体" w:hAnsi="宋体" w:eastAsia="宋体" w:cs="宋体"/>
                <w:color w:val="000000"/>
                <w:kern w:val="0"/>
                <w:sz w:val="20"/>
                <w:szCs w:val="20"/>
              </w:rPr>
              <w:t>LO51：同群体保持良好的合作关系，做集体中的积极成员；善于从多个维度思考问题，利用自己的知识与实践来提出新设想。</w:t>
            </w:r>
          </w:p>
        </w:tc>
        <w:tc>
          <w:tcPr>
            <w:tcW w:w="727" w:type="dxa"/>
            <w:vAlign w:val="center"/>
          </w:tcPr>
          <w:p>
            <w:pPr>
              <w:widowControl/>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vAlign w:val="center"/>
          </w:tcPr>
          <w:p>
            <w:pPr>
              <w:widowControl/>
              <w:rPr>
                <w:rFonts w:hint="eastAsia" w:ascii="宋体" w:hAnsi="宋体" w:eastAsia="宋体" w:cs="宋体"/>
                <w:sz w:val="20"/>
                <w:szCs w:val="20"/>
              </w:rPr>
            </w:pPr>
            <w:r>
              <w:rPr>
                <w:rFonts w:hint="eastAsia" w:ascii="宋体" w:hAnsi="宋体" w:eastAsia="宋体" w:cs="宋体"/>
                <w:color w:val="000000"/>
                <w:kern w:val="0"/>
                <w:sz w:val="20"/>
                <w:szCs w:val="20"/>
              </w:rPr>
              <w:t>LO61：具备一定的信息素养，并能在工作中应用信息技术解决问题。</w:t>
            </w:r>
          </w:p>
        </w:tc>
        <w:tc>
          <w:tcPr>
            <w:tcW w:w="727" w:type="dxa"/>
            <w:vAlign w:val="center"/>
          </w:tcPr>
          <w:p>
            <w:pPr>
              <w:widowControl/>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659" w:type="dxa"/>
            <w:vAlign w:val="center"/>
          </w:tcPr>
          <w:p>
            <w:pPr>
              <w:widowControl/>
              <w:rPr>
                <w:rFonts w:hint="eastAsia" w:ascii="宋体" w:hAnsi="宋体" w:eastAsia="宋体" w:cs="宋体"/>
                <w:sz w:val="20"/>
                <w:szCs w:val="20"/>
              </w:rPr>
            </w:pPr>
            <w:r>
              <w:rPr>
                <w:rFonts w:hint="eastAsia" w:ascii="宋体" w:hAnsi="宋体" w:eastAsia="宋体" w:cs="宋体"/>
                <w:color w:val="000000"/>
                <w:kern w:val="0"/>
                <w:sz w:val="20"/>
                <w:szCs w:val="20"/>
              </w:rPr>
              <w:t>LO71：</w:t>
            </w:r>
            <w:r>
              <w:rPr>
                <w:rFonts w:hint="eastAsia" w:ascii="宋体" w:hAnsi="宋体" w:eastAsia="宋体" w:cs="宋体"/>
                <w:sz w:val="20"/>
                <w:szCs w:val="20"/>
              </w:rPr>
              <w:t>愿意服务他人、服务企业、服务社会；为人热忱，富于爱心，懂得感恩（“感恩、回报、爱心”为我校校训内容之一）</w:t>
            </w:r>
          </w:p>
        </w:tc>
        <w:tc>
          <w:tcPr>
            <w:tcW w:w="727" w:type="dxa"/>
            <w:vAlign w:val="center"/>
          </w:tcPr>
          <w:p>
            <w:pPr>
              <w:widowControl/>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9" w:type="dxa"/>
            <w:vAlign w:val="center"/>
          </w:tcPr>
          <w:p>
            <w:pPr>
              <w:widowControl/>
              <w:rPr>
                <w:rFonts w:hint="eastAsia" w:ascii="宋体" w:hAnsi="宋体" w:eastAsia="宋体" w:cs="宋体"/>
                <w:sz w:val="20"/>
                <w:szCs w:val="20"/>
              </w:rPr>
            </w:pPr>
            <w:r>
              <w:rPr>
                <w:rFonts w:hint="eastAsia" w:ascii="宋体" w:hAnsi="宋体" w:eastAsia="宋体" w:cs="宋体"/>
                <w:color w:val="000000"/>
                <w:kern w:val="0"/>
                <w:sz w:val="20"/>
                <w:szCs w:val="20"/>
              </w:rPr>
              <w:t>LO81：具有初步的第二外语表达沟通能力,有国际竞争与合作意识。</w:t>
            </w:r>
          </w:p>
        </w:tc>
        <w:tc>
          <w:tcPr>
            <w:tcW w:w="727" w:type="dxa"/>
            <w:vAlign w:val="center"/>
          </w:tcPr>
          <w:p>
            <w:pPr>
              <w:widowControl/>
              <w:jc w:val="center"/>
              <w:rPr>
                <w:rFonts w:hint="eastAsia" w:ascii="宋体" w:hAnsi="宋体" w:eastAsia="宋体" w:cs="宋体"/>
                <w:color w:val="000000"/>
                <w:kern w:val="0"/>
                <w:sz w:val="20"/>
                <w:szCs w:val="20"/>
              </w:rPr>
            </w:pPr>
          </w:p>
        </w:tc>
      </w:tr>
    </w:tbl>
    <w:p>
      <w:pPr>
        <w:ind w:firstLine="400" w:firstLineChars="200"/>
        <w:rPr>
          <w:rFonts w:hint="eastAsia" w:ascii="宋体" w:hAnsi="宋体" w:eastAsia="宋体" w:cs="宋体"/>
          <w:sz w:val="20"/>
          <w:szCs w:val="20"/>
        </w:rPr>
      </w:pPr>
      <w:r>
        <w:rPr>
          <w:rFonts w:hint="eastAsia" w:ascii="宋体" w:hAnsi="宋体" w:eastAsia="宋体" w:cs="宋体"/>
          <w:sz w:val="20"/>
          <w:szCs w:val="20"/>
        </w:rPr>
        <w:t>备注：LO=learning outcomes（学习成果）</w:t>
      </w:r>
    </w:p>
    <w:tbl>
      <w:tblPr>
        <w:tblStyle w:val="6"/>
        <w:tblpPr w:leftFromText="180" w:rightFromText="180" w:vertAnchor="text" w:horzAnchor="margin" w:tblpY="733"/>
        <w:tblOverlap w:val="never"/>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91"/>
        <w:gridCol w:w="4296"/>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shd w:val="clear" w:color="auto" w:fill="auto"/>
          </w:tcPr>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序号</w:t>
            </w:r>
          </w:p>
        </w:tc>
        <w:tc>
          <w:tcPr>
            <w:tcW w:w="1091" w:type="dxa"/>
            <w:shd w:val="clear" w:color="auto" w:fill="auto"/>
          </w:tcPr>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课程预期</w:t>
            </w:r>
          </w:p>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学习成果</w:t>
            </w:r>
          </w:p>
        </w:tc>
        <w:tc>
          <w:tcPr>
            <w:tcW w:w="4296" w:type="dxa"/>
            <w:shd w:val="clear" w:color="auto" w:fill="auto"/>
            <w:vAlign w:val="center"/>
          </w:tcPr>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课程目标</w:t>
            </w:r>
          </w:p>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（细化的预期学习成果）</w:t>
            </w:r>
          </w:p>
        </w:tc>
        <w:tc>
          <w:tcPr>
            <w:tcW w:w="1275" w:type="dxa"/>
            <w:shd w:val="clear" w:color="auto" w:fill="auto"/>
            <w:vAlign w:val="center"/>
          </w:tcPr>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教与学方式</w:t>
            </w:r>
          </w:p>
        </w:tc>
        <w:tc>
          <w:tcPr>
            <w:tcW w:w="1755" w:type="dxa"/>
            <w:shd w:val="clear" w:color="auto" w:fill="auto"/>
            <w:vAlign w:val="center"/>
          </w:tcPr>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17" w:type="dxa"/>
            <w:shd w:val="clear" w:color="auto" w:fill="auto"/>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91" w:type="dxa"/>
            <w:shd w:val="clear" w:color="auto" w:fill="auto"/>
          </w:tcPr>
          <w:p>
            <w:pPr>
              <w:rPr>
                <w:rFonts w:hint="eastAsia" w:ascii="宋体" w:hAnsi="宋体" w:eastAsia="宋体" w:cs="宋体"/>
                <w:color w:val="000000"/>
                <w:kern w:val="0"/>
                <w:sz w:val="20"/>
                <w:szCs w:val="20"/>
              </w:rPr>
            </w:pPr>
          </w:p>
          <w:p>
            <w:pPr>
              <w:rPr>
                <w:rFonts w:hint="eastAsia" w:ascii="宋体" w:hAnsi="宋体" w:eastAsia="宋体" w:cs="宋体"/>
                <w:color w:val="000000"/>
                <w:kern w:val="0"/>
                <w:sz w:val="20"/>
                <w:szCs w:val="20"/>
              </w:rPr>
            </w:pP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LO21</w:t>
            </w:r>
          </w:p>
        </w:tc>
        <w:tc>
          <w:tcPr>
            <w:tcW w:w="4296" w:type="dxa"/>
            <w:shd w:val="clear" w:color="auto" w:fill="auto"/>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能够运用所学的外贸单证理论知识和相关国际惯例和法律法规，结合实务中的可能发生的相关纠纷，正确地判断情况并能够独立解决一些基本的问题。</w:t>
            </w:r>
          </w:p>
        </w:tc>
        <w:tc>
          <w:tcPr>
            <w:tcW w:w="1275" w:type="dxa"/>
            <w:shd w:val="clear" w:color="auto" w:fill="auto"/>
          </w:tcPr>
          <w:p>
            <w:pPr>
              <w:snapToGrid w:val="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授课法、课内操作练习</w:t>
            </w:r>
          </w:p>
        </w:tc>
        <w:tc>
          <w:tcPr>
            <w:tcW w:w="1755" w:type="dxa"/>
            <w:shd w:val="clear" w:color="auto" w:fill="auto"/>
          </w:tcPr>
          <w:p>
            <w:pPr>
              <w:snapToGrid w:val="0"/>
              <w:spacing w:line="288" w:lineRule="auto"/>
              <w:rPr>
                <w:rFonts w:hint="eastAsia" w:ascii="宋体" w:hAnsi="宋体" w:eastAsia="宋体" w:cs="宋体"/>
                <w:sz w:val="20"/>
                <w:szCs w:val="20"/>
              </w:rPr>
            </w:pPr>
            <w:r>
              <w:rPr>
                <w:rFonts w:hint="eastAsia" w:ascii="宋体" w:hAnsi="宋体" w:eastAsia="宋体" w:cs="宋体"/>
                <w:color w:val="000000"/>
                <w:kern w:val="0"/>
                <w:sz w:val="20"/>
                <w:szCs w:val="20"/>
              </w:rPr>
              <w:t>考试、全套单证制作、课外作业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17" w:type="dxa"/>
            <w:shd w:val="clear" w:color="auto" w:fill="auto"/>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91" w:type="dxa"/>
            <w:shd w:val="clear" w:color="auto" w:fill="auto"/>
            <w:vAlign w:val="center"/>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LO34</w:t>
            </w:r>
          </w:p>
        </w:tc>
        <w:tc>
          <w:tcPr>
            <w:tcW w:w="4296" w:type="dxa"/>
            <w:shd w:val="clear" w:color="auto" w:fill="auto"/>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能够根据对外贸易业务中各个环节的需要，正确缮制相关单据，能够理解每一环节中单据的作用、内容、风险以及掌握正确缮制单据的能力。</w:t>
            </w:r>
          </w:p>
        </w:tc>
        <w:tc>
          <w:tcPr>
            <w:tcW w:w="1275" w:type="dxa"/>
            <w:shd w:val="clear" w:color="auto" w:fill="auto"/>
          </w:tcPr>
          <w:p>
            <w:pPr>
              <w:snapToGrid w:val="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授课法、课内操作练习</w:t>
            </w:r>
          </w:p>
        </w:tc>
        <w:tc>
          <w:tcPr>
            <w:tcW w:w="1755" w:type="dxa"/>
            <w:shd w:val="clear" w:color="auto" w:fill="auto"/>
          </w:tcPr>
          <w:p>
            <w:pPr>
              <w:snapToGrid w:val="0"/>
              <w:rPr>
                <w:rFonts w:hint="eastAsia" w:ascii="宋体" w:hAnsi="宋体" w:eastAsia="宋体" w:cs="宋体"/>
                <w:sz w:val="20"/>
                <w:szCs w:val="20"/>
              </w:rPr>
            </w:pPr>
            <w:r>
              <w:rPr>
                <w:rFonts w:hint="eastAsia" w:ascii="宋体" w:hAnsi="宋体" w:eastAsia="宋体" w:cs="宋体"/>
                <w:color w:val="000000"/>
                <w:kern w:val="0"/>
                <w:sz w:val="20"/>
                <w:szCs w:val="20"/>
              </w:rPr>
              <w:t>模拟外贸业务全套单证缮制</w:t>
            </w:r>
          </w:p>
        </w:tc>
      </w:tr>
    </w:tbl>
    <w:p>
      <w:pPr>
        <w:widowControl/>
        <w:spacing w:beforeLines="50" w:afterLines="50" w:line="288" w:lineRule="auto"/>
        <w:jc w:val="left"/>
        <w:rPr>
          <w:rFonts w:hint="eastAsia" w:ascii="宋体" w:hAnsi="宋体" w:eastAsia="宋体" w:cs="宋体"/>
          <w:sz w:val="20"/>
          <w:szCs w:val="20"/>
        </w:rPr>
      </w:pPr>
      <w:r>
        <w:rPr>
          <w:rFonts w:hint="eastAsia" w:ascii="宋体" w:hAnsi="宋体" w:eastAsia="宋体" w:cs="宋体"/>
          <w:sz w:val="20"/>
          <w:szCs w:val="20"/>
        </w:rPr>
        <w:t>五、课程目标/课程预期学习成果（必填项）（预期学习成果要可测量/能够证明）</w:t>
      </w:r>
    </w:p>
    <w:p>
      <w:pPr>
        <w:widowControl/>
        <w:spacing w:beforeLines="50" w:afterLines="50" w:line="288" w:lineRule="auto"/>
        <w:ind w:firstLine="300" w:firstLineChars="150"/>
        <w:jc w:val="left"/>
        <w:rPr>
          <w:rFonts w:hint="eastAsia" w:ascii="宋体" w:hAnsi="宋体" w:eastAsia="宋体" w:cs="宋体"/>
          <w:sz w:val="20"/>
          <w:szCs w:val="20"/>
        </w:rPr>
      </w:pPr>
      <w:r>
        <w:rPr>
          <w:rFonts w:hint="eastAsia" w:ascii="宋体" w:hAnsi="宋体" w:eastAsia="宋体" w:cs="宋体"/>
          <w:sz w:val="20"/>
          <w:szCs w:val="20"/>
        </w:rPr>
        <w:t>六、课程内容（必填项）</w:t>
      </w:r>
    </w:p>
    <w:p>
      <w:pPr>
        <w:spacing w:line="288" w:lineRule="auto"/>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rPr>
        <w:t>第1单元</w:t>
      </w:r>
      <w:r>
        <w:rPr>
          <w:rFonts w:hint="eastAsia" w:ascii="宋体" w:hAnsi="宋体" w:cs="宋体"/>
          <w:b/>
          <w:kern w:val="0"/>
          <w:sz w:val="20"/>
          <w:szCs w:val="20"/>
          <w:lang w:val="en-US" w:eastAsia="zh-CN"/>
        </w:rPr>
        <w:t xml:space="preserve"> </w:t>
      </w:r>
      <w:r>
        <w:rPr>
          <w:rFonts w:hint="eastAsia" w:ascii="宋体" w:hAnsi="宋体" w:eastAsia="宋体" w:cs="宋体"/>
          <w:b/>
          <w:color w:val="000000"/>
          <w:sz w:val="20"/>
          <w:szCs w:val="20"/>
        </w:rPr>
        <w:t xml:space="preserve">外贸单证概述     </w:t>
      </w:r>
      <w:r>
        <w:rPr>
          <w:rFonts w:hint="eastAsia" w:ascii="宋体" w:hAnsi="宋体" w:eastAsia="宋体" w:cs="宋体"/>
          <w:b/>
          <w:color w:val="000000"/>
          <w:sz w:val="20"/>
          <w:szCs w:val="20"/>
          <w:lang w:val="en-US" w:eastAsia="zh-CN"/>
        </w:rPr>
        <w:t xml:space="preserve">                  </w:t>
      </w:r>
      <w:r>
        <w:rPr>
          <w:rFonts w:hint="eastAsia" w:ascii="宋体" w:hAnsi="宋体" w:eastAsia="宋体" w:cs="宋体"/>
          <w:b/>
          <w:kern w:val="0"/>
          <w:sz w:val="20"/>
          <w:szCs w:val="20"/>
        </w:rPr>
        <w:t>理论课时</w:t>
      </w:r>
      <w:r>
        <w:rPr>
          <w:rFonts w:hint="eastAsia" w:ascii="宋体" w:hAnsi="宋体" w:eastAsia="宋体" w:cs="宋体"/>
          <w:b/>
          <w:kern w:val="0"/>
          <w:sz w:val="20"/>
          <w:szCs w:val="20"/>
          <w:lang w:val="en-US" w:eastAsia="zh-CN"/>
        </w:rPr>
        <w:t>2小时</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教学内容：</w:t>
      </w:r>
    </w:p>
    <w:p>
      <w:pPr>
        <w:spacing w:line="288" w:lineRule="auto"/>
        <w:rPr>
          <w:rFonts w:hint="eastAsia" w:ascii="宋体" w:hAnsi="宋体" w:eastAsia="宋体" w:cs="宋体"/>
          <w:color w:val="000000"/>
          <w:sz w:val="20"/>
          <w:szCs w:val="20"/>
        </w:rPr>
      </w:pPr>
      <w:r>
        <w:rPr>
          <w:rFonts w:hint="eastAsia" w:ascii="宋体" w:hAnsi="宋体" w:eastAsia="宋体" w:cs="宋体"/>
          <w:color w:val="000000"/>
          <w:sz w:val="20"/>
          <w:szCs w:val="20"/>
        </w:rPr>
        <w:t>1.1中国出口贸易</w:t>
      </w:r>
    </w:p>
    <w:p>
      <w:pPr>
        <w:spacing w:line="288" w:lineRule="auto"/>
        <w:rPr>
          <w:rFonts w:hint="eastAsia" w:ascii="宋体" w:hAnsi="宋体" w:eastAsia="宋体" w:cs="宋体"/>
          <w:color w:val="000000"/>
          <w:sz w:val="20"/>
          <w:szCs w:val="20"/>
        </w:rPr>
      </w:pPr>
      <w:r>
        <w:rPr>
          <w:rFonts w:hint="eastAsia" w:ascii="宋体" w:hAnsi="宋体" w:eastAsia="宋体" w:cs="宋体"/>
          <w:color w:val="000000"/>
          <w:sz w:val="20"/>
          <w:szCs w:val="20"/>
        </w:rPr>
        <w:t>1.2外贸出口单证的基本概念</w:t>
      </w:r>
    </w:p>
    <w:p>
      <w:pPr>
        <w:spacing w:line="288" w:lineRule="auto"/>
        <w:rPr>
          <w:rFonts w:hint="eastAsia" w:ascii="宋体" w:hAnsi="宋体" w:eastAsia="宋体" w:cs="宋体"/>
          <w:color w:val="000000"/>
          <w:sz w:val="20"/>
          <w:szCs w:val="20"/>
        </w:rPr>
      </w:pPr>
      <w:r>
        <w:rPr>
          <w:rFonts w:hint="eastAsia" w:ascii="宋体" w:hAnsi="宋体" w:eastAsia="宋体" w:cs="宋体"/>
          <w:color w:val="000000"/>
          <w:sz w:val="20"/>
          <w:szCs w:val="20"/>
        </w:rPr>
        <w:t>1.3出口贸易单证制作环节和分类要求</w:t>
      </w:r>
    </w:p>
    <w:p>
      <w:pPr>
        <w:spacing w:line="288" w:lineRule="auto"/>
        <w:rPr>
          <w:rFonts w:hint="eastAsia" w:ascii="宋体" w:hAnsi="宋体" w:eastAsia="宋体" w:cs="宋体"/>
          <w:color w:val="000000"/>
          <w:sz w:val="20"/>
          <w:szCs w:val="20"/>
        </w:rPr>
      </w:pPr>
      <w:r>
        <w:rPr>
          <w:rFonts w:hint="eastAsia" w:ascii="宋体" w:hAnsi="宋体" w:eastAsia="宋体" w:cs="宋体"/>
          <w:color w:val="000000"/>
          <w:sz w:val="20"/>
          <w:szCs w:val="20"/>
        </w:rPr>
        <w:t>1.4出口贸易单据实例</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知识要求：</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①出口业务中单证分类</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②单证制作质量对贸易业务的影响</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能力要求：</w:t>
      </w:r>
    </w:p>
    <w:p>
      <w:pPr>
        <w:pStyle w:val="12"/>
        <w:spacing w:line="288" w:lineRule="auto"/>
        <w:ind w:left="0" w:leftChars="0"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能够在单证制作工作中清楚工作任务、工作流程和工作目的。</w:t>
      </w:r>
    </w:p>
    <w:p>
      <w:pPr>
        <w:pStyle w:val="12"/>
        <w:spacing w:line="288" w:lineRule="auto"/>
        <w:ind w:left="0" w:leftChars="0"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教学难点：</w:t>
      </w:r>
    </w:p>
    <w:p>
      <w:pPr>
        <w:pStyle w:val="12"/>
        <w:spacing w:line="288" w:lineRule="auto"/>
        <w:ind w:left="0" w:leftChars="0"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个别国家对单证提出新的要求</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课程思政：</w:t>
      </w:r>
    </w:p>
    <w:p>
      <w:pPr>
        <w:spacing w:line="288" w:lineRule="auto"/>
        <w:ind w:firstLine="400" w:firstLineChars="200"/>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外贸单证是国际贸易的重要组成部分，涉及相关的法律和国际惯例，涉及国家、企业的经济安全，在该单元里要告诉学生：外贸单证工作中会存在各种风险，要树立依法办事，认真仔细的工作态度，规避各种单证风险的意识。</w:t>
      </w:r>
    </w:p>
    <w:p>
      <w:pPr>
        <w:spacing w:line="288" w:lineRule="auto"/>
        <w:rPr>
          <w:rFonts w:hint="eastAsia" w:ascii="宋体" w:hAnsi="宋体" w:eastAsia="宋体" w:cs="宋体"/>
          <w:b/>
          <w:kern w:val="0"/>
          <w:sz w:val="20"/>
          <w:szCs w:val="20"/>
          <w:lang w:val="en-US"/>
        </w:rPr>
      </w:pPr>
      <w:r>
        <w:rPr>
          <w:rFonts w:hint="eastAsia" w:ascii="宋体" w:hAnsi="宋体" w:eastAsia="宋体" w:cs="宋体"/>
          <w:b/>
          <w:kern w:val="0"/>
          <w:sz w:val="20"/>
          <w:szCs w:val="20"/>
        </w:rPr>
        <w:t>第2单元</w:t>
      </w:r>
      <w:r>
        <w:rPr>
          <w:rFonts w:hint="eastAsia" w:ascii="宋体" w:hAnsi="宋体" w:cs="宋体"/>
          <w:b/>
          <w:kern w:val="0"/>
          <w:sz w:val="20"/>
          <w:szCs w:val="20"/>
          <w:lang w:val="en-US" w:eastAsia="zh-CN"/>
        </w:rPr>
        <w:t xml:space="preserve"> </w:t>
      </w:r>
      <w:r>
        <w:rPr>
          <w:rFonts w:hint="eastAsia" w:ascii="宋体" w:hAnsi="宋体" w:eastAsia="宋体" w:cs="宋体"/>
          <w:b/>
          <w:kern w:val="0"/>
          <w:sz w:val="20"/>
          <w:szCs w:val="20"/>
        </w:rPr>
        <w:t xml:space="preserve">国际货物买卖合同及价格里的贸易术语    </w:t>
      </w:r>
      <w:r>
        <w:rPr>
          <w:rFonts w:hint="eastAsia" w:ascii="宋体" w:hAnsi="宋体" w:eastAsia="宋体" w:cs="宋体"/>
          <w:b/>
          <w:kern w:val="0"/>
          <w:sz w:val="20"/>
          <w:szCs w:val="20"/>
          <w:lang w:val="en-US" w:eastAsia="zh-CN"/>
        </w:rPr>
        <w:t xml:space="preserve">         </w:t>
      </w:r>
      <w:r>
        <w:rPr>
          <w:rFonts w:hint="eastAsia" w:ascii="宋体" w:hAnsi="宋体" w:eastAsia="宋体" w:cs="宋体"/>
          <w:b/>
          <w:kern w:val="0"/>
          <w:sz w:val="20"/>
          <w:szCs w:val="20"/>
        </w:rPr>
        <w:t>理论课时</w:t>
      </w:r>
      <w:r>
        <w:rPr>
          <w:rFonts w:hint="eastAsia" w:ascii="宋体" w:hAnsi="宋体" w:eastAsia="宋体" w:cs="宋体"/>
          <w:b/>
          <w:kern w:val="0"/>
          <w:sz w:val="20"/>
          <w:szCs w:val="20"/>
          <w:lang w:val="en-US" w:eastAsia="zh-CN"/>
        </w:rPr>
        <w:t>2小时</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教学内容：</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2.1国际货物买卖合同与外贸单证的关系</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2.2国际货物买卖合同的填制</w:t>
      </w:r>
    </w:p>
    <w:p>
      <w:pPr>
        <w:spacing w:line="288" w:lineRule="auto"/>
        <w:rPr>
          <w:rFonts w:hint="eastAsia" w:ascii="宋体" w:hAnsi="宋体" w:eastAsia="宋体" w:cs="宋体"/>
          <w:sz w:val="20"/>
          <w:szCs w:val="20"/>
        </w:rPr>
      </w:pPr>
      <w:r>
        <w:rPr>
          <w:rFonts w:hint="eastAsia" w:ascii="宋体" w:hAnsi="宋体" w:eastAsia="宋体" w:cs="宋体"/>
          <w:sz w:val="20"/>
          <w:szCs w:val="20"/>
        </w:rPr>
        <w:t>2.3国际贸易术语概述</w:t>
      </w:r>
    </w:p>
    <w:p>
      <w:pPr>
        <w:spacing w:line="288" w:lineRule="auto"/>
        <w:rPr>
          <w:rFonts w:hint="eastAsia" w:ascii="宋体" w:hAnsi="宋体" w:eastAsia="宋体" w:cs="宋体"/>
          <w:sz w:val="20"/>
          <w:szCs w:val="20"/>
        </w:rPr>
      </w:pPr>
      <w:r>
        <w:rPr>
          <w:rFonts w:hint="eastAsia" w:ascii="宋体" w:hAnsi="宋体" w:eastAsia="宋体" w:cs="宋体"/>
          <w:sz w:val="20"/>
          <w:szCs w:val="20"/>
        </w:rPr>
        <w:t>2.4六种常用的贸易术语</w:t>
      </w:r>
      <w:r>
        <w:rPr>
          <w:rFonts w:hint="eastAsia" w:ascii="宋体" w:hAnsi="宋体" w:eastAsia="宋体" w:cs="宋体"/>
          <w:b/>
          <w:sz w:val="20"/>
          <w:szCs w:val="20"/>
        </w:rPr>
        <w:t xml:space="preserve">  </w:t>
      </w:r>
      <w:r>
        <w:rPr>
          <w:rFonts w:hint="eastAsia" w:ascii="宋体" w:hAnsi="宋体" w:eastAsia="宋体" w:cs="宋体"/>
          <w:b/>
          <w:kern w:val="0"/>
          <w:sz w:val="20"/>
          <w:szCs w:val="20"/>
        </w:rPr>
        <w:t xml:space="preserve"> </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知识要求：</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进出口贸易实务知识</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能力要求：</w:t>
      </w:r>
    </w:p>
    <w:p>
      <w:pPr>
        <w:rPr>
          <w:rFonts w:hint="eastAsia" w:ascii="宋体" w:hAnsi="宋体" w:eastAsia="宋体" w:cs="宋体"/>
          <w:sz w:val="20"/>
          <w:szCs w:val="20"/>
        </w:rPr>
      </w:pPr>
      <w:r>
        <w:rPr>
          <w:rFonts w:hint="eastAsia" w:ascii="宋体" w:hAnsi="宋体" w:eastAsia="宋体" w:cs="宋体"/>
          <w:sz w:val="20"/>
          <w:szCs w:val="20"/>
        </w:rPr>
        <w:t>具有查阅相关文献资料学习的能力；</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课程思政：</w:t>
      </w:r>
    </w:p>
    <w:p>
      <w:pPr>
        <w:spacing w:line="288" w:lineRule="auto"/>
        <w:ind w:firstLine="400" w:firstLineChars="200"/>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外贸单证是国际贸易的重要组成部分，其重要基础是国际贸易实务，涉及相关的法律和国际惯例，涉及运输、保险、贸易术语等知识。在该单元里要告诉学生：外贸单证工作涉及知识广，其中会存在各种风险，要树立依法办事，认真仔细的工作态度，规避各种单证风险的意识。</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教学难点：</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六种贸易术语</w:t>
      </w:r>
    </w:p>
    <w:p>
      <w:pPr>
        <w:spacing w:line="288" w:lineRule="auto"/>
        <w:rPr>
          <w:rFonts w:hint="eastAsia" w:ascii="宋体" w:hAnsi="宋体" w:eastAsia="宋体" w:cs="宋体"/>
          <w:color w:val="000000"/>
          <w:kern w:val="0"/>
          <w:sz w:val="20"/>
          <w:szCs w:val="20"/>
        </w:rPr>
      </w:pPr>
    </w:p>
    <w:p>
      <w:pPr>
        <w:spacing w:line="288" w:lineRule="auto"/>
        <w:rPr>
          <w:rFonts w:hint="eastAsia" w:ascii="宋体" w:hAnsi="宋体" w:eastAsia="宋体" w:cs="宋体"/>
          <w:sz w:val="20"/>
          <w:szCs w:val="20"/>
          <w:lang w:val="en-US"/>
        </w:rPr>
      </w:pPr>
      <w:r>
        <w:rPr>
          <w:rFonts w:hint="eastAsia" w:ascii="宋体" w:hAnsi="宋体" w:eastAsia="宋体" w:cs="宋体"/>
          <w:b/>
          <w:sz w:val="20"/>
          <w:szCs w:val="20"/>
        </w:rPr>
        <w:t xml:space="preserve">第3单元 国际贸易结算（票据、汇款、托收、信用证）   </w:t>
      </w:r>
      <w:r>
        <w:rPr>
          <w:rFonts w:hint="eastAsia" w:ascii="宋体" w:hAnsi="宋体" w:eastAsia="宋体" w:cs="宋体"/>
          <w:b/>
          <w:kern w:val="0"/>
          <w:sz w:val="20"/>
          <w:szCs w:val="20"/>
        </w:rPr>
        <w:t>理论课时</w:t>
      </w:r>
      <w:r>
        <w:rPr>
          <w:rFonts w:hint="eastAsia" w:ascii="宋体" w:hAnsi="宋体" w:eastAsia="宋体" w:cs="宋体"/>
          <w:b/>
          <w:kern w:val="0"/>
          <w:sz w:val="20"/>
          <w:szCs w:val="20"/>
          <w:lang w:val="en-US" w:eastAsia="zh-CN"/>
        </w:rPr>
        <w:t>2小时</w:t>
      </w:r>
    </w:p>
    <w:p>
      <w:pPr>
        <w:rPr>
          <w:rFonts w:hint="eastAsia" w:ascii="宋体" w:hAnsi="宋体" w:eastAsia="宋体" w:cs="宋体"/>
          <w:kern w:val="0"/>
          <w:sz w:val="20"/>
          <w:szCs w:val="20"/>
        </w:rPr>
      </w:pPr>
      <w:r>
        <w:rPr>
          <w:rFonts w:hint="eastAsia" w:ascii="宋体" w:hAnsi="宋体" w:eastAsia="宋体" w:cs="宋体"/>
          <w:kern w:val="0"/>
          <w:sz w:val="20"/>
          <w:szCs w:val="20"/>
        </w:rPr>
        <w:t>教学内容：</w:t>
      </w:r>
    </w:p>
    <w:p>
      <w:pPr>
        <w:rPr>
          <w:rFonts w:hint="eastAsia" w:ascii="宋体" w:hAnsi="宋体" w:eastAsia="宋体" w:cs="宋体"/>
          <w:kern w:val="0"/>
          <w:sz w:val="20"/>
          <w:szCs w:val="20"/>
        </w:rPr>
      </w:pPr>
      <w:r>
        <w:rPr>
          <w:rFonts w:hint="eastAsia" w:ascii="宋体" w:hAnsi="宋体" w:eastAsia="宋体" w:cs="宋体"/>
          <w:kern w:val="0"/>
          <w:sz w:val="20"/>
          <w:szCs w:val="20"/>
        </w:rPr>
        <w:t>3.1 国际货物买卖合同</w:t>
      </w:r>
    </w:p>
    <w:p>
      <w:pPr>
        <w:rPr>
          <w:rFonts w:hint="eastAsia" w:ascii="宋体" w:hAnsi="宋体" w:eastAsia="宋体" w:cs="宋体"/>
          <w:kern w:val="0"/>
          <w:sz w:val="20"/>
          <w:szCs w:val="20"/>
        </w:rPr>
      </w:pPr>
      <w:r>
        <w:rPr>
          <w:rFonts w:hint="eastAsia" w:ascii="宋体" w:hAnsi="宋体" w:eastAsia="宋体" w:cs="宋体"/>
          <w:kern w:val="0"/>
          <w:sz w:val="20"/>
          <w:szCs w:val="20"/>
        </w:rPr>
        <w:t>3.2.进出口合同案例分析</w:t>
      </w:r>
    </w:p>
    <w:p>
      <w:pPr>
        <w:rPr>
          <w:rFonts w:hint="eastAsia" w:ascii="宋体" w:hAnsi="宋体" w:eastAsia="宋体" w:cs="宋体"/>
          <w:kern w:val="0"/>
          <w:sz w:val="20"/>
          <w:szCs w:val="20"/>
        </w:rPr>
      </w:pPr>
      <w:r>
        <w:rPr>
          <w:rFonts w:hint="eastAsia" w:ascii="宋体" w:hAnsi="宋体" w:eastAsia="宋体" w:cs="宋体"/>
          <w:kern w:val="0"/>
          <w:sz w:val="20"/>
          <w:szCs w:val="20"/>
        </w:rPr>
        <w:t>3.3 进出口合同实际制作</w:t>
      </w:r>
    </w:p>
    <w:p>
      <w:pPr>
        <w:spacing w:line="288" w:lineRule="auto"/>
        <w:rPr>
          <w:rFonts w:hint="eastAsia" w:ascii="宋体" w:hAnsi="宋体" w:eastAsia="宋体" w:cs="宋体"/>
          <w:bCs/>
          <w:sz w:val="20"/>
          <w:szCs w:val="20"/>
        </w:rPr>
      </w:pPr>
      <w:r>
        <w:rPr>
          <w:rFonts w:hint="eastAsia" w:ascii="宋体" w:hAnsi="宋体" w:eastAsia="宋体" w:cs="宋体"/>
          <w:color w:val="000000"/>
          <w:kern w:val="0"/>
          <w:sz w:val="20"/>
          <w:szCs w:val="20"/>
        </w:rPr>
        <w:t>知识要求：</w:t>
      </w:r>
    </w:p>
    <w:p>
      <w:pPr>
        <w:rPr>
          <w:rFonts w:hint="eastAsia" w:ascii="宋体" w:hAnsi="宋体" w:eastAsia="宋体" w:cs="宋体"/>
          <w:sz w:val="20"/>
          <w:szCs w:val="20"/>
        </w:rPr>
      </w:pPr>
      <w:r>
        <w:rPr>
          <w:rFonts w:hint="eastAsia" w:ascii="宋体" w:hAnsi="宋体" w:eastAsia="宋体" w:cs="宋体"/>
          <w:bCs/>
          <w:sz w:val="20"/>
          <w:szCs w:val="20"/>
        </w:rPr>
        <w:t>①</w:t>
      </w:r>
      <w:r>
        <w:rPr>
          <w:rFonts w:hint="eastAsia" w:ascii="宋体" w:hAnsi="宋体" w:eastAsia="宋体" w:cs="宋体"/>
          <w:sz w:val="20"/>
          <w:szCs w:val="20"/>
        </w:rPr>
        <w:t>具备较好的英语阅读理解能力；</w:t>
      </w:r>
    </w:p>
    <w:p>
      <w:pPr>
        <w:spacing w:line="288" w:lineRule="auto"/>
        <w:rPr>
          <w:rFonts w:hint="eastAsia" w:ascii="宋体" w:hAnsi="宋体" w:eastAsia="宋体" w:cs="宋体"/>
          <w:sz w:val="20"/>
          <w:szCs w:val="20"/>
        </w:rPr>
      </w:pPr>
      <w:r>
        <w:rPr>
          <w:rFonts w:hint="eastAsia" w:ascii="宋体" w:hAnsi="宋体" w:eastAsia="宋体" w:cs="宋体"/>
          <w:bCs/>
          <w:sz w:val="20"/>
          <w:szCs w:val="20"/>
        </w:rPr>
        <w:t>②</w:t>
      </w:r>
      <w:r>
        <w:rPr>
          <w:rFonts w:hint="eastAsia" w:ascii="宋体" w:hAnsi="宋体" w:eastAsia="宋体" w:cs="宋体"/>
          <w:sz w:val="20"/>
          <w:szCs w:val="20"/>
        </w:rPr>
        <w:t>具有国际贸易实务的基本知识</w:t>
      </w:r>
    </w:p>
    <w:p>
      <w:pPr>
        <w:rPr>
          <w:rFonts w:hint="eastAsia" w:ascii="宋体" w:hAnsi="宋体" w:eastAsia="宋体" w:cs="宋体"/>
          <w:sz w:val="20"/>
          <w:szCs w:val="20"/>
          <w:lang w:val="fr-FR"/>
        </w:rPr>
      </w:pPr>
      <w:r>
        <w:rPr>
          <w:rFonts w:hint="eastAsia" w:ascii="宋体" w:hAnsi="宋体" w:eastAsia="宋体" w:cs="宋体"/>
          <w:sz w:val="20"/>
          <w:szCs w:val="20"/>
        </w:rPr>
        <w:t>能力要求</w:t>
      </w:r>
      <w:r>
        <w:rPr>
          <w:rFonts w:hint="eastAsia" w:ascii="宋体" w:hAnsi="宋体" w:eastAsia="宋体" w:cs="宋体"/>
          <w:sz w:val="20"/>
          <w:szCs w:val="20"/>
          <w:lang w:val="fr-FR"/>
        </w:rPr>
        <w:t>：</w:t>
      </w:r>
    </w:p>
    <w:p>
      <w:pPr>
        <w:rPr>
          <w:rFonts w:hint="eastAsia" w:ascii="宋体" w:hAnsi="宋体" w:eastAsia="宋体" w:cs="宋体"/>
          <w:sz w:val="20"/>
          <w:szCs w:val="20"/>
        </w:rPr>
      </w:pPr>
      <w:r>
        <w:rPr>
          <w:rFonts w:hint="eastAsia" w:ascii="宋体" w:hAnsi="宋体" w:eastAsia="宋体" w:cs="宋体"/>
          <w:bCs/>
          <w:sz w:val="20"/>
          <w:szCs w:val="20"/>
        </w:rPr>
        <w:t>①</w:t>
      </w:r>
      <w:r>
        <w:rPr>
          <w:rFonts w:hint="eastAsia" w:ascii="宋体" w:hAnsi="宋体" w:eastAsia="宋体" w:cs="宋体"/>
          <w:sz w:val="20"/>
          <w:szCs w:val="20"/>
        </w:rPr>
        <w:t>具有查阅相关文献资料学习的能力；</w:t>
      </w:r>
    </w:p>
    <w:p>
      <w:pPr>
        <w:spacing w:line="288" w:lineRule="auto"/>
        <w:rPr>
          <w:rFonts w:hint="eastAsia" w:ascii="宋体" w:hAnsi="宋体" w:eastAsia="宋体" w:cs="宋体"/>
          <w:sz w:val="20"/>
          <w:szCs w:val="20"/>
        </w:rPr>
      </w:pPr>
      <w:r>
        <w:rPr>
          <w:rFonts w:hint="eastAsia" w:ascii="宋体" w:hAnsi="宋体" w:eastAsia="宋体" w:cs="宋体"/>
          <w:bCs/>
          <w:sz w:val="20"/>
          <w:szCs w:val="20"/>
        </w:rPr>
        <w:t>②</w:t>
      </w:r>
      <w:r>
        <w:rPr>
          <w:rFonts w:hint="eastAsia" w:ascii="宋体" w:hAnsi="宋体" w:eastAsia="宋体" w:cs="宋体"/>
          <w:sz w:val="20"/>
          <w:szCs w:val="20"/>
        </w:rPr>
        <w:t>具有国际贸易实务的基本知识</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课程思政：</w:t>
      </w:r>
    </w:p>
    <w:p>
      <w:pPr>
        <w:ind w:firstLine="400" w:firstLineChars="200"/>
        <w:rPr>
          <w:rFonts w:hint="eastAsia" w:ascii="宋体" w:hAnsi="宋体" w:eastAsia="宋体" w:cs="宋体"/>
          <w:kern w:val="0"/>
          <w:sz w:val="20"/>
          <w:szCs w:val="20"/>
        </w:rPr>
      </w:pPr>
      <w:r>
        <w:rPr>
          <w:rFonts w:hint="eastAsia" w:ascii="宋体" w:hAnsi="宋体" w:eastAsia="宋体" w:cs="宋体"/>
          <w:kern w:val="0"/>
          <w:sz w:val="20"/>
          <w:szCs w:val="20"/>
        </w:rPr>
        <w:t>该单元是外贸单证常用的结算方式，涉及相关的国际惯例；该结算式对买卖双方来说存在不同的风险。要教育学生掌握和理解相关的国际惯例，多学习相关的案例，从中吸取经验教训，提高防范风险的能力</w:t>
      </w:r>
      <w:r>
        <w:rPr>
          <w:rFonts w:hint="eastAsia" w:ascii="宋体" w:hAnsi="宋体" w:eastAsia="宋体" w:cs="宋体"/>
          <w:kern w:val="0"/>
          <w:sz w:val="20"/>
          <w:szCs w:val="20"/>
          <w:lang w:eastAsia="zh-CN"/>
        </w:rPr>
        <w:t>。</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教学难点：</w:t>
      </w:r>
    </w:p>
    <w:p>
      <w:pPr>
        <w:spacing w:line="288" w:lineRule="auto"/>
        <w:rPr>
          <w:rFonts w:hint="eastAsia" w:ascii="宋体" w:hAnsi="宋体" w:eastAsia="宋体" w:cs="宋体"/>
          <w:sz w:val="20"/>
          <w:szCs w:val="20"/>
        </w:rPr>
      </w:pPr>
      <w:r>
        <w:rPr>
          <w:rFonts w:hint="eastAsia" w:ascii="宋体" w:hAnsi="宋体" w:eastAsia="宋体" w:cs="宋体"/>
          <w:sz w:val="20"/>
          <w:szCs w:val="20"/>
        </w:rPr>
        <w:t>理解信用证</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b/>
          <w:bCs w:val="0"/>
          <w:sz w:val="20"/>
          <w:szCs w:val="20"/>
          <w:lang w:val="en-US" w:eastAsia="zh-CN"/>
        </w:rPr>
      </w:pPr>
      <w:r>
        <w:rPr>
          <w:rFonts w:hint="eastAsia" w:ascii="宋体" w:hAnsi="宋体" w:eastAsia="宋体" w:cs="宋体"/>
          <w:b/>
          <w:kern w:val="0"/>
          <w:sz w:val="20"/>
          <w:szCs w:val="20"/>
        </w:rPr>
        <w:t>第4单元</w:t>
      </w:r>
      <w:r>
        <w:rPr>
          <w:rFonts w:hint="eastAsia" w:ascii="宋体" w:hAnsi="宋体" w:eastAsia="宋体" w:cs="宋体"/>
          <w:b/>
          <w:kern w:val="0"/>
          <w:sz w:val="20"/>
          <w:szCs w:val="20"/>
          <w:lang w:val="en-US" w:eastAsia="zh-CN"/>
        </w:rPr>
        <w:t xml:space="preserve"> </w:t>
      </w:r>
      <w:r>
        <w:rPr>
          <w:rFonts w:hint="eastAsia" w:ascii="宋体" w:hAnsi="宋体" w:eastAsia="宋体" w:cs="宋体"/>
          <w:b/>
          <w:bCs w:val="0"/>
          <w:sz w:val="20"/>
          <w:szCs w:val="20"/>
        </w:rPr>
        <w:t>国际货物买卖商业发票案例分析，发票制作    理论课时</w:t>
      </w:r>
      <w:r>
        <w:rPr>
          <w:rFonts w:hint="eastAsia" w:ascii="宋体" w:hAnsi="宋体" w:eastAsia="宋体" w:cs="宋体"/>
          <w:b/>
          <w:bCs w:val="0"/>
          <w:sz w:val="20"/>
          <w:szCs w:val="20"/>
          <w:lang w:val="en-US" w:eastAsia="zh-CN"/>
        </w:rPr>
        <w:t xml:space="preserve"> </w:t>
      </w:r>
      <w:r>
        <w:rPr>
          <w:rFonts w:hint="eastAsia" w:ascii="宋体" w:hAnsi="宋体" w:eastAsia="宋体" w:cs="宋体"/>
          <w:b/>
          <w:bCs w:val="0"/>
          <w:sz w:val="20"/>
          <w:szCs w:val="20"/>
        </w:rPr>
        <w:t>2</w:t>
      </w:r>
      <w:r>
        <w:rPr>
          <w:rFonts w:hint="eastAsia" w:ascii="宋体" w:hAnsi="宋体" w:eastAsia="宋体" w:cs="宋体"/>
          <w:b/>
          <w:bCs w:val="0"/>
          <w:sz w:val="20"/>
          <w:szCs w:val="20"/>
          <w:lang w:val="en-US" w:eastAsia="zh-CN"/>
        </w:rPr>
        <w:t>小时</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教学内容：</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 国际货物买卖商业发票</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4.2.进出口商业发票案例分析</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4.3 进出口商业发票实际制作</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知识要求：</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进出口贸易实务知识</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能力要求：</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具有查阅相关文献资料学习的能力</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实际制作进出口发票的能力</w:t>
      </w:r>
      <w:r>
        <w:rPr>
          <w:rFonts w:hint="eastAsia" w:ascii="宋体" w:hAnsi="宋体" w:eastAsia="宋体" w:cs="宋体"/>
          <w:color w:val="000000"/>
          <w:kern w:val="0"/>
          <w:sz w:val="20"/>
          <w:szCs w:val="20"/>
          <w:lang w:eastAsia="zh-CN"/>
        </w:rPr>
        <w:t>。</w:t>
      </w:r>
    </w:p>
    <w:p>
      <w:pPr>
        <w:spacing w:line="288" w:lineRule="auto"/>
        <w:rPr>
          <w:rFonts w:hint="eastAsia" w:ascii="宋体" w:hAnsi="宋体" w:eastAsia="宋体" w:cs="宋体"/>
          <w:color w:val="000000"/>
          <w:kern w:val="0"/>
          <w:sz w:val="20"/>
          <w:szCs w:val="20"/>
        </w:rPr>
      </w:pPr>
    </w:p>
    <w:p>
      <w:pPr>
        <w:spacing w:line="288" w:lineRule="auto"/>
        <w:rPr>
          <w:rFonts w:hint="eastAsia" w:ascii="宋体" w:hAnsi="宋体" w:eastAsia="宋体" w:cs="宋体"/>
          <w:b/>
          <w:color w:val="000000"/>
          <w:sz w:val="20"/>
          <w:szCs w:val="20"/>
          <w:lang w:val="en-US" w:eastAsia="zh-CN"/>
        </w:rPr>
      </w:pPr>
      <w:r>
        <w:rPr>
          <w:rFonts w:hint="eastAsia" w:ascii="宋体" w:hAnsi="宋体" w:eastAsia="宋体" w:cs="宋体"/>
          <w:b/>
          <w:sz w:val="20"/>
          <w:szCs w:val="20"/>
        </w:rPr>
        <w:t>第5</w:t>
      </w:r>
      <w:r>
        <w:rPr>
          <w:rFonts w:hint="eastAsia" w:ascii="宋体" w:hAnsi="宋体" w:eastAsia="宋体" w:cs="宋体"/>
          <w:b/>
          <w:color w:val="000000"/>
          <w:sz w:val="20"/>
          <w:szCs w:val="20"/>
        </w:rPr>
        <w:t>单元</w:t>
      </w:r>
      <w:r>
        <w:rPr>
          <w:rFonts w:hint="eastAsia" w:ascii="宋体" w:hAnsi="宋体" w:cs="宋体"/>
          <w:b/>
          <w:color w:val="000000"/>
          <w:sz w:val="20"/>
          <w:szCs w:val="20"/>
          <w:lang w:val="en-US" w:eastAsia="zh-CN"/>
        </w:rPr>
        <w:t xml:space="preserve"> </w:t>
      </w:r>
      <w:r>
        <w:rPr>
          <w:rFonts w:hint="eastAsia" w:ascii="宋体" w:hAnsi="宋体" w:eastAsia="宋体" w:cs="宋体"/>
          <w:b/>
          <w:color w:val="000000"/>
          <w:sz w:val="20"/>
          <w:szCs w:val="20"/>
          <w:lang w:val="en-US" w:eastAsia="zh-CN"/>
        </w:rPr>
        <w:t>国际贸易结算（票据、汇款、托收、信用证）   理论课时 2小时</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教学内容：</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 xml:space="preserve">5.1  支付工具——票据  </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 xml:space="preserve">5.2  货款结算方式⑴——汇款  </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5.3  货款结算方式⑵——托收</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5.4  货款结算方式⑶——跟单信用证和UCP600</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知识要求：</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①具备较好的英语阅读理解能力；</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②具有国际贸易实务的基本知识</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能力要求：</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①具有查阅相关文献资料学习的能力；</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②具有国际贸易实务的基本知识</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教学难点：</w:t>
      </w:r>
    </w:p>
    <w:p>
      <w:pPr>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理解信用证</w:t>
      </w:r>
    </w:p>
    <w:p>
      <w:pPr>
        <w:spacing w:line="288" w:lineRule="auto"/>
        <w:rPr>
          <w:rFonts w:hint="eastAsia" w:ascii="宋体" w:hAnsi="宋体" w:eastAsia="宋体" w:cs="宋体"/>
          <w:b/>
          <w:color w:val="000000"/>
          <w:sz w:val="20"/>
          <w:szCs w:val="20"/>
          <w:lang w:val="en-US" w:eastAsia="zh-CN"/>
        </w:rPr>
      </w:pPr>
    </w:p>
    <w:p>
      <w:pPr>
        <w:spacing w:line="288" w:lineRule="auto"/>
        <w:rPr>
          <w:rFonts w:hint="eastAsia" w:ascii="宋体" w:hAnsi="宋体" w:eastAsia="宋体" w:cs="宋体"/>
          <w:b/>
          <w:sz w:val="20"/>
          <w:szCs w:val="20"/>
          <w:lang w:val="en-US" w:eastAsia="zh-CN"/>
        </w:rPr>
      </w:pPr>
      <w:r>
        <w:rPr>
          <w:rFonts w:hint="eastAsia" w:ascii="宋体" w:hAnsi="宋体" w:eastAsia="宋体" w:cs="宋体"/>
          <w:b/>
          <w:kern w:val="0"/>
          <w:sz w:val="20"/>
          <w:szCs w:val="20"/>
        </w:rPr>
        <w:t>第6单元</w:t>
      </w:r>
      <w:r>
        <w:rPr>
          <w:rFonts w:hint="eastAsia" w:ascii="宋体" w:hAnsi="宋体" w:cs="宋体"/>
          <w:b/>
          <w:kern w:val="0"/>
          <w:sz w:val="20"/>
          <w:szCs w:val="20"/>
          <w:lang w:val="en-US" w:eastAsia="zh-CN"/>
        </w:rPr>
        <w:t xml:space="preserve"> </w:t>
      </w:r>
      <w:r>
        <w:rPr>
          <w:rFonts w:hint="eastAsia" w:ascii="宋体" w:hAnsi="宋体" w:eastAsia="宋体" w:cs="宋体"/>
          <w:b/>
          <w:sz w:val="20"/>
          <w:szCs w:val="20"/>
        </w:rPr>
        <w:t xml:space="preserve">信用证对单据的要求及信用证下的单证填制   </w:t>
      </w:r>
      <w:r>
        <w:rPr>
          <w:rFonts w:hint="eastAsia" w:ascii="宋体" w:hAnsi="宋体" w:eastAsia="宋体" w:cs="宋体"/>
          <w:b/>
          <w:sz w:val="20"/>
          <w:szCs w:val="20"/>
          <w:lang w:val="en-US" w:eastAsia="zh-CN"/>
        </w:rPr>
        <w:t xml:space="preserve">     </w:t>
      </w:r>
      <w:r>
        <w:rPr>
          <w:rFonts w:hint="eastAsia" w:ascii="宋体" w:hAnsi="宋体" w:eastAsia="宋体" w:cs="宋体"/>
          <w:b/>
          <w:sz w:val="20"/>
          <w:szCs w:val="20"/>
        </w:rPr>
        <w:t>理论课时2</w:t>
      </w:r>
      <w:r>
        <w:rPr>
          <w:rFonts w:hint="eastAsia" w:ascii="宋体" w:hAnsi="宋体" w:eastAsia="宋体" w:cs="宋体"/>
          <w:b/>
          <w:sz w:val="20"/>
          <w:szCs w:val="20"/>
          <w:lang w:val="en-US" w:eastAsia="zh-CN"/>
        </w:rPr>
        <w:t>小时</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教学内容</w:t>
      </w:r>
    </w:p>
    <w:p>
      <w:pPr>
        <w:spacing w:line="288" w:lineRule="auto"/>
        <w:rPr>
          <w:rFonts w:hint="eastAsia" w:ascii="宋体" w:hAnsi="宋体" w:eastAsia="宋体" w:cs="宋体"/>
          <w:sz w:val="20"/>
          <w:szCs w:val="20"/>
        </w:rPr>
      </w:pPr>
      <w:r>
        <w:rPr>
          <w:rFonts w:hint="eastAsia" w:ascii="宋体" w:hAnsi="宋体" w:eastAsia="宋体" w:cs="宋体"/>
          <w:color w:val="000000"/>
          <w:kern w:val="0"/>
          <w:sz w:val="20"/>
          <w:szCs w:val="20"/>
        </w:rPr>
        <w:t>6.1</w:t>
      </w:r>
      <w:r>
        <w:rPr>
          <w:rFonts w:hint="eastAsia" w:ascii="宋体" w:hAnsi="宋体" w:eastAsia="宋体" w:cs="宋体"/>
          <w:sz w:val="20"/>
          <w:szCs w:val="20"/>
        </w:rPr>
        <w:t xml:space="preserve"> 信用证下的单据填制依据</w:t>
      </w:r>
    </w:p>
    <w:p>
      <w:pPr>
        <w:spacing w:line="288" w:lineRule="auto"/>
        <w:jc w:val="left"/>
        <w:rPr>
          <w:rFonts w:hint="eastAsia" w:ascii="宋体" w:hAnsi="宋体" w:eastAsia="宋体" w:cs="宋体"/>
          <w:bCs/>
          <w:sz w:val="20"/>
          <w:szCs w:val="20"/>
        </w:rPr>
      </w:pPr>
      <w:bookmarkStart w:id="1" w:name="OLE_LINK3"/>
      <w:bookmarkStart w:id="2" w:name="OLE_LINK4"/>
      <w:r>
        <w:rPr>
          <w:rFonts w:hint="eastAsia" w:ascii="宋体" w:hAnsi="宋体" w:eastAsia="宋体" w:cs="宋体"/>
          <w:sz w:val="20"/>
          <w:szCs w:val="20"/>
        </w:rPr>
        <w:t>6.2商业发票的填制</w:t>
      </w:r>
      <w:bookmarkEnd w:id="1"/>
      <w:bookmarkEnd w:id="2"/>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知识要求：</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①回忆信用证结算方式的业务流程</w:t>
      </w:r>
    </w:p>
    <w:p>
      <w:pPr>
        <w:spacing w:line="288" w:lineRule="auto"/>
        <w:rPr>
          <w:rFonts w:hint="eastAsia" w:ascii="宋体" w:hAnsi="宋体" w:eastAsia="宋体" w:cs="宋体"/>
          <w:kern w:val="0"/>
          <w:sz w:val="20"/>
          <w:szCs w:val="20"/>
        </w:rPr>
      </w:pPr>
      <w:r>
        <w:rPr>
          <w:rFonts w:hint="eastAsia" w:ascii="宋体" w:hAnsi="宋体" w:eastAsia="宋体" w:cs="宋体"/>
          <w:color w:val="000000"/>
          <w:kern w:val="0"/>
          <w:sz w:val="20"/>
          <w:szCs w:val="20"/>
        </w:rPr>
        <w:t>②讨论信用证结算方式下，单证的作用，及单证一致的重要性</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③总结信用证的审核要点及常见问题</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能力要求：</w:t>
      </w:r>
    </w:p>
    <w:p>
      <w:pPr>
        <w:pStyle w:val="12"/>
        <w:ind w:left="360" w:firstLine="0" w:firstLineChars="0"/>
        <w:rPr>
          <w:rFonts w:hint="eastAsia" w:ascii="宋体" w:hAnsi="宋体" w:eastAsia="宋体" w:cs="宋体"/>
          <w:sz w:val="20"/>
          <w:szCs w:val="20"/>
        </w:rPr>
      </w:pPr>
      <w:r>
        <w:rPr>
          <w:rFonts w:hint="eastAsia" w:ascii="宋体" w:hAnsi="宋体" w:eastAsia="宋体" w:cs="宋体"/>
          <w:bCs/>
          <w:sz w:val="20"/>
          <w:szCs w:val="20"/>
        </w:rPr>
        <w:t>①</w:t>
      </w:r>
      <w:r>
        <w:rPr>
          <w:rFonts w:hint="eastAsia" w:ascii="宋体" w:hAnsi="宋体" w:eastAsia="宋体" w:cs="宋体"/>
          <w:sz w:val="20"/>
          <w:szCs w:val="20"/>
        </w:rPr>
        <w:t>具有查阅相关文献资料学习的能力；</w:t>
      </w:r>
    </w:p>
    <w:p>
      <w:pPr>
        <w:pStyle w:val="12"/>
        <w:ind w:left="360" w:firstLine="0" w:firstLineChars="0"/>
        <w:rPr>
          <w:rFonts w:hint="eastAsia" w:ascii="宋体" w:hAnsi="宋体" w:eastAsia="宋体" w:cs="宋体"/>
          <w:sz w:val="20"/>
          <w:szCs w:val="20"/>
        </w:rPr>
      </w:pPr>
      <w:r>
        <w:rPr>
          <w:rFonts w:hint="eastAsia" w:ascii="宋体" w:hAnsi="宋体" w:eastAsia="宋体" w:cs="宋体"/>
          <w:bCs/>
          <w:sz w:val="20"/>
          <w:szCs w:val="20"/>
        </w:rPr>
        <w:t>②</w:t>
      </w:r>
      <w:r>
        <w:rPr>
          <w:rFonts w:hint="eastAsia" w:ascii="宋体" w:hAnsi="宋体" w:eastAsia="宋体" w:cs="宋体"/>
          <w:sz w:val="20"/>
          <w:szCs w:val="20"/>
        </w:rPr>
        <w:t>具有国际贸易实务的基本知识；</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课程思政：</w:t>
      </w:r>
    </w:p>
    <w:p>
      <w:pPr>
        <w:ind w:firstLine="400" w:firstLineChars="200"/>
        <w:rPr>
          <w:rFonts w:hint="eastAsia"/>
          <w:lang w:eastAsia="zh-CN"/>
        </w:rPr>
      </w:pPr>
      <w:r>
        <w:rPr>
          <w:rFonts w:hint="eastAsia" w:ascii="宋体" w:hAnsi="宋体" w:eastAsia="宋体" w:cs="宋体"/>
          <w:kern w:val="0"/>
          <w:sz w:val="20"/>
          <w:szCs w:val="20"/>
        </w:rPr>
        <w:t>该单元是信用证对制作单据的要求。要教育学生掌握和理解相关的国际惯例，掌握要点、多学习相关的案例，从中吸取经验教训，提高制作单据和防范风险的能力。</w:t>
      </w:r>
    </w:p>
    <w:p>
      <w:pPr>
        <w:spacing w:line="288" w:lineRule="auto"/>
        <w:ind w:left="300" w:hanging="300" w:hangingChars="150"/>
        <w:rPr>
          <w:rFonts w:hint="eastAsia" w:ascii="宋体" w:hAnsi="宋体" w:eastAsia="宋体" w:cs="宋体"/>
          <w:kern w:val="0"/>
          <w:sz w:val="20"/>
          <w:szCs w:val="20"/>
        </w:rPr>
      </w:pPr>
    </w:p>
    <w:p>
      <w:pPr>
        <w:spacing w:line="288" w:lineRule="auto"/>
        <w:ind w:left="300" w:hanging="300" w:hangingChars="150"/>
        <w:rPr>
          <w:rFonts w:hint="eastAsia" w:ascii="宋体" w:hAnsi="宋体" w:eastAsia="宋体" w:cs="宋体"/>
          <w:kern w:val="0"/>
          <w:sz w:val="20"/>
          <w:szCs w:val="20"/>
        </w:rPr>
      </w:pPr>
    </w:p>
    <w:p>
      <w:pPr>
        <w:rPr>
          <w:rFonts w:hint="eastAsia" w:ascii="宋体" w:hAnsi="宋体" w:eastAsia="宋体" w:cs="宋体"/>
          <w:sz w:val="20"/>
          <w:szCs w:val="20"/>
        </w:rPr>
      </w:pPr>
      <w:r>
        <w:rPr>
          <w:rFonts w:hint="eastAsia" w:ascii="宋体" w:hAnsi="宋体" w:eastAsia="宋体" w:cs="宋体"/>
          <w:sz w:val="20"/>
          <w:szCs w:val="20"/>
        </w:rPr>
        <w:t>教学难点：</w:t>
      </w:r>
    </w:p>
    <w:p>
      <w:pPr>
        <w:rPr>
          <w:rFonts w:hint="eastAsia" w:ascii="宋体" w:hAnsi="宋体" w:eastAsia="宋体" w:cs="宋体"/>
          <w:sz w:val="20"/>
          <w:szCs w:val="20"/>
        </w:rPr>
      </w:pPr>
      <w:r>
        <w:rPr>
          <w:rFonts w:hint="eastAsia" w:ascii="宋体" w:hAnsi="宋体" w:eastAsia="宋体" w:cs="宋体"/>
          <w:sz w:val="20"/>
          <w:szCs w:val="20"/>
        </w:rPr>
        <w:t>①UCP600条款理解</w:t>
      </w:r>
    </w:p>
    <w:p>
      <w:pPr>
        <w:rPr>
          <w:rFonts w:hint="eastAsia" w:ascii="宋体" w:hAnsi="宋体" w:eastAsia="宋体" w:cs="宋体"/>
          <w:bCs/>
          <w:sz w:val="20"/>
          <w:szCs w:val="20"/>
        </w:rPr>
      </w:pPr>
      <w:r>
        <w:rPr>
          <w:rFonts w:hint="eastAsia" w:ascii="宋体" w:hAnsi="宋体" w:eastAsia="宋体" w:cs="宋体"/>
          <w:bCs/>
          <w:sz w:val="20"/>
          <w:szCs w:val="20"/>
        </w:rPr>
        <w:t>②信用证下制单和无证制单；</w:t>
      </w:r>
    </w:p>
    <w:p>
      <w:pPr>
        <w:spacing w:line="288" w:lineRule="auto"/>
        <w:jc w:val="left"/>
        <w:rPr>
          <w:rFonts w:hint="eastAsia" w:ascii="宋体" w:hAnsi="宋体" w:eastAsia="宋体" w:cs="宋体"/>
          <w:bCs/>
          <w:sz w:val="20"/>
          <w:szCs w:val="20"/>
        </w:rPr>
      </w:pPr>
      <w:r>
        <w:rPr>
          <w:rFonts w:hint="eastAsia" w:ascii="宋体" w:hAnsi="宋体" w:eastAsia="宋体" w:cs="宋体"/>
          <w:bCs/>
          <w:sz w:val="20"/>
          <w:szCs w:val="20"/>
        </w:rPr>
        <w:t>③信用证审证、制单主体及制作、审核单证的依据</w:t>
      </w:r>
    </w:p>
    <w:p>
      <w:pPr>
        <w:spacing w:line="288" w:lineRule="auto"/>
        <w:jc w:val="left"/>
        <w:rPr>
          <w:rFonts w:hint="eastAsia" w:ascii="宋体" w:hAnsi="宋体" w:eastAsia="宋体" w:cs="宋体"/>
          <w:bCs/>
          <w:sz w:val="20"/>
          <w:szCs w:val="20"/>
        </w:rPr>
      </w:pPr>
    </w:p>
    <w:p>
      <w:pPr>
        <w:spacing w:line="288" w:lineRule="auto"/>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rPr>
        <w:t>第7单元</w:t>
      </w:r>
      <w:r>
        <w:rPr>
          <w:rFonts w:hint="eastAsia" w:ascii="宋体" w:hAnsi="宋体" w:cs="宋体"/>
          <w:b/>
          <w:kern w:val="0"/>
          <w:sz w:val="20"/>
          <w:szCs w:val="20"/>
          <w:lang w:val="en-US" w:eastAsia="zh-CN"/>
        </w:rPr>
        <w:t xml:space="preserve"> </w:t>
      </w:r>
      <w:r>
        <w:rPr>
          <w:rFonts w:hint="eastAsia" w:ascii="宋体" w:hAnsi="宋体" w:eastAsia="宋体" w:cs="宋体"/>
          <w:b/>
          <w:kern w:val="0"/>
          <w:sz w:val="20"/>
          <w:szCs w:val="20"/>
          <w:lang w:val="en-US" w:eastAsia="zh-CN"/>
        </w:rPr>
        <w:t>货物运输提单</w:t>
      </w:r>
      <w:r>
        <w:rPr>
          <w:rFonts w:hint="eastAsia" w:ascii="宋体" w:hAnsi="宋体" w:cs="宋体"/>
          <w:b/>
          <w:kern w:val="0"/>
          <w:sz w:val="20"/>
          <w:szCs w:val="20"/>
          <w:lang w:val="en-US" w:eastAsia="zh-CN"/>
        </w:rPr>
        <w:t>、</w:t>
      </w:r>
      <w:r>
        <w:rPr>
          <w:rFonts w:hint="eastAsia" w:ascii="宋体" w:hAnsi="宋体" w:eastAsia="宋体" w:cs="宋体"/>
          <w:b/>
          <w:kern w:val="0"/>
          <w:sz w:val="20"/>
          <w:szCs w:val="20"/>
          <w:lang w:val="en-US" w:eastAsia="zh-CN"/>
        </w:rPr>
        <w:t>货物保险及保险单据  理论课时 2小时</w:t>
      </w:r>
    </w:p>
    <w:p>
      <w:pPr>
        <w:spacing w:line="288" w:lineRule="auto"/>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教学内容</w:t>
      </w:r>
    </w:p>
    <w:p>
      <w:pPr>
        <w:spacing w:line="288" w:lineRule="auto"/>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7.1海洋运输及装运单据概述</w:t>
      </w:r>
    </w:p>
    <w:p>
      <w:pPr>
        <w:spacing w:line="288" w:lineRule="auto"/>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7.2提单审核和注意事项</w:t>
      </w:r>
    </w:p>
    <w:p>
      <w:pPr>
        <w:spacing w:line="288" w:lineRule="auto"/>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 xml:space="preserve">7.3海运货物保险概述        </w:t>
      </w:r>
    </w:p>
    <w:p>
      <w:pPr>
        <w:spacing w:line="288" w:lineRule="auto"/>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 xml:space="preserve">7.4基本险及附加险简介   </w:t>
      </w:r>
    </w:p>
    <w:p>
      <w:pPr>
        <w:spacing w:line="288" w:lineRule="auto"/>
        <w:rPr>
          <w:rFonts w:hint="eastAsia" w:ascii="宋体" w:hAnsi="宋体" w:eastAsia="宋体" w:cs="宋体"/>
          <w:b/>
          <w:kern w:val="0"/>
          <w:sz w:val="20"/>
          <w:szCs w:val="20"/>
          <w:lang w:val="en-US" w:eastAsia="zh-CN"/>
        </w:rPr>
      </w:pPr>
    </w:p>
    <w:p>
      <w:pPr>
        <w:spacing w:line="288" w:lineRule="auto"/>
        <w:ind w:left="492" w:hanging="492" w:hangingChars="245"/>
        <w:jc w:val="left"/>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rPr>
        <w:t>第8单元 信用证下的全套单据（装箱，包装单据、保险单）的填制</w:t>
      </w:r>
      <w:r>
        <w:rPr>
          <w:rFonts w:hint="eastAsia" w:ascii="宋体" w:hAnsi="宋体" w:cs="宋体"/>
          <w:b/>
          <w:kern w:val="0"/>
          <w:sz w:val="20"/>
          <w:szCs w:val="20"/>
          <w:lang w:val="en-US" w:eastAsia="zh-CN"/>
        </w:rPr>
        <w:t xml:space="preserve">   </w:t>
      </w:r>
      <w:r>
        <w:rPr>
          <w:rFonts w:hint="eastAsia" w:ascii="宋体" w:hAnsi="宋体" w:eastAsia="宋体" w:cs="宋体"/>
          <w:b/>
          <w:kern w:val="0"/>
          <w:sz w:val="20"/>
          <w:szCs w:val="20"/>
        </w:rPr>
        <w:t>理论课时2</w:t>
      </w:r>
      <w:r>
        <w:rPr>
          <w:rFonts w:hint="eastAsia" w:ascii="宋体" w:hAnsi="宋体" w:eastAsia="宋体" w:cs="宋体"/>
          <w:b/>
          <w:kern w:val="0"/>
          <w:sz w:val="20"/>
          <w:szCs w:val="20"/>
          <w:lang w:val="en-US" w:eastAsia="zh-CN"/>
        </w:rPr>
        <w:t>小时</w:t>
      </w:r>
    </w:p>
    <w:p>
      <w:pPr>
        <w:spacing w:line="288" w:lineRule="auto"/>
        <w:ind w:left="492" w:hanging="492" w:hangingChars="245"/>
        <w:jc w:val="left"/>
        <w:rPr>
          <w:rFonts w:hint="eastAsia" w:ascii="宋体" w:hAnsi="宋体" w:eastAsia="宋体" w:cs="宋体"/>
          <w:b/>
          <w:kern w:val="0"/>
          <w:sz w:val="20"/>
          <w:szCs w:val="20"/>
        </w:rPr>
      </w:pP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教学内容</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8.1出口货物投保的单证流转</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8.2保险单据的种类、含义及作用</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8.3 投保单和保险单的缮制</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8.4 信用证下的包装单据的制作要求</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知识要求：</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知道报关出口货物保险环节中投保单和保险单的内容及缮制要求</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讨论各类保险单据的异同及适用情况</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总结信用证中关于保险单据相关条款及可能存在的软条款风险</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能力要求：</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①能准确翻译信用证中关于保险的条款及保险单据条款和装箱单条款；</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②能够根据业务要求完成相应的投保业务；</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③能够根据信用证要求正确的缮制保险单据 装箱单据。</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教学难点：</w:t>
      </w:r>
    </w:p>
    <w:p>
      <w:pPr>
        <w:spacing w:line="288" w:lineRule="auto"/>
        <w:ind w:left="492" w:hanging="490" w:hangingChars="245"/>
        <w:jc w:val="left"/>
        <w:rPr>
          <w:rFonts w:hint="eastAsia" w:ascii="宋体" w:hAnsi="宋体" w:eastAsia="宋体" w:cs="宋体"/>
          <w:b w:val="0"/>
          <w:bCs/>
          <w:kern w:val="0"/>
          <w:sz w:val="20"/>
          <w:szCs w:val="20"/>
        </w:rPr>
      </w:pPr>
      <w:r>
        <w:rPr>
          <w:rFonts w:hint="eastAsia" w:ascii="宋体" w:hAnsi="宋体" w:eastAsia="宋体" w:cs="宋体"/>
          <w:b w:val="0"/>
          <w:bCs/>
          <w:kern w:val="0"/>
          <w:sz w:val="20"/>
          <w:szCs w:val="20"/>
        </w:rPr>
        <w:t>保险单据的种类保险单的缮制</w:t>
      </w:r>
    </w:p>
    <w:p>
      <w:pPr>
        <w:spacing w:line="288" w:lineRule="auto"/>
        <w:ind w:left="492" w:hanging="490" w:hangingChars="245"/>
        <w:jc w:val="left"/>
        <w:rPr>
          <w:rFonts w:hint="eastAsia" w:ascii="宋体" w:hAnsi="宋体" w:eastAsia="宋体" w:cs="宋体"/>
          <w:b/>
          <w:kern w:val="0"/>
          <w:sz w:val="20"/>
          <w:szCs w:val="20"/>
        </w:rPr>
      </w:pPr>
      <w:r>
        <w:rPr>
          <w:rFonts w:hint="eastAsia" w:ascii="宋体" w:hAnsi="宋体" w:eastAsia="宋体" w:cs="宋体"/>
          <w:b w:val="0"/>
          <w:bCs/>
          <w:kern w:val="0"/>
          <w:sz w:val="20"/>
          <w:szCs w:val="20"/>
        </w:rPr>
        <w:t>装箱单的缮制</w:t>
      </w:r>
    </w:p>
    <w:p>
      <w:pPr>
        <w:spacing w:line="288" w:lineRule="auto"/>
        <w:ind w:left="492" w:hanging="492" w:hangingChars="245"/>
        <w:jc w:val="left"/>
        <w:rPr>
          <w:rFonts w:hint="eastAsia" w:ascii="宋体" w:hAnsi="宋体" w:eastAsia="宋体" w:cs="宋体"/>
          <w:b/>
          <w:kern w:val="0"/>
          <w:sz w:val="20"/>
          <w:szCs w:val="20"/>
        </w:rPr>
      </w:pPr>
    </w:p>
    <w:p>
      <w:pPr>
        <w:spacing w:line="288" w:lineRule="auto"/>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rPr>
        <w:t xml:space="preserve">第9单元 信用证                           </w:t>
      </w:r>
      <w:r>
        <w:rPr>
          <w:rFonts w:hint="eastAsia" w:ascii="宋体" w:hAnsi="宋体" w:eastAsia="宋体" w:cs="宋体"/>
          <w:b/>
          <w:kern w:val="0"/>
          <w:sz w:val="20"/>
          <w:szCs w:val="20"/>
          <w:lang w:val="en-US" w:eastAsia="zh-CN"/>
        </w:rPr>
        <w:t xml:space="preserve">    </w:t>
      </w:r>
      <w:r>
        <w:rPr>
          <w:rFonts w:hint="eastAsia" w:ascii="宋体" w:hAnsi="宋体" w:eastAsia="宋体" w:cs="宋体"/>
          <w:b/>
          <w:kern w:val="0"/>
          <w:sz w:val="20"/>
          <w:szCs w:val="20"/>
        </w:rPr>
        <w:t>理论课时2</w:t>
      </w:r>
      <w:r>
        <w:rPr>
          <w:rFonts w:hint="eastAsia" w:ascii="宋体" w:hAnsi="宋体" w:eastAsia="宋体" w:cs="宋体"/>
          <w:b/>
          <w:kern w:val="0"/>
          <w:sz w:val="20"/>
          <w:szCs w:val="20"/>
          <w:lang w:val="en-US" w:eastAsia="zh-CN"/>
        </w:rPr>
        <w:t>小时</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教学内容：</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9.1  信用证基本条款</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 xml:space="preserve">9.2  审核信用证 </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9.3  修改信用证</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知识要求：</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①回忆信用证结算方式的业务流程</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②讨论信用证结算方式下，单证的作用，及单证一致的重要性</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③总结信用证的审核要点及常见问题</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能力要求：</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①能够根据合同内容补充信用证内相关信息</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②能够熟练阅读信用证，并在信用证中找出重要内容</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③能够根据所给的合同等资料审核和修改信用证</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④能够正确撰写函电向买方催证或要求改证</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教学难点：</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信用证的审核</w:t>
      </w:r>
    </w:p>
    <w:p>
      <w:pPr>
        <w:spacing w:line="288" w:lineRule="auto"/>
        <w:rPr>
          <w:rFonts w:hint="eastAsia" w:ascii="宋体" w:hAnsi="宋体" w:eastAsia="宋体" w:cs="宋体"/>
          <w:b w:val="0"/>
          <w:bCs/>
          <w:kern w:val="0"/>
          <w:sz w:val="20"/>
          <w:szCs w:val="20"/>
        </w:rPr>
      </w:pPr>
      <w:r>
        <w:rPr>
          <w:rFonts w:hint="eastAsia" w:ascii="宋体" w:hAnsi="宋体" w:eastAsia="宋体" w:cs="宋体"/>
          <w:b w:val="0"/>
          <w:bCs/>
          <w:kern w:val="0"/>
          <w:sz w:val="20"/>
          <w:szCs w:val="20"/>
        </w:rPr>
        <w:t>UCP600条款理解</w:t>
      </w:r>
    </w:p>
    <w:p>
      <w:pPr>
        <w:spacing w:line="288" w:lineRule="auto"/>
        <w:rPr>
          <w:rFonts w:hint="eastAsia" w:ascii="宋体" w:hAnsi="宋体" w:eastAsia="宋体" w:cs="宋体"/>
          <w:b w:val="0"/>
          <w:bCs/>
          <w:kern w:val="0"/>
          <w:sz w:val="20"/>
          <w:szCs w:val="20"/>
        </w:rPr>
      </w:pPr>
    </w:p>
    <w:p>
      <w:pPr>
        <w:spacing w:line="288" w:lineRule="auto"/>
        <w:rPr>
          <w:rFonts w:hint="eastAsia" w:ascii="宋体" w:hAnsi="宋体" w:eastAsia="宋体" w:cs="宋体"/>
          <w:b/>
          <w:sz w:val="20"/>
          <w:szCs w:val="20"/>
          <w:lang w:val="en-US" w:eastAsia="zh-CN"/>
        </w:rPr>
      </w:pPr>
      <w:r>
        <w:rPr>
          <w:rFonts w:hint="eastAsia" w:ascii="宋体" w:hAnsi="宋体" w:cs="宋体"/>
          <w:b/>
          <w:sz w:val="20"/>
          <w:szCs w:val="20"/>
          <w:lang w:val="en-US" w:eastAsia="zh-CN"/>
        </w:rPr>
        <w:t>第</w:t>
      </w:r>
      <w:r>
        <w:rPr>
          <w:rFonts w:hint="eastAsia" w:ascii="宋体" w:hAnsi="宋体" w:eastAsia="宋体" w:cs="宋体"/>
          <w:b/>
          <w:sz w:val="20"/>
          <w:szCs w:val="20"/>
          <w:lang w:val="en-US" w:eastAsia="zh-CN"/>
        </w:rPr>
        <w:t xml:space="preserve">10 单元 </w:t>
      </w:r>
      <w:r>
        <w:rPr>
          <w:rFonts w:hint="eastAsia" w:ascii="宋体" w:hAnsi="宋体" w:eastAsia="宋体" w:cs="宋体"/>
          <w:b/>
          <w:kern w:val="0"/>
          <w:sz w:val="20"/>
          <w:szCs w:val="20"/>
        </w:rPr>
        <w:t>信用证</w:t>
      </w:r>
      <w:r>
        <w:rPr>
          <w:rFonts w:hint="eastAsia" w:ascii="宋体" w:hAnsi="宋体" w:eastAsia="宋体" w:cs="宋体"/>
          <w:b/>
          <w:kern w:val="0"/>
          <w:sz w:val="20"/>
          <w:szCs w:val="20"/>
          <w:lang w:eastAsia="zh-CN"/>
        </w:rPr>
        <w:t>，</w:t>
      </w:r>
      <w:r>
        <w:rPr>
          <w:rFonts w:hint="eastAsia" w:ascii="宋体" w:hAnsi="宋体" w:eastAsia="宋体" w:cs="宋体"/>
          <w:b/>
          <w:sz w:val="20"/>
          <w:szCs w:val="20"/>
        </w:rPr>
        <w:t xml:space="preserve">国际贸易单证的国际惯例——UCP600条款  </w:t>
      </w:r>
      <w:r>
        <w:rPr>
          <w:rFonts w:hint="eastAsia" w:ascii="宋体" w:hAnsi="宋体" w:eastAsia="宋体" w:cs="宋体"/>
          <w:b/>
          <w:sz w:val="20"/>
          <w:szCs w:val="20"/>
          <w:lang w:val="en-US" w:eastAsia="zh-CN"/>
        </w:rPr>
        <w:t xml:space="preserve">          </w:t>
      </w:r>
      <w:r>
        <w:rPr>
          <w:rFonts w:hint="eastAsia" w:ascii="宋体" w:hAnsi="宋体" w:eastAsia="宋体" w:cs="宋体"/>
          <w:b/>
          <w:sz w:val="20"/>
          <w:szCs w:val="20"/>
        </w:rPr>
        <w:t>理论课时2</w:t>
      </w:r>
      <w:r>
        <w:rPr>
          <w:rFonts w:hint="eastAsia" w:ascii="宋体" w:hAnsi="宋体" w:eastAsia="宋体" w:cs="宋体"/>
          <w:b/>
          <w:sz w:val="20"/>
          <w:szCs w:val="20"/>
          <w:lang w:val="en-US" w:eastAsia="zh-CN"/>
        </w:rPr>
        <w:t>小时</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教学内容：</w:t>
      </w:r>
    </w:p>
    <w:p>
      <w:pPr>
        <w:spacing w:line="288" w:lineRule="auto"/>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.1国际惯例——UCP600条款</w:t>
      </w:r>
    </w:p>
    <w:p>
      <w:pPr>
        <w:spacing w:line="288" w:lineRule="auto"/>
        <w:rPr>
          <w:rFonts w:hint="eastAsia" w:ascii="宋体" w:hAnsi="宋体" w:eastAsia="宋体" w:cs="宋体"/>
          <w:color w:val="000000"/>
          <w:kern w:val="0"/>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.2信用证条款的审核</w:t>
      </w:r>
    </w:p>
    <w:p>
      <w:pPr>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10</w:t>
      </w:r>
      <w:r>
        <w:rPr>
          <w:rFonts w:hint="eastAsia" w:ascii="宋体" w:hAnsi="宋体" w:eastAsia="宋体" w:cs="宋体"/>
          <w:b w:val="0"/>
          <w:bCs w:val="0"/>
          <w:sz w:val="20"/>
          <w:szCs w:val="20"/>
        </w:rPr>
        <w:t>.3审证、制单、审单的主体</w:t>
      </w:r>
    </w:p>
    <w:p>
      <w:pPr>
        <w:rPr>
          <w:rFonts w:hint="eastAsia" w:ascii="宋体" w:hAnsi="宋体" w:eastAsia="宋体" w:cs="宋体"/>
          <w:sz w:val="20"/>
          <w:szCs w:val="20"/>
          <w:lang w:val="fr-FR"/>
        </w:rPr>
      </w:pPr>
      <w:r>
        <w:rPr>
          <w:rFonts w:hint="eastAsia" w:ascii="宋体" w:hAnsi="宋体" w:eastAsia="宋体" w:cs="宋体"/>
          <w:b w:val="0"/>
          <w:bCs w:val="0"/>
          <w:sz w:val="20"/>
          <w:szCs w:val="20"/>
          <w:lang w:val="en-US" w:eastAsia="zh-CN"/>
        </w:rPr>
        <w:t>10</w:t>
      </w:r>
      <w:r>
        <w:rPr>
          <w:rFonts w:hint="eastAsia" w:ascii="宋体" w:hAnsi="宋体" w:eastAsia="宋体" w:cs="宋体"/>
          <w:b w:val="0"/>
          <w:bCs w:val="0"/>
          <w:sz w:val="20"/>
          <w:szCs w:val="20"/>
          <w:lang w:val="fr-FR"/>
        </w:rPr>
        <w:t>.4审核</w:t>
      </w:r>
      <w:r>
        <w:rPr>
          <w:rFonts w:hint="eastAsia" w:ascii="宋体" w:hAnsi="宋体" w:eastAsia="宋体" w:cs="宋体"/>
          <w:sz w:val="20"/>
          <w:szCs w:val="20"/>
          <w:lang w:val="fr-FR"/>
        </w:rPr>
        <w:t>信用证、制单、审单的依据</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知识要求：</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①回忆信用证结算方式的业务流程</w:t>
      </w:r>
    </w:p>
    <w:p>
      <w:pPr>
        <w:spacing w:line="288" w:lineRule="auto"/>
        <w:rPr>
          <w:rFonts w:hint="eastAsia" w:ascii="宋体" w:hAnsi="宋体" w:eastAsia="宋体" w:cs="宋体"/>
          <w:kern w:val="0"/>
          <w:sz w:val="20"/>
          <w:szCs w:val="20"/>
        </w:rPr>
      </w:pPr>
      <w:r>
        <w:rPr>
          <w:rFonts w:hint="eastAsia" w:ascii="宋体" w:hAnsi="宋体" w:eastAsia="宋体" w:cs="宋体"/>
          <w:color w:val="000000"/>
          <w:kern w:val="0"/>
          <w:sz w:val="20"/>
          <w:szCs w:val="20"/>
        </w:rPr>
        <w:t>②讨论信用证结算方式下，单证的作用，及单证一致的重要性</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③总结信用证的审核要点及常见问题</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能力要求：</w:t>
      </w:r>
    </w:p>
    <w:p>
      <w:pPr>
        <w:pStyle w:val="12"/>
        <w:ind w:left="360" w:firstLine="0" w:firstLineChars="0"/>
        <w:rPr>
          <w:rFonts w:hint="eastAsia" w:ascii="宋体" w:hAnsi="宋体" w:eastAsia="宋体" w:cs="宋体"/>
          <w:sz w:val="20"/>
          <w:szCs w:val="20"/>
        </w:rPr>
      </w:pPr>
      <w:r>
        <w:rPr>
          <w:rFonts w:hint="eastAsia" w:ascii="宋体" w:hAnsi="宋体" w:eastAsia="宋体" w:cs="宋体"/>
          <w:bCs/>
          <w:sz w:val="20"/>
          <w:szCs w:val="20"/>
        </w:rPr>
        <w:t>①</w:t>
      </w:r>
      <w:r>
        <w:rPr>
          <w:rFonts w:hint="eastAsia" w:ascii="宋体" w:hAnsi="宋体" w:eastAsia="宋体" w:cs="宋体"/>
          <w:sz w:val="20"/>
          <w:szCs w:val="20"/>
        </w:rPr>
        <w:t>具有查阅相关文献资料学习的能力；</w:t>
      </w:r>
    </w:p>
    <w:p>
      <w:pPr>
        <w:pStyle w:val="12"/>
        <w:ind w:left="360" w:firstLine="0" w:firstLineChars="0"/>
        <w:rPr>
          <w:rFonts w:hint="eastAsia" w:ascii="宋体" w:hAnsi="宋体" w:eastAsia="宋体" w:cs="宋体"/>
          <w:sz w:val="20"/>
          <w:szCs w:val="20"/>
        </w:rPr>
      </w:pPr>
      <w:r>
        <w:rPr>
          <w:rFonts w:hint="eastAsia" w:ascii="宋体" w:hAnsi="宋体" w:eastAsia="宋体" w:cs="宋体"/>
          <w:bCs/>
          <w:sz w:val="20"/>
          <w:szCs w:val="20"/>
        </w:rPr>
        <w:t>②</w:t>
      </w:r>
      <w:r>
        <w:rPr>
          <w:rFonts w:hint="eastAsia" w:ascii="宋体" w:hAnsi="宋体" w:eastAsia="宋体" w:cs="宋体"/>
          <w:sz w:val="20"/>
          <w:szCs w:val="20"/>
        </w:rPr>
        <w:t>具有国际贸易实务的基本知识；</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课程思政：</w:t>
      </w:r>
    </w:p>
    <w:p>
      <w:pPr>
        <w:ind w:firstLine="400" w:firstLineChars="200"/>
        <w:rPr>
          <w:rFonts w:hint="eastAsia" w:eastAsia="宋体"/>
          <w:lang w:eastAsia="zh-CN"/>
        </w:rPr>
      </w:pPr>
      <w:r>
        <w:rPr>
          <w:rFonts w:hint="eastAsia" w:ascii="宋体" w:hAnsi="宋体" w:eastAsia="宋体" w:cs="宋体"/>
          <w:kern w:val="0"/>
          <w:sz w:val="20"/>
          <w:szCs w:val="20"/>
        </w:rPr>
        <w:t>该单元是运用信用证的重要的国际贸易惯例，要教育学生掌握和理解相关的国际惯例，多学习相关的案例，从中吸取经验教训，提高使用信用证、防范风险的能力</w:t>
      </w:r>
      <w:r>
        <w:rPr>
          <w:rFonts w:hint="eastAsia" w:ascii="宋体" w:hAnsi="宋体" w:eastAsia="宋体" w:cs="宋体"/>
          <w:kern w:val="0"/>
          <w:sz w:val="20"/>
          <w:szCs w:val="20"/>
          <w:lang w:eastAsia="zh-CN"/>
        </w:rPr>
        <w:t>。</w:t>
      </w:r>
    </w:p>
    <w:p>
      <w:pPr>
        <w:rPr>
          <w:rFonts w:hint="eastAsia" w:ascii="宋体" w:hAnsi="宋体" w:eastAsia="宋体" w:cs="宋体"/>
          <w:sz w:val="20"/>
          <w:szCs w:val="20"/>
        </w:rPr>
      </w:pPr>
      <w:r>
        <w:rPr>
          <w:rFonts w:hint="eastAsia" w:ascii="宋体" w:hAnsi="宋体" w:eastAsia="宋体" w:cs="宋体"/>
          <w:sz w:val="20"/>
          <w:szCs w:val="20"/>
        </w:rPr>
        <w:t>教学难点：</w:t>
      </w:r>
    </w:p>
    <w:p>
      <w:pPr>
        <w:rPr>
          <w:rFonts w:hint="eastAsia" w:ascii="宋体" w:hAnsi="宋体" w:eastAsia="宋体" w:cs="宋体"/>
          <w:sz w:val="20"/>
          <w:szCs w:val="20"/>
        </w:rPr>
      </w:pPr>
      <w:r>
        <w:rPr>
          <w:rFonts w:hint="eastAsia" w:ascii="宋体" w:hAnsi="宋体" w:eastAsia="宋体" w:cs="宋体"/>
          <w:sz w:val="20"/>
          <w:szCs w:val="20"/>
        </w:rPr>
        <w:t>①</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UCP600条款理解</w:t>
      </w:r>
    </w:p>
    <w:p>
      <w:pPr>
        <w:pStyle w:val="12"/>
        <w:numPr>
          <w:ilvl w:val="0"/>
          <w:numId w:val="1"/>
        </w:numPr>
        <w:ind w:firstLineChars="0"/>
        <w:rPr>
          <w:rFonts w:hint="eastAsia" w:ascii="宋体" w:hAnsi="宋体" w:eastAsia="宋体" w:cs="宋体"/>
          <w:bCs/>
          <w:sz w:val="20"/>
          <w:szCs w:val="20"/>
        </w:rPr>
      </w:pPr>
      <w:r>
        <w:rPr>
          <w:rFonts w:hint="eastAsia" w:ascii="宋体" w:hAnsi="宋体" w:eastAsia="宋体" w:cs="宋体"/>
          <w:bCs/>
          <w:sz w:val="20"/>
          <w:szCs w:val="20"/>
        </w:rPr>
        <w:t>信用证下制单和无证制单；</w:t>
      </w:r>
    </w:p>
    <w:p>
      <w:pPr>
        <w:pStyle w:val="12"/>
        <w:numPr>
          <w:ilvl w:val="0"/>
          <w:numId w:val="1"/>
        </w:numPr>
        <w:spacing w:line="288" w:lineRule="auto"/>
        <w:ind w:firstLineChars="0"/>
        <w:jc w:val="left"/>
        <w:rPr>
          <w:rFonts w:hint="eastAsia" w:ascii="宋体" w:hAnsi="宋体" w:eastAsia="宋体" w:cs="宋体"/>
          <w:bCs/>
          <w:sz w:val="20"/>
          <w:szCs w:val="20"/>
        </w:rPr>
      </w:pPr>
      <w:r>
        <w:rPr>
          <w:rFonts w:hint="eastAsia" w:ascii="宋体" w:hAnsi="宋体" w:eastAsia="宋体" w:cs="宋体"/>
          <w:bCs/>
          <w:sz w:val="20"/>
          <w:szCs w:val="20"/>
        </w:rPr>
        <w:t>信用证审证、制单主体及制作、审核单证的依据；</w:t>
      </w:r>
    </w:p>
    <w:p>
      <w:pPr>
        <w:spacing w:line="288" w:lineRule="auto"/>
        <w:rPr>
          <w:rFonts w:hint="eastAsia" w:ascii="宋体" w:hAnsi="宋体" w:eastAsia="宋体" w:cs="宋体"/>
          <w:b w:val="0"/>
          <w:bCs/>
          <w:kern w:val="0"/>
          <w:sz w:val="20"/>
          <w:szCs w:val="20"/>
        </w:rPr>
      </w:pPr>
    </w:p>
    <w:p>
      <w:pPr>
        <w:spacing w:line="288" w:lineRule="auto"/>
        <w:rPr>
          <w:rFonts w:hint="eastAsia" w:ascii="宋体" w:hAnsi="宋体" w:eastAsia="宋体" w:cs="宋体"/>
          <w:b/>
          <w:color w:val="000000" w:themeColor="text1"/>
          <w:kern w:val="0"/>
          <w:sz w:val="20"/>
          <w:szCs w:val="20"/>
        </w:rPr>
      </w:pPr>
      <w:r>
        <w:rPr>
          <w:rFonts w:hint="eastAsia" w:ascii="宋体" w:hAnsi="宋体" w:cs="宋体"/>
          <w:b/>
          <w:color w:val="000000" w:themeColor="text1"/>
          <w:sz w:val="20"/>
          <w:szCs w:val="20"/>
          <w:lang w:val="en-US" w:eastAsia="zh-CN"/>
        </w:rPr>
        <w:t>第</w:t>
      </w:r>
      <w:r>
        <w:rPr>
          <w:rFonts w:hint="eastAsia" w:ascii="宋体" w:hAnsi="宋体" w:eastAsia="宋体" w:cs="宋体"/>
          <w:b/>
          <w:color w:val="000000" w:themeColor="text1"/>
          <w:sz w:val="20"/>
          <w:szCs w:val="20"/>
          <w:lang w:val="en-US" w:eastAsia="zh-CN"/>
        </w:rPr>
        <w:t xml:space="preserve">11单元 </w:t>
      </w:r>
      <w:r>
        <w:rPr>
          <w:rFonts w:hint="eastAsia" w:ascii="宋体" w:hAnsi="宋体" w:eastAsia="宋体" w:cs="宋体"/>
          <w:b/>
          <w:color w:val="000000" w:themeColor="text1"/>
          <w:sz w:val="20"/>
          <w:szCs w:val="20"/>
        </w:rPr>
        <w:t>信用证下的全套单据的</w:t>
      </w:r>
      <w:r>
        <w:rPr>
          <w:rFonts w:hint="eastAsia" w:ascii="宋体" w:hAnsi="宋体" w:eastAsia="宋体" w:cs="宋体"/>
          <w:b/>
          <w:color w:val="000000" w:themeColor="text1"/>
          <w:sz w:val="20"/>
          <w:szCs w:val="20"/>
          <w:lang w:val="en-US" w:eastAsia="zh-CN"/>
        </w:rPr>
        <w:t>理解和要求</w:t>
      </w:r>
      <w:r>
        <w:rPr>
          <w:rFonts w:hint="eastAsia" w:ascii="宋体" w:hAnsi="宋体" w:eastAsia="宋体" w:cs="宋体"/>
          <w:b/>
          <w:color w:val="000000" w:themeColor="text1"/>
          <w:sz w:val="20"/>
          <w:szCs w:val="20"/>
        </w:rPr>
        <w:t xml:space="preserve">  </w:t>
      </w:r>
      <w:r>
        <w:rPr>
          <w:rFonts w:hint="eastAsia" w:ascii="宋体" w:hAnsi="宋体" w:eastAsia="宋体" w:cs="宋体"/>
          <w:b/>
          <w:color w:val="000000" w:themeColor="text1"/>
          <w:sz w:val="20"/>
          <w:szCs w:val="20"/>
          <w:lang w:val="en-US" w:eastAsia="zh-CN"/>
        </w:rPr>
        <w:t xml:space="preserve">           </w:t>
      </w:r>
      <w:r>
        <w:rPr>
          <w:rFonts w:hint="eastAsia" w:ascii="宋体" w:hAnsi="宋体" w:eastAsia="宋体" w:cs="宋体"/>
          <w:b/>
          <w:color w:val="000000" w:themeColor="text1"/>
          <w:sz w:val="20"/>
          <w:szCs w:val="20"/>
        </w:rPr>
        <w:t>理论课时</w:t>
      </w:r>
      <w:r>
        <w:rPr>
          <w:rFonts w:hint="eastAsia" w:ascii="宋体" w:hAnsi="宋体" w:eastAsia="宋体" w:cs="宋体"/>
          <w:b/>
          <w:color w:val="000000" w:themeColor="text1"/>
          <w:sz w:val="20"/>
          <w:szCs w:val="20"/>
          <w:lang w:val="en-US" w:eastAsia="zh-CN"/>
        </w:rPr>
        <w:t>2 小时</w:t>
      </w:r>
    </w:p>
    <w:p>
      <w:pPr>
        <w:spacing w:line="288" w:lineRule="auto"/>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教学内容</w:t>
      </w:r>
    </w:p>
    <w:p>
      <w:pPr>
        <w:spacing w:line="288" w:lineRule="auto"/>
        <w:rPr>
          <w:rFonts w:hint="eastAsia" w:ascii="宋体" w:hAnsi="宋体" w:eastAsia="宋体" w:cs="宋体"/>
          <w:color w:val="000000" w:themeColor="text1"/>
          <w:sz w:val="20"/>
          <w:szCs w:val="20"/>
        </w:rPr>
      </w:pPr>
      <w:r>
        <w:rPr>
          <w:rFonts w:hint="eastAsia" w:ascii="宋体" w:hAnsi="宋体" w:cs="宋体"/>
          <w:color w:val="000000" w:themeColor="text1"/>
          <w:sz w:val="20"/>
          <w:szCs w:val="20"/>
          <w:lang w:val="en-US" w:eastAsia="zh-CN"/>
        </w:rPr>
        <w:t>11</w:t>
      </w:r>
      <w:r>
        <w:rPr>
          <w:rFonts w:hint="eastAsia" w:ascii="宋体" w:hAnsi="宋体" w:eastAsia="宋体" w:cs="宋体"/>
          <w:color w:val="000000" w:themeColor="text1"/>
          <w:sz w:val="20"/>
          <w:szCs w:val="20"/>
        </w:rPr>
        <w:t>.1阅读信用证、熟悉单据条款</w:t>
      </w:r>
    </w:p>
    <w:p>
      <w:pPr>
        <w:spacing w:line="288" w:lineRule="auto"/>
        <w:jc w:val="left"/>
        <w:rPr>
          <w:rFonts w:hint="eastAsia" w:ascii="宋体" w:hAnsi="宋体" w:eastAsia="宋体" w:cs="宋体"/>
          <w:bCs/>
          <w:color w:val="000000" w:themeColor="text1"/>
          <w:sz w:val="20"/>
          <w:szCs w:val="20"/>
        </w:rPr>
      </w:pPr>
      <w:r>
        <w:rPr>
          <w:rFonts w:hint="eastAsia" w:ascii="宋体" w:hAnsi="宋体" w:cs="宋体"/>
          <w:color w:val="000000" w:themeColor="text1"/>
          <w:sz w:val="20"/>
          <w:szCs w:val="20"/>
          <w:lang w:val="en-US" w:eastAsia="zh-CN"/>
        </w:rPr>
        <w:t>11</w:t>
      </w:r>
      <w:r>
        <w:rPr>
          <w:rFonts w:hint="eastAsia" w:ascii="宋体" w:hAnsi="宋体" w:eastAsia="宋体" w:cs="宋体"/>
          <w:color w:val="000000" w:themeColor="text1"/>
          <w:sz w:val="20"/>
          <w:szCs w:val="20"/>
          <w:lang w:val="fr-FR"/>
        </w:rPr>
        <w:t>.2信用证下的各种单据的制作要求</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知识要求：</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①</w:t>
      </w:r>
      <w:r>
        <w:rPr>
          <w:rFonts w:hint="eastAsia" w:ascii="宋体" w:hAnsi="宋体" w:eastAsia="宋体" w:cs="宋体"/>
          <w:color w:val="000000"/>
          <w:kern w:val="0"/>
          <w:sz w:val="20"/>
          <w:szCs w:val="20"/>
          <w:lang w:val="en-US" w:eastAsia="zh-CN"/>
        </w:rPr>
        <w:t>熟悉</w:t>
      </w:r>
      <w:r>
        <w:rPr>
          <w:rFonts w:hint="eastAsia" w:ascii="宋体" w:hAnsi="宋体" w:eastAsia="宋体" w:cs="宋体"/>
          <w:color w:val="000000"/>
          <w:kern w:val="0"/>
          <w:sz w:val="20"/>
          <w:szCs w:val="20"/>
        </w:rPr>
        <w:t>信用证结算方式的业务流程</w:t>
      </w:r>
    </w:p>
    <w:p>
      <w:pPr>
        <w:spacing w:line="288" w:lineRule="auto"/>
        <w:rPr>
          <w:rFonts w:hint="eastAsia" w:ascii="宋体" w:hAnsi="宋体" w:eastAsia="宋体" w:cs="宋体"/>
          <w:kern w:val="0"/>
          <w:sz w:val="20"/>
          <w:szCs w:val="20"/>
        </w:rPr>
      </w:pPr>
      <w:r>
        <w:rPr>
          <w:rFonts w:hint="eastAsia" w:ascii="宋体" w:hAnsi="宋体" w:eastAsia="宋体" w:cs="宋体"/>
          <w:color w:val="000000"/>
          <w:kern w:val="0"/>
          <w:sz w:val="20"/>
          <w:szCs w:val="20"/>
        </w:rPr>
        <w:t>②</w:t>
      </w:r>
      <w:r>
        <w:rPr>
          <w:rFonts w:hint="eastAsia" w:ascii="宋体" w:hAnsi="宋体" w:eastAsia="宋体" w:cs="宋体"/>
          <w:color w:val="000000"/>
          <w:kern w:val="0"/>
          <w:sz w:val="20"/>
          <w:szCs w:val="20"/>
          <w:lang w:val="en-US" w:eastAsia="zh-CN"/>
        </w:rPr>
        <w:t>准确理解</w:t>
      </w:r>
      <w:r>
        <w:rPr>
          <w:rFonts w:hint="eastAsia" w:ascii="宋体" w:hAnsi="宋体" w:eastAsia="宋体" w:cs="宋体"/>
          <w:color w:val="000000"/>
          <w:kern w:val="0"/>
          <w:sz w:val="20"/>
          <w:szCs w:val="20"/>
        </w:rPr>
        <w:t>信用证结算方式下，单证的作用，及单证一致的重要性</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③</w:t>
      </w:r>
      <w:r>
        <w:rPr>
          <w:rFonts w:hint="eastAsia" w:ascii="宋体" w:hAnsi="宋体" w:eastAsia="宋体" w:cs="宋体"/>
          <w:kern w:val="0"/>
          <w:sz w:val="20"/>
          <w:szCs w:val="20"/>
          <w:lang w:val="en-US" w:eastAsia="zh-CN"/>
        </w:rPr>
        <w:t>发现</w:t>
      </w:r>
      <w:r>
        <w:rPr>
          <w:rFonts w:hint="eastAsia" w:ascii="宋体" w:hAnsi="宋体" w:eastAsia="宋体" w:cs="宋体"/>
          <w:kern w:val="0"/>
          <w:sz w:val="20"/>
          <w:szCs w:val="20"/>
        </w:rPr>
        <w:t>信用证的审核要点及常见问题</w:t>
      </w:r>
    </w:p>
    <w:p>
      <w:pPr>
        <w:spacing w:line="288" w:lineRule="auto"/>
        <w:rPr>
          <w:rFonts w:hint="eastAsia" w:ascii="宋体" w:hAnsi="宋体" w:eastAsia="宋体" w:cs="宋体"/>
          <w:b/>
          <w:kern w:val="0"/>
          <w:sz w:val="20"/>
          <w:szCs w:val="20"/>
        </w:rPr>
      </w:pPr>
    </w:p>
    <w:p>
      <w:pPr>
        <w:widowControl/>
        <w:spacing w:line="288" w:lineRule="auto"/>
        <w:rPr>
          <w:rFonts w:hint="eastAsia" w:ascii="宋体" w:hAnsi="宋体" w:eastAsia="宋体" w:cs="宋体"/>
          <w:b/>
          <w:color w:val="000000"/>
          <w:sz w:val="20"/>
          <w:szCs w:val="20"/>
          <w:lang w:val="en-US" w:eastAsia="zh-CN"/>
        </w:rPr>
      </w:pPr>
      <w:r>
        <w:rPr>
          <w:rFonts w:hint="eastAsia" w:ascii="宋体" w:hAnsi="宋体" w:eastAsia="宋体" w:cs="宋体"/>
          <w:b/>
          <w:sz w:val="20"/>
          <w:szCs w:val="20"/>
        </w:rPr>
        <w:t>第1</w:t>
      </w:r>
      <w:r>
        <w:rPr>
          <w:rFonts w:hint="eastAsia" w:ascii="宋体" w:hAnsi="宋体" w:eastAsia="宋体" w:cs="宋体"/>
          <w:b/>
          <w:sz w:val="20"/>
          <w:szCs w:val="20"/>
          <w:lang w:val="en-US" w:eastAsia="zh-CN"/>
        </w:rPr>
        <w:t>2</w:t>
      </w:r>
      <w:r>
        <w:rPr>
          <w:rFonts w:hint="eastAsia" w:ascii="宋体" w:hAnsi="宋体" w:eastAsia="宋体" w:cs="宋体"/>
          <w:b/>
          <w:color w:val="000000"/>
          <w:sz w:val="20"/>
          <w:szCs w:val="20"/>
        </w:rPr>
        <w:t>单元</w:t>
      </w:r>
      <w:r>
        <w:rPr>
          <w:rFonts w:hint="eastAsia" w:ascii="宋体" w:hAnsi="宋体" w:cs="宋体"/>
          <w:b/>
          <w:color w:val="000000"/>
          <w:sz w:val="20"/>
          <w:szCs w:val="20"/>
          <w:lang w:val="en-US" w:eastAsia="zh-CN"/>
        </w:rPr>
        <w:t xml:space="preserve"> </w:t>
      </w:r>
      <w:r>
        <w:rPr>
          <w:rFonts w:hint="eastAsia" w:ascii="宋体" w:hAnsi="宋体" w:eastAsia="宋体" w:cs="宋体"/>
          <w:b/>
          <w:color w:val="000000"/>
          <w:sz w:val="20"/>
          <w:szCs w:val="20"/>
        </w:rPr>
        <w:t xml:space="preserve">出口报检与报关，原产地证制作  </w:t>
      </w:r>
      <w:r>
        <w:rPr>
          <w:rFonts w:hint="eastAsia" w:ascii="宋体" w:hAnsi="宋体" w:eastAsia="宋体" w:cs="宋体"/>
          <w:b/>
          <w:color w:val="000000"/>
          <w:sz w:val="20"/>
          <w:szCs w:val="20"/>
          <w:lang w:val="en-US" w:eastAsia="zh-CN"/>
        </w:rPr>
        <w:t xml:space="preserve">             </w:t>
      </w:r>
      <w:r>
        <w:rPr>
          <w:rFonts w:hint="eastAsia" w:ascii="宋体" w:hAnsi="宋体" w:eastAsia="宋体" w:cs="宋体"/>
          <w:b/>
          <w:color w:val="000000"/>
          <w:sz w:val="20"/>
          <w:szCs w:val="20"/>
        </w:rPr>
        <w:t>理论课时2</w:t>
      </w:r>
      <w:r>
        <w:rPr>
          <w:rFonts w:hint="eastAsia" w:ascii="宋体" w:hAnsi="宋体" w:eastAsia="宋体" w:cs="宋体"/>
          <w:b/>
          <w:color w:val="000000"/>
          <w:sz w:val="20"/>
          <w:szCs w:val="20"/>
          <w:lang w:val="en-US" w:eastAsia="zh-CN"/>
        </w:rPr>
        <w:t>小时</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教学内容：</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lang w:val="en-US" w:eastAsia="zh-CN"/>
        </w:rPr>
        <w:t>12</w:t>
      </w:r>
      <w:r>
        <w:rPr>
          <w:rFonts w:hint="eastAsia" w:ascii="宋体" w:hAnsi="宋体" w:eastAsia="宋体" w:cs="宋体"/>
          <w:b w:val="0"/>
          <w:bCs/>
          <w:color w:val="000000"/>
          <w:sz w:val="20"/>
          <w:szCs w:val="20"/>
        </w:rPr>
        <w:t>.1出口报检的基本知识、流程及报检单；</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lang w:val="en-US" w:eastAsia="zh-CN"/>
        </w:rPr>
        <w:t>12</w:t>
      </w:r>
      <w:r>
        <w:rPr>
          <w:rFonts w:hint="eastAsia" w:ascii="宋体" w:hAnsi="宋体" w:eastAsia="宋体" w:cs="宋体"/>
          <w:b w:val="0"/>
          <w:bCs/>
          <w:color w:val="000000"/>
          <w:sz w:val="20"/>
          <w:szCs w:val="20"/>
        </w:rPr>
        <w:t>.2出口报关的基本知识、流程及报关单；</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lang w:val="en-US" w:eastAsia="zh-CN"/>
        </w:rPr>
        <w:t>12</w:t>
      </w:r>
      <w:r>
        <w:rPr>
          <w:rFonts w:hint="eastAsia" w:ascii="宋体" w:hAnsi="宋体" w:eastAsia="宋体" w:cs="宋体"/>
          <w:b w:val="0"/>
          <w:bCs/>
          <w:color w:val="000000"/>
          <w:sz w:val="20"/>
          <w:szCs w:val="20"/>
        </w:rPr>
        <w:t>.3原产地证业务知识</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知识要求：</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①知道报关报检环节中的报关单和报检单缮制内容及要求</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②知道各类原产地证书的内容及缮制要求</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③总结信用证中关于商检证书相关条款及可能存在的软条款风险</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能力要求：</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①能准确翻译信用证中关于产地证的条款及商检单据条款；</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②能够根据业务要求按时办理出口报检及报关手续；</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③能够正确填制报检环节所需的报检单；</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④能够正确填制报关环节所需的报关单；</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教学难点：</w:t>
      </w:r>
    </w:p>
    <w:p>
      <w:pPr>
        <w:widowControl/>
        <w:spacing w:line="288"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出口报检与报关的单证流转原产地证书的缮制</w:t>
      </w:r>
    </w:p>
    <w:p>
      <w:pPr>
        <w:widowControl/>
        <w:spacing w:line="288" w:lineRule="auto"/>
        <w:rPr>
          <w:rFonts w:hint="eastAsia" w:ascii="宋体" w:hAnsi="宋体" w:eastAsia="宋体" w:cs="宋体"/>
          <w:b w:val="0"/>
          <w:bCs/>
          <w:color w:val="000000"/>
          <w:sz w:val="20"/>
          <w:szCs w:val="20"/>
        </w:rPr>
      </w:pP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bCs w:val="0"/>
          <w:color w:val="000000"/>
          <w:sz w:val="20"/>
          <w:szCs w:val="20"/>
          <w:lang w:val="en-US" w:eastAsia="zh-CN"/>
        </w:rPr>
        <w:t>第13单元 投保及保险单制作   理论课时2 小时</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教学内容：</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13.1出口货物投保的单证流转</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13.2保险单据的种类、含义及作用</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13.3 投保单和保险单的缮制</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知识要求：</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1.</w:t>
      </w:r>
      <w:r>
        <w:rPr>
          <w:rFonts w:hint="eastAsia" w:ascii="宋体" w:hAnsi="宋体" w:eastAsia="宋体" w:cs="宋体"/>
          <w:b w:val="0"/>
          <w:bCs/>
          <w:color w:val="000000"/>
          <w:sz w:val="20"/>
          <w:szCs w:val="20"/>
          <w:lang w:val="en-US" w:eastAsia="zh-CN"/>
        </w:rPr>
        <w:t>知道报关出口货物保险环节中投保单和保险单的内容及缮制要求</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2.</w:t>
      </w:r>
      <w:r>
        <w:rPr>
          <w:rFonts w:hint="eastAsia" w:ascii="宋体" w:hAnsi="宋体" w:eastAsia="宋体" w:cs="宋体"/>
          <w:b w:val="0"/>
          <w:bCs/>
          <w:color w:val="000000"/>
          <w:sz w:val="20"/>
          <w:szCs w:val="20"/>
          <w:lang w:val="en-US" w:eastAsia="zh-CN"/>
        </w:rPr>
        <w:t>讨论各类保险单据的异同及适用情况</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3.</w:t>
      </w:r>
      <w:r>
        <w:rPr>
          <w:rFonts w:hint="eastAsia" w:ascii="宋体" w:hAnsi="宋体" w:eastAsia="宋体" w:cs="宋体"/>
          <w:b w:val="0"/>
          <w:bCs/>
          <w:color w:val="000000"/>
          <w:sz w:val="20"/>
          <w:szCs w:val="20"/>
          <w:lang w:val="en-US" w:eastAsia="zh-CN"/>
        </w:rPr>
        <w:t>总结信用证中关于保险单据相关条款及可能存在的软条款风险</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能力要求：</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①能准确翻译信用证中关于保险的条款及保险单据条款；</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②能够根据业务要求完成相应的投保业务；</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③能够根据信用证要求正确的缮制保险单据。</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教学难点：</w:t>
      </w:r>
    </w:p>
    <w:p>
      <w:pPr>
        <w:widowControl/>
        <w:spacing w:line="288"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保险单据的种类保险单的缮制</w:t>
      </w:r>
    </w:p>
    <w:p>
      <w:pPr>
        <w:widowControl/>
        <w:spacing w:line="288" w:lineRule="auto"/>
        <w:rPr>
          <w:rFonts w:hint="eastAsia" w:ascii="宋体" w:hAnsi="宋体" w:eastAsia="宋体" w:cs="宋体"/>
          <w:b w:val="0"/>
          <w:bCs/>
          <w:color w:val="000000"/>
          <w:sz w:val="20"/>
          <w:szCs w:val="20"/>
          <w:lang w:val="en-US" w:eastAsia="zh-CN"/>
        </w:rPr>
      </w:pP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课程思政：</w:t>
      </w:r>
    </w:p>
    <w:p>
      <w:pPr>
        <w:ind w:firstLine="400" w:firstLineChars="200"/>
        <w:rPr>
          <w:rFonts w:hint="eastAsia" w:ascii="宋体" w:hAnsi="宋体" w:eastAsia="宋体" w:cs="宋体"/>
          <w:kern w:val="0"/>
          <w:sz w:val="20"/>
          <w:szCs w:val="20"/>
        </w:rPr>
      </w:pPr>
      <w:r>
        <w:rPr>
          <w:rFonts w:hint="eastAsia" w:ascii="宋体" w:hAnsi="宋体" w:eastAsia="宋体" w:cs="宋体"/>
          <w:kern w:val="0"/>
          <w:sz w:val="20"/>
          <w:szCs w:val="20"/>
        </w:rPr>
        <w:t>该单元是信用证对制作各种单据的要求。要教育学生掌握和理解相关的国际惯例，掌握要点、多学习相关的案例，从中吸取经验教训，提高制作单据和防范风险的能力</w:t>
      </w:r>
      <w:r>
        <w:rPr>
          <w:rFonts w:hint="eastAsia" w:ascii="宋体" w:hAnsi="宋体" w:eastAsia="宋体" w:cs="宋体"/>
          <w:kern w:val="0"/>
          <w:sz w:val="20"/>
          <w:szCs w:val="20"/>
          <w:lang w:eastAsia="zh-CN"/>
        </w:rPr>
        <w:t>。</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教学难点：</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保险单据的种类保险单的缮制</w:t>
      </w:r>
    </w:p>
    <w:p>
      <w:pPr>
        <w:widowControl/>
        <w:spacing w:line="288" w:lineRule="auto"/>
        <w:rPr>
          <w:rFonts w:hint="eastAsia" w:ascii="宋体" w:hAnsi="宋体" w:eastAsia="宋体" w:cs="宋体"/>
          <w:b w:val="0"/>
          <w:bCs/>
          <w:color w:val="000000"/>
          <w:sz w:val="20"/>
          <w:szCs w:val="20"/>
          <w:lang w:val="en-US" w:eastAsia="zh-CN"/>
        </w:rPr>
      </w:pPr>
    </w:p>
    <w:p>
      <w:pPr>
        <w:widowControl/>
        <w:spacing w:line="288" w:lineRule="auto"/>
        <w:rPr>
          <w:rFonts w:hint="eastAsia" w:ascii="宋体" w:hAnsi="宋体" w:eastAsia="宋体" w:cs="宋体"/>
          <w:b/>
          <w:sz w:val="20"/>
          <w:szCs w:val="20"/>
          <w:lang w:val="en-US" w:eastAsia="zh-CN"/>
        </w:rPr>
      </w:pPr>
      <w:r>
        <w:rPr>
          <w:rFonts w:hint="eastAsia" w:ascii="宋体" w:hAnsi="宋体" w:cs="宋体"/>
          <w:b/>
          <w:sz w:val="20"/>
          <w:szCs w:val="20"/>
          <w:lang w:val="en-US" w:eastAsia="zh-CN"/>
        </w:rPr>
        <w:t>第</w:t>
      </w:r>
      <w:r>
        <w:rPr>
          <w:rFonts w:hint="eastAsia" w:ascii="宋体" w:hAnsi="宋体" w:eastAsia="宋体" w:cs="宋体"/>
          <w:b/>
          <w:sz w:val="20"/>
          <w:szCs w:val="20"/>
          <w:lang w:val="en-US" w:eastAsia="zh-CN"/>
        </w:rPr>
        <w:t xml:space="preserve">14 单元 </w:t>
      </w:r>
      <w:r>
        <w:rPr>
          <w:rFonts w:hint="eastAsia" w:ascii="宋体" w:hAnsi="宋体" w:eastAsia="宋体" w:cs="宋体"/>
          <w:b/>
          <w:sz w:val="20"/>
          <w:szCs w:val="20"/>
        </w:rPr>
        <w:t xml:space="preserve">非信用证（汇款、托收）下的各种单据填制   </w:t>
      </w:r>
      <w:r>
        <w:rPr>
          <w:rFonts w:hint="eastAsia" w:ascii="宋体" w:hAnsi="宋体" w:eastAsia="宋体" w:cs="宋体"/>
          <w:b/>
          <w:sz w:val="20"/>
          <w:szCs w:val="20"/>
          <w:lang w:val="en-US" w:eastAsia="zh-CN"/>
        </w:rPr>
        <w:t xml:space="preserve">           </w:t>
      </w:r>
      <w:r>
        <w:rPr>
          <w:rFonts w:hint="eastAsia" w:ascii="宋体" w:hAnsi="宋体" w:eastAsia="宋体" w:cs="宋体"/>
          <w:b/>
          <w:sz w:val="20"/>
          <w:szCs w:val="20"/>
        </w:rPr>
        <w:t xml:space="preserve"> </w:t>
      </w:r>
      <w:r>
        <w:rPr>
          <w:rFonts w:hint="eastAsia" w:ascii="宋体" w:hAnsi="宋体" w:eastAsia="宋体" w:cs="宋体"/>
          <w:b/>
          <w:kern w:val="0"/>
          <w:sz w:val="20"/>
          <w:szCs w:val="20"/>
        </w:rPr>
        <w:t>理论课时2</w:t>
      </w:r>
      <w:r>
        <w:rPr>
          <w:rFonts w:hint="eastAsia" w:ascii="宋体" w:hAnsi="宋体" w:eastAsia="宋体" w:cs="宋体"/>
          <w:b/>
          <w:kern w:val="0"/>
          <w:sz w:val="20"/>
          <w:szCs w:val="20"/>
          <w:lang w:val="en-US" w:eastAsia="zh-CN"/>
        </w:rPr>
        <w:t>小时</w:t>
      </w:r>
    </w:p>
    <w:p>
      <w:pPr>
        <w:widowControl/>
        <w:spacing w:line="288" w:lineRule="auto"/>
        <w:rPr>
          <w:rFonts w:hint="eastAsia" w:ascii="宋体" w:hAnsi="宋体" w:eastAsia="宋体" w:cs="宋体"/>
          <w:sz w:val="20"/>
          <w:szCs w:val="20"/>
        </w:rPr>
      </w:pPr>
      <w:r>
        <w:rPr>
          <w:rFonts w:hint="eastAsia" w:ascii="宋体" w:hAnsi="宋体" w:eastAsia="宋体" w:cs="宋体"/>
          <w:sz w:val="20"/>
          <w:szCs w:val="20"/>
        </w:rPr>
        <w:t>教学内容</w:t>
      </w:r>
    </w:p>
    <w:p>
      <w:pPr>
        <w:widowControl/>
        <w:spacing w:line="288" w:lineRule="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cs="宋体"/>
          <w:sz w:val="20"/>
          <w:szCs w:val="20"/>
          <w:lang w:val="en-US" w:eastAsia="zh-CN"/>
        </w:rPr>
        <w:t>4</w:t>
      </w:r>
      <w:r>
        <w:rPr>
          <w:rFonts w:hint="eastAsia" w:ascii="宋体" w:hAnsi="宋体" w:eastAsia="宋体" w:cs="宋体"/>
          <w:sz w:val="20"/>
          <w:szCs w:val="20"/>
        </w:rPr>
        <w:t>.1合同对汇款方式的单据要求及基本单据填制</w:t>
      </w:r>
    </w:p>
    <w:p>
      <w:pPr>
        <w:spacing w:line="288" w:lineRule="auto"/>
        <w:jc w:val="left"/>
        <w:rPr>
          <w:rFonts w:hint="eastAsia" w:ascii="宋体" w:hAnsi="宋体" w:eastAsia="宋体" w:cs="宋体"/>
          <w:bCs/>
          <w:sz w:val="20"/>
          <w:szCs w:val="20"/>
        </w:rPr>
      </w:pPr>
      <w:r>
        <w:rPr>
          <w:rFonts w:hint="eastAsia" w:ascii="宋体" w:hAnsi="宋体" w:eastAsia="宋体" w:cs="宋体"/>
          <w:sz w:val="20"/>
          <w:szCs w:val="20"/>
        </w:rPr>
        <w:t>1</w:t>
      </w:r>
      <w:r>
        <w:rPr>
          <w:rFonts w:hint="eastAsia" w:ascii="宋体" w:hAnsi="宋体" w:cs="宋体"/>
          <w:sz w:val="20"/>
          <w:szCs w:val="20"/>
          <w:lang w:val="en-US" w:eastAsia="zh-CN"/>
        </w:rPr>
        <w:t>4</w:t>
      </w:r>
      <w:r>
        <w:rPr>
          <w:rFonts w:hint="eastAsia" w:ascii="宋体" w:hAnsi="宋体" w:eastAsia="宋体" w:cs="宋体"/>
          <w:sz w:val="20"/>
          <w:szCs w:val="20"/>
        </w:rPr>
        <w:t>.2合同对托收方式的单据要求及基本单据填制</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知识要求：</w:t>
      </w:r>
    </w:p>
    <w:p>
      <w:pPr>
        <w:pStyle w:val="12"/>
        <w:numPr>
          <w:ilvl w:val="0"/>
          <w:numId w:val="2"/>
        </w:numPr>
        <w:spacing w:line="288" w:lineRule="auto"/>
        <w:ind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讨论非</w:t>
      </w:r>
      <w:r>
        <w:rPr>
          <w:rFonts w:hint="eastAsia" w:ascii="宋体" w:hAnsi="宋体" w:eastAsia="宋体" w:cs="宋体"/>
          <w:kern w:val="0"/>
          <w:sz w:val="20"/>
          <w:szCs w:val="20"/>
        </w:rPr>
        <w:t>信用证中关于发票和包装单据的条款并缮制发票与箱单</w:t>
      </w:r>
    </w:p>
    <w:p>
      <w:pPr>
        <w:pStyle w:val="12"/>
        <w:numPr>
          <w:ilvl w:val="0"/>
          <w:numId w:val="2"/>
        </w:numPr>
        <w:spacing w:line="288" w:lineRule="auto"/>
        <w:ind w:firstLineChars="0"/>
        <w:rPr>
          <w:rFonts w:hint="eastAsia" w:ascii="宋体" w:hAnsi="宋体" w:eastAsia="宋体" w:cs="宋体"/>
          <w:kern w:val="0"/>
          <w:sz w:val="20"/>
          <w:szCs w:val="20"/>
        </w:rPr>
      </w:pPr>
      <w:r>
        <w:rPr>
          <w:rFonts w:hint="eastAsia" w:ascii="宋体" w:hAnsi="宋体" w:eastAsia="宋体" w:cs="宋体"/>
          <w:kern w:val="0"/>
          <w:sz w:val="20"/>
          <w:szCs w:val="20"/>
        </w:rPr>
        <w:t>借鉴国际惯例中关于发票和包装单据的相关规定</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能力要求：</w:t>
      </w:r>
    </w:p>
    <w:p>
      <w:pPr>
        <w:pStyle w:val="12"/>
        <w:numPr>
          <w:ilvl w:val="0"/>
          <w:numId w:val="3"/>
        </w:numPr>
        <w:spacing w:line="288" w:lineRule="auto"/>
        <w:ind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能准确翻译非信用证中关于发票与包装单据的条款；</w:t>
      </w:r>
    </w:p>
    <w:p>
      <w:pPr>
        <w:pStyle w:val="12"/>
        <w:numPr>
          <w:ilvl w:val="0"/>
          <w:numId w:val="3"/>
        </w:numPr>
        <w:spacing w:line="288" w:lineRule="auto"/>
        <w:ind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能够根据非信用证要求正确的缮制发票与包装单据；</w:t>
      </w:r>
    </w:p>
    <w:p>
      <w:pPr>
        <w:pStyle w:val="12"/>
        <w:numPr>
          <w:ilvl w:val="0"/>
          <w:numId w:val="3"/>
        </w:numPr>
        <w:spacing w:line="288" w:lineRule="auto"/>
        <w:ind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能够根据合同和信用证的资料查找单据填制错误并改正。</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课程思政：</w:t>
      </w:r>
    </w:p>
    <w:p>
      <w:pPr>
        <w:spacing w:line="288" w:lineRule="auto"/>
        <w:ind w:firstLine="400" w:firstLineChars="200"/>
        <w:rPr>
          <w:rFonts w:hint="eastAsia" w:ascii="宋体" w:hAnsi="宋体" w:eastAsia="宋体" w:cs="宋体"/>
          <w:kern w:val="0"/>
          <w:sz w:val="20"/>
          <w:szCs w:val="20"/>
        </w:rPr>
      </w:pPr>
      <w:r>
        <w:rPr>
          <w:rFonts w:hint="eastAsia" w:ascii="宋体" w:hAnsi="宋体" w:eastAsia="宋体" w:cs="宋体"/>
          <w:kern w:val="0"/>
          <w:sz w:val="20"/>
          <w:szCs w:val="20"/>
        </w:rPr>
        <w:t>该单元是非信用证下对制作各种单据的要求。要教育学生掌握和理解相关的国际惯例，掌握要点、多学习相关的案例，从中吸取经验教训，提高制作单据和防范风险的能力。要求能够借鉴国际惯例规定及单证缮制要求严格缮制商业发票和包装单据</w:t>
      </w:r>
      <w:r>
        <w:rPr>
          <w:rFonts w:hint="eastAsia" w:ascii="宋体" w:hAnsi="宋体" w:cs="宋体"/>
          <w:kern w:val="0"/>
          <w:sz w:val="20"/>
          <w:szCs w:val="20"/>
          <w:lang w:eastAsia="zh-CN"/>
        </w:rPr>
        <w:t>。</w:t>
      </w:r>
    </w:p>
    <w:p>
      <w:pPr>
        <w:spacing w:line="288" w:lineRule="auto"/>
        <w:rPr>
          <w:rFonts w:hint="eastAsia" w:ascii="宋体" w:hAnsi="宋体" w:eastAsia="宋体" w:cs="宋体"/>
          <w:kern w:val="0"/>
          <w:sz w:val="20"/>
          <w:szCs w:val="20"/>
        </w:rPr>
      </w:pPr>
      <w:r>
        <w:rPr>
          <w:rFonts w:hint="eastAsia" w:ascii="宋体" w:hAnsi="宋体" w:eastAsia="宋体" w:cs="宋体"/>
          <w:kern w:val="0"/>
          <w:sz w:val="20"/>
          <w:szCs w:val="20"/>
        </w:rPr>
        <w:t>教学难点：</w:t>
      </w:r>
    </w:p>
    <w:p>
      <w:pPr>
        <w:pStyle w:val="12"/>
        <w:spacing w:line="288" w:lineRule="auto"/>
        <w:ind w:left="360" w:firstLine="0" w:firstLineChars="0"/>
        <w:jc w:val="left"/>
        <w:rPr>
          <w:rFonts w:hint="eastAsia" w:ascii="宋体" w:hAnsi="宋体" w:eastAsia="宋体" w:cs="宋体"/>
          <w:sz w:val="20"/>
          <w:szCs w:val="20"/>
        </w:rPr>
      </w:pPr>
      <w:r>
        <w:rPr>
          <w:rFonts w:hint="eastAsia" w:ascii="宋体" w:hAnsi="宋体" w:eastAsia="宋体" w:cs="宋体"/>
          <w:sz w:val="20"/>
          <w:szCs w:val="20"/>
        </w:rPr>
        <w:t>非信用证（汇款、托收）下的各种单据填制的基本要点</w:t>
      </w:r>
    </w:p>
    <w:p>
      <w:pPr>
        <w:pStyle w:val="12"/>
        <w:spacing w:line="288" w:lineRule="auto"/>
        <w:ind w:left="360" w:firstLine="0" w:firstLineChars="0"/>
        <w:jc w:val="left"/>
        <w:rPr>
          <w:rFonts w:hint="eastAsia" w:ascii="宋体" w:hAnsi="宋体" w:eastAsia="宋体" w:cs="宋体"/>
          <w:sz w:val="20"/>
          <w:szCs w:val="20"/>
        </w:rPr>
      </w:pPr>
    </w:p>
    <w:p>
      <w:pPr>
        <w:pStyle w:val="12"/>
        <w:spacing w:line="288" w:lineRule="auto"/>
        <w:ind w:left="0" w:leftChars="0" w:firstLine="0" w:firstLineChars="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第15单元 </w:t>
      </w:r>
      <w:r>
        <w:rPr>
          <w:rFonts w:hint="eastAsia" w:ascii="宋体" w:hAnsi="宋体" w:eastAsia="宋体" w:cs="宋体"/>
          <w:b/>
          <w:bCs/>
          <w:sz w:val="20"/>
          <w:szCs w:val="20"/>
        </w:rPr>
        <w:t>信用证阅读、审核、</w:t>
      </w:r>
      <w:r>
        <w:rPr>
          <w:rFonts w:hint="eastAsia" w:ascii="宋体" w:hAnsi="宋体" w:eastAsia="宋体" w:cs="宋体"/>
          <w:b/>
          <w:bCs/>
          <w:color w:val="000000"/>
          <w:sz w:val="20"/>
          <w:szCs w:val="20"/>
        </w:rPr>
        <w:t>全套单据</w:t>
      </w:r>
      <w:r>
        <w:rPr>
          <w:rFonts w:hint="eastAsia" w:ascii="宋体" w:hAnsi="宋体" w:eastAsia="宋体" w:cs="宋体"/>
          <w:b/>
          <w:bCs/>
          <w:sz w:val="20"/>
          <w:szCs w:val="20"/>
        </w:rPr>
        <w:t>填制</w:t>
      </w:r>
    </w:p>
    <w:p>
      <w:pPr>
        <w:widowControl/>
        <w:spacing w:line="288" w:lineRule="auto"/>
        <w:rPr>
          <w:rFonts w:hint="eastAsia" w:ascii="宋体" w:hAnsi="宋体" w:eastAsia="宋体" w:cs="宋体"/>
          <w:sz w:val="20"/>
          <w:szCs w:val="20"/>
        </w:rPr>
      </w:pPr>
      <w:r>
        <w:rPr>
          <w:rFonts w:hint="eastAsia" w:ascii="宋体" w:hAnsi="宋体" w:eastAsia="宋体" w:cs="宋体"/>
          <w:sz w:val="20"/>
          <w:szCs w:val="20"/>
        </w:rPr>
        <w:t>教学内容</w:t>
      </w:r>
    </w:p>
    <w:p>
      <w:pPr>
        <w:spacing w:line="360" w:lineRule="auto"/>
        <w:rPr>
          <w:rFonts w:hint="eastAsia" w:ascii="宋体" w:hAnsi="宋体" w:eastAsia="宋体" w:cs="宋体"/>
          <w:bCs/>
          <w:sz w:val="20"/>
          <w:szCs w:val="20"/>
        </w:rPr>
      </w:pPr>
      <w:r>
        <w:rPr>
          <w:rFonts w:hint="eastAsia" w:ascii="宋体" w:hAnsi="宋体" w:eastAsia="宋体" w:cs="宋体"/>
          <w:sz w:val="20"/>
          <w:szCs w:val="20"/>
        </w:rPr>
        <w:t>15.1</w:t>
      </w:r>
      <w:r>
        <w:rPr>
          <w:rFonts w:hint="eastAsia" w:ascii="宋体" w:hAnsi="宋体" w:eastAsia="宋体" w:cs="宋体"/>
          <w:bCs/>
          <w:sz w:val="20"/>
          <w:szCs w:val="20"/>
        </w:rPr>
        <w:t>信用证的审核实训；</w:t>
      </w:r>
    </w:p>
    <w:p>
      <w:pPr>
        <w:pStyle w:val="12"/>
        <w:spacing w:line="288" w:lineRule="auto"/>
        <w:ind w:left="0" w:leftChars="0" w:firstLine="0" w:firstLineChars="0"/>
        <w:jc w:val="left"/>
        <w:rPr>
          <w:rFonts w:hint="eastAsia" w:ascii="宋体" w:hAnsi="宋体" w:eastAsia="宋体" w:cs="宋体"/>
          <w:sz w:val="20"/>
          <w:szCs w:val="20"/>
          <w:lang w:val="en-US" w:eastAsia="zh-CN"/>
        </w:rPr>
      </w:pPr>
      <w:r>
        <w:rPr>
          <w:rFonts w:hint="eastAsia" w:ascii="宋体" w:hAnsi="宋体" w:eastAsia="宋体" w:cs="宋体"/>
          <w:bCs/>
          <w:sz w:val="20"/>
          <w:szCs w:val="20"/>
        </w:rPr>
        <w:t>15.2根据正确的信用证填制全套单据（发票、汇票、装箱单、保险单、提单等）。</w:t>
      </w:r>
      <w:r>
        <w:rPr>
          <w:rFonts w:hint="eastAsia" w:ascii="宋体" w:hAnsi="宋体" w:eastAsia="宋体" w:cs="宋体"/>
          <w:sz w:val="20"/>
          <w:szCs w:val="20"/>
        </w:rPr>
        <w:t>；</w:t>
      </w:r>
    </w:p>
    <w:p>
      <w:pPr>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知识要求：</w:t>
      </w:r>
    </w:p>
    <w:p>
      <w:pPr>
        <w:spacing w:line="360" w:lineRule="auto"/>
        <w:rPr>
          <w:rFonts w:hint="eastAsia" w:ascii="宋体" w:hAnsi="宋体" w:eastAsia="宋体" w:cs="宋体"/>
          <w:bCs/>
          <w:sz w:val="20"/>
          <w:szCs w:val="20"/>
        </w:rPr>
      </w:pPr>
      <w:r>
        <w:rPr>
          <w:rFonts w:hint="eastAsia" w:ascii="宋体" w:hAnsi="宋体" w:eastAsia="宋体" w:cs="宋体"/>
          <w:bCs/>
          <w:sz w:val="20"/>
          <w:szCs w:val="20"/>
        </w:rPr>
        <w:t>1.通过之前的学习，进一步通过阅读信用证、根据合同审核信用证的动手操作，让学生熟悉信用证，掌握信用证的审核；</w:t>
      </w:r>
    </w:p>
    <w:p>
      <w:pPr>
        <w:spacing w:line="360" w:lineRule="auto"/>
        <w:rPr>
          <w:rFonts w:hint="eastAsia" w:ascii="宋体" w:hAnsi="宋体" w:eastAsia="宋体" w:cs="宋体"/>
          <w:bCs/>
          <w:sz w:val="20"/>
          <w:szCs w:val="20"/>
        </w:rPr>
      </w:pPr>
      <w:r>
        <w:rPr>
          <w:rFonts w:hint="eastAsia" w:ascii="宋体" w:hAnsi="宋体" w:eastAsia="宋体" w:cs="宋体"/>
          <w:bCs/>
          <w:sz w:val="20"/>
          <w:szCs w:val="20"/>
        </w:rPr>
        <w:t>2.通过信用证下的</w:t>
      </w:r>
      <w:r>
        <w:rPr>
          <w:rFonts w:hint="eastAsia" w:ascii="宋体" w:hAnsi="宋体" w:eastAsia="宋体" w:cs="宋体"/>
          <w:color w:val="000000"/>
          <w:sz w:val="20"/>
          <w:szCs w:val="20"/>
        </w:rPr>
        <w:t>全套单据</w:t>
      </w:r>
      <w:r>
        <w:rPr>
          <w:rFonts w:hint="eastAsia" w:ascii="宋体" w:hAnsi="宋体" w:eastAsia="宋体" w:cs="宋体"/>
          <w:bCs/>
          <w:sz w:val="20"/>
          <w:szCs w:val="20"/>
        </w:rPr>
        <w:t>制作，让学生们全面理解“单证一致、单单一致”制单原则，熟悉全套单据制作的先后次序及之间的关联性；</w:t>
      </w:r>
    </w:p>
    <w:p>
      <w:pPr>
        <w:pStyle w:val="12"/>
        <w:spacing w:line="288" w:lineRule="auto"/>
        <w:ind w:left="0" w:leftChars="0" w:firstLine="0" w:firstLineChars="0"/>
        <w:jc w:val="left"/>
        <w:rPr>
          <w:rFonts w:hint="eastAsia" w:ascii="宋体" w:hAnsi="宋体" w:eastAsia="宋体" w:cs="宋体"/>
          <w:sz w:val="20"/>
          <w:szCs w:val="20"/>
          <w:lang w:val="en-US" w:eastAsia="zh-CN"/>
        </w:rPr>
      </w:pPr>
      <w:r>
        <w:rPr>
          <w:rFonts w:hint="eastAsia" w:ascii="宋体" w:hAnsi="宋体" w:eastAsia="宋体" w:cs="宋体"/>
          <w:bCs/>
          <w:sz w:val="20"/>
          <w:szCs w:val="20"/>
        </w:rPr>
        <w:t>3.通过操作训练熟练看懂信用证，熟悉审核信用证、熟悉</w:t>
      </w:r>
      <w:r>
        <w:rPr>
          <w:rFonts w:hint="eastAsia" w:ascii="宋体" w:hAnsi="宋体" w:eastAsia="宋体" w:cs="宋体"/>
          <w:color w:val="000000"/>
          <w:sz w:val="20"/>
          <w:szCs w:val="20"/>
        </w:rPr>
        <w:t>各单据</w:t>
      </w:r>
      <w:r>
        <w:rPr>
          <w:rFonts w:hint="eastAsia" w:ascii="宋体" w:hAnsi="宋体" w:eastAsia="宋体" w:cs="宋体"/>
          <w:bCs/>
          <w:sz w:val="20"/>
          <w:szCs w:val="20"/>
        </w:rPr>
        <w:t>每个空格的含义</w:t>
      </w:r>
    </w:p>
    <w:p>
      <w:pPr>
        <w:spacing w:line="360" w:lineRule="auto"/>
        <w:rPr>
          <w:rFonts w:hint="eastAsia" w:ascii="宋体" w:hAnsi="宋体" w:eastAsia="宋体" w:cs="宋体"/>
          <w:bCs/>
          <w:sz w:val="20"/>
          <w:szCs w:val="20"/>
        </w:rPr>
      </w:pPr>
      <w:r>
        <w:rPr>
          <w:rFonts w:hint="eastAsia" w:ascii="宋体" w:hAnsi="宋体" w:eastAsia="宋体" w:cs="宋体"/>
          <w:bCs/>
          <w:sz w:val="20"/>
          <w:szCs w:val="20"/>
        </w:rPr>
        <w:t>教学重点与难点</w:t>
      </w:r>
    </w:p>
    <w:p>
      <w:pPr>
        <w:spacing w:line="360" w:lineRule="auto"/>
        <w:rPr>
          <w:rFonts w:hint="eastAsia" w:ascii="宋体" w:hAnsi="宋体" w:eastAsia="宋体" w:cs="宋体"/>
          <w:bCs/>
          <w:sz w:val="20"/>
          <w:szCs w:val="20"/>
        </w:rPr>
      </w:pPr>
      <w:r>
        <w:rPr>
          <w:rFonts w:hint="eastAsia" w:ascii="宋体" w:hAnsi="宋体" w:eastAsia="宋体" w:cs="宋体"/>
          <w:bCs/>
          <w:sz w:val="20"/>
          <w:szCs w:val="20"/>
        </w:rPr>
        <w:t>1.英文信用证的阅读理解;</w:t>
      </w:r>
    </w:p>
    <w:p>
      <w:pPr>
        <w:pStyle w:val="12"/>
        <w:spacing w:line="288" w:lineRule="auto"/>
        <w:ind w:left="0" w:leftChars="0" w:firstLine="0" w:firstLineChars="0"/>
        <w:jc w:val="left"/>
        <w:rPr>
          <w:rFonts w:hint="eastAsia" w:ascii="宋体" w:hAnsi="宋体" w:eastAsia="宋体" w:cs="宋体"/>
          <w:bCs/>
          <w:sz w:val="20"/>
          <w:szCs w:val="20"/>
        </w:rPr>
      </w:pPr>
      <w:r>
        <w:rPr>
          <w:rFonts w:hint="eastAsia" w:ascii="宋体" w:hAnsi="宋体" w:eastAsia="宋体" w:cs="宋体"/>
          <w:bCs/>
          <w:sz w:val="20"/>
          <w:szCs w:val="20"/>
        </w:rPr>
        <w:t>2.信用证下的</w:t>
      </w:r>
      <w:r>
        <w:rPr>
          <w:rFonts w:hint="eastAsia" w:ascii="宋体" w:hAnsi="宋体" w:eastAsia="宋体" w:cs="宋体"/>
          <w:sz w:val="20"/>
          <w:szCs w:val="20"/>
        </w:rPr>
        <w:t>各种单据</w:t>
      </w:r>
      <w:r>
        <w:rPr>
          <w:rFonts w:hint="eastAsia" w:ascii="宋体" w:hAnsi="宋体" w:eastAsia="宋体" w:cs="宋体"/>
          <w:bCs/>
          <w:sz w:val="20"/>
          <w:szCs w:val="20"/>
        </w:rPr>
        <w:t>每空的含义；</w:t>
      </w:r>
    </w:p>
    <w:p>
      <w:pPr>
        <w:spacing w:line="360" w:lineRule="auto"/>
        <w:rPr>
          <w:rFonts w:hint="eastAsia" w:ascii="宋体" w:hAnsi="宋体" w:eastAsia="宋体" w:cs="宋体"/>
          <w:sz w:val="20"/>
          <w:szCs w:val="20"/>
          <w:lang w:val="fr-FR"/>
        </w:rPr>
      </w:pPr>
      <w:r>
        <w:rPr>
          <w:rFonts w:hint="eastAsia" w:ascii="宋体" w:hAnsi="宋体" w:eastAsia="宋体" w:cs="宋体"/>
          <w:sz w:val="20"/>
          <w:szCs w:val="20"/>
        </w:rPr>
        <w:t>能力要求</w:t>
      </w:r>
      <w:r>
        <w:rPr>
          <w:rFonts w:hint="eastAsia" w:ascii="宋体" w:hAnsi="宋体" w:eastAsia="宋体" w:cs="宋体"/>
          <w:sz w:val="20"/>
          <w:szCs w:val="20"/>
          <w:lang w:val="fr-FR"/>
        </w:rPr>
        <w:t>：</w:t>
      </w:r>
    </w:p>
    <w:p>
      <w:pPr>
        <w:spacing w:line="360" w:lineRule="auto"/>
        <w:rPr>
          <w:rFonts w:hint="eastAsia" w:ascii="宋体" w:hAnsi="宋体" w:eastAsia="宋体" w:cs="宋体"/>
          <w:sz w:val="20"/>
          <w:szCs w:val="20"/>
        </w:rPr>
      </w:pPr>
      <w:r>
        <w:rPr>
          <w:rFonts w:hint="eastAsia" w:ascii="宋体" w:hAnsi="宋体" w:eastAsia="宋体" w:cs="宋体"/>
          <w:sz w:val="20"/>
          <w:szCs w:val="20"/>
        </w:rPr>
        <w:t>能力</w:t>
      </w:r>
      <w:r>
        <w:rPr>
          <w:rFonts w:hint="eastAsia" w:ascii="宋体" w:hAnsi="宋体" w:eastAsia="宋体" w:cs="宋体"/>
          <w:sz w:val="20"/>
          <w:szCs w:val="20"/>
          <w:lang w:val="en-US" w:eastAsia="zh-CN"/>
        </w:rPr>
        <w:t>要求</w:t>
      </w:r>
      <w:r>
        <w:rPr>
          <w:rFonts w:hint="eastAsia" w:ascii="宋体" w:hAnsi="宋体" w:eastAsia="宋体" w:cs="宋体"/>
          <w:sz w:val="20"/>
          <w:szCs w:val="20"/>
        </w:rPr>
        <w:t>；</w:t>
      </w:r>
    </w:p>
    <w:p>
      <w:pPr>
        <w:spacing w:line="360" w:lineRule="auto"/>
        <w:rPr>
          <w:rFonts w:hint="eastAsia" w:ascii="宋体" w:hAnsi="宋体" w:eastAsia="宋体" w:cs="宋体"/>
          <w:sz w:val="20"/>
          <w:szCs w:val="20"/>
        </w:rPr>
      </w:pPr>
      <w:r>
        <w:rPr>
          <w:rFonts w:hint="eastAsia" w:ascii="宋体" w:hAnsi="宋体" w:eastAsia="宋体" w:cs="宋体"/>
          <w:bCs/>
          <w:sz w:val="20"/>
          <w:szCs w:val="20"/>
          <w:lang w:val="en-US" w:eastAsia="zh-CN"/>
        </w:rPr>
        <w:t>1.</w:t>
      </w:r>
      <w:r>
        <w:rPr>
          <w:rFonts w:hint="eastAsia" w:ascii="宋体" w:hAnsi="宋体" w:eastAsia="宋体" w:cs="宋体"/>
          <w:sz w:val="20"/>
          <w:szCs w:val="20"/>
        </w:rPr>
        <w:t>具有国际贸易实务的基本知识；</w:t>
      </w:r>
    </w:p>
    <w:p>
      <w:pPr>
        <w:spacing w:line="360" w:lineRule="auto"/>
        <w:rPr>
          <w:rFonts w:hint="eastAsia" w:ascii="宋体" w:hAnsi="宋体" w:eastAsia="宋体" w:cs="宋体"/>
          <w:bCs/>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理解英语的单据条款</w:t>
      </w:r>
    </w:p>
    <w:p>
      <w:pPr>
        <w:pStyle w:val="12"/>
        <w:spacing w:line="288" w:lineRule="auto"/>
        <w:ind w:left="0" w:leftChars="0" w:firstLine="0" w:firstLineChars="0"/>
        <w:jc w:val="left"/>
        <w:rPr>
          <w:rFonts w:hint="eastAsia" w:ascii="宋体" w:hAnsi="宋体" w:eastAsia="宋体" w:cs="宋体"/>
          <w:bCs/>
          <w:sz w:val="20"/>
          <w:szCs w:val="20"/>
          <w:lang w:val="en-US" w:eastAsia="zh-CN"/>
        </w:rPr>
      </w:pPr>
    </w:p>
    <w:p>
      <w:pPr>
        <w:pStyle w:val="12"/>
        <w:spacing w:line="288" w:lineRule="auto"/>
        <w:ind w:left="0" w:leftChars="0" w:firstLine="0" w:firstLineChars="0"/>
        <w:jc w:val="left"/>
        <w:rPr>
          <w:rFonts w:hint="eastAsia" w:ascii="宋体" w:hAnsi="宋体" w:eastAsia="宋体" w:cs="宋体"/>
          <w:b/>
          <w:bCs/>
          <w:sz w:val="20"/>
          <w:szCs w:val="20"/>
        </w:rPr>
      </w:pPr>
      <w:r>
        <w:rPr>
          <w:rFonts w:hint="eastAsia" w:ascii="宋体" w:hAnsi="宋体" w:eastAsia="宋体" w:cs="宋体"/>
          <w:b/>
          <w:bCs/>
          <w:sz w:val="20"/>
          <w:szCs w:val="20"/>
        </w:rPr>
        <w:t>第16单元   复习</w:t>
      </w:r>
    </w:p>
    <w:p>
      <w:pPr>
        <w:spacing w:line="360" w:lineRule="auto"/>
        <w:rPr>
          <w:rFonts w:hint="eastAsia" w:ascii="宋体" w:hAnsi="宋体" w:eastAsia="宋体" w:cs="宋体"/>
          <w:bCs/>
          <w:sz w:val="20"/>
          <w:szCs w:val="20"/>
        </w:rPr>
      </w:pPr>
      <w:r>
        <w:rPr>
          <w:rFonts w:hint="eastAsia" w:ascii="宋体" w:hAnsi="宋体" w:eastAsia="宋体" w:cs="宋体"/>
          <w:bCs/>
          <w:sz w:val="20"/>
          <w:szCs w:val="20"/>
        </w:rPr>
        <w:t>目的与要求</w:t>
      </w:r>
    </w:p>
    <w:p>
      <w:pPr>
        <w:numPr>
          <w:ilvl w:val="0"/>
          <w:numId w:val="4"/>
        </w:numPr>
        <w:spacing w:line="360" w:lineRule="auto"/>
        <w:rPr>
          <w:rFonts w:hint="eastAsia" w:ascii="宋体" w:hAnsi="宋体" w:eastAsia="宋体" w:cs="宋体"/>
          <w:bCs/>
          <w:sz w:val="20"/>
          <w:szCs w:val="20"/>
        </w:rPr>
      </w:pPr>
      <w:r>
        <w:rPr>
          <w:rFonts w:hint="eastAsia" w:ascii="宋体" w:hAnsi="宋体" w:eastAsia="宋体" w:cs="宋体"/>
          <w:bCs/>
          <w:sz w:val="20"/>
          <w:szCs w:val="20"/>
        </w:rPr>
        <w:t>针对平时教学过程中遇到的问题进行针对性复习；</w:t>
      </w:r>
    </w:p>
    <w:p>
      <w:pPr>
        <w:numPr>
          <w:ilvl w:val="0"/>
          <w:numId w:val="4"/>
        </w:numPr>
        <w:spacing w:line="360" w:lineRule="auto"/>
        <w:rPr>
          <w:rFonts w:hint="eastAsia" w:ascii="宋体" w:hAnsi="宋体" w:eastAsia="宋体" w:cs="宋体"/>
          <w:bCs/>
          <w:sz w:val="20"/>
          <w:szCs w:val="20"/>
        </w:rPr>
      </w:pPr>
      <w:r>
        <w:rPr>
          <w:rFonts w:hint="eastAsia" w:ascii="宋体" w:hAnsi="宋体" w:eastAsia="宋体" w:cs="宋体"/>
          <w:bCs/>
          <w:sz w:val="20"/>
          <w:szCs w:val="20"/>
        </w:rPr>
        <w:t>2.与学生交流互动、答疑解惑</w:t>
      </w:r>
    </w:p>
    <w:p>
      <w:pPr>
        <w:widowControl w:val="0"/>
        <w:numPr>
          <w:ilvl w:val="0"/>
          <w:numId w:val="0"/>
        </w:numPr>
        <w:spacing w:line="360" w:lineRule="auto"/>
        <w:jc w:val="both"/>
        <w:rPr>
          <w:rFonts w:hint="eastAsia" w:ascii="宋体" w:hAnsi="宋体" w:eastAsia="宋体" w:cs="宋体"/>
          <w:bCs/>
          <w:sz w:val="20"/>
          <w:szCs w:val="20"/>
        </w:rPr>
      </w:pPr>
    </w:p>
    <w:tbl>
      <w:tblPr>
        <w:tblStyle w:val="6"/>
        <w:tblpPr w:leftFromText="180" w:rightFromText="180" w:vertAnchor="text" w:horzAnchor="margin" w:tblpY="542"/>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686"/>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12"/>
              <w:spacing w:line="288" w:lineRule="auto"/>
              <w:ind w:left="0" w:leftChars="0" w:firstLine="0" w:firstLineChars="0"/>
              <w:jc w:val="left"/>
              <w:rPr>
                <w:rFonts w:hint="eastAsia" w:ascii="宋体" w:hAnsi="宋体" w:eastAsia="宋体" w:cs="宋体"/>
                <w:bCs/>
                <w:color w:val="000000"/>
                <w:sz w:val="20"/>
                <w:szCs w:val="20"/>
              </w:rPr>
            </w:pPr>
            <w:r>
              <w:rPr>
                <w:rFonts w:hint="eastAsia" w:ascii="宋体" w:hAnsi="宋体" w:eastAsia="宋体" w:cs="宋体"/>
                <w:bCs/>
                <w:color w:val="000000"/>
                <w:sz w:val="20"/>
                <w:szCs w:val="20"/>
              </w:rPr>
              <w:t>总评构成（1+X）</w:t>
            </w:r>
          </w:p>
        </w:tc>
        <w:tc>
          <w:tcPr>
            <w:tcW w:w="3686"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评价方式</w:t>
            </w:r>
          </w:p>
        </w:tc>
        <w:tc>
          <w:tcPr>
            <w:tcW w:w="1134"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占比</w:t>
            </w:r>
          </w:p>
        </w:tc>
        <w:tc>
          <w:tcPr>
            <w:tcW w:w="2268" w:type="dxa"/>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评测的毕业要求/指标点编号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1</w:t>
            </w:r>
          </w:p>
        </w:tc>
        <w:tc>
          <w:tcPr>
            <w:tcW w:w="3686"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闭卷考试</w:t>
            </w:r>
          </w:p>
        </w:tc>
        <w:tc>
          <w:tcPr>
            <w:tcW w:w="1134"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40%</w:t>
            </w:r>
          </w:p>
        </w:tc>
        <w:tc>
          <w:tcPr>
            <w:tcW w:w="2268" w:type="dxa"/>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
                <w:bCs/>
                <w:sz w:val="20"/>
                <w:szCs w:val="20"/>
              </w:rPr>
              <w:t>LO21/LO34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X1</w:t>
            </w:r>
          </w:p>
        </w:tc>
        <w:tc>
          <w:tcPr>
            <w:tcW w:w="3686" w:type="dxa"/>
            <w:shd w:val="clear" w:color="auto" w:fill="auto"/>
          </w:tcPr>
          <w:p>
            <w:pPr>
              <w:snapToGrid w:val="0"/>
              <w:spacing w:beforeLines="50" w:afterLines="50"/>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课堂测验1</w:t>
            </w:r>
          </w:p>
        </w:tc>
        <w:tc>
          <w:tcPr>
            <w:tcW w:w="1134"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20%</w:t>
            </w:r>
          </w:p>
        </w:tc>
        <w:tc>
          <w:tcPr>
            <w:tcW w:w="2268" w:type="dxa"/>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
                <w:bCs/>
                <w:sz w:val="20"/>
                <w:szCs w:val="20"/>
              </w:rPr>
              <w:t>LO21/LO34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X2</w:t>
            </w:r>
          </w:p>
        </w:tc>
        <w:tc>
          <w:tcPr>
            <w:tcW w:w="3686" w:type="dxa"/>
            <w:shd w:val="clear" w:color="auto" w:fill="auto"/>
          </w:tcPr>
          <w:p>
            <w:pPr>
              <w:snapToGrid w:val="0"/>
              <w:spacing w:beforeLines="50" w:afterLines="50"/>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课堂测验2</w:t>
            </w:r>
          </w:p>
        </w:tc>
        <w:tc>
          <w:tcPr>
            <w:tcW w:w="1134"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20%</w:t>
            </w:r>
          </w:p>
        </w:tc>
        <w:tc>
          <w:tcPr>
            <w:tcW w:w="2268" w:type="dxa"/>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
                <w:bCs/>
                <w:sz w:val="20"/>
                <w:szCs w:val="20"/>
              </w:rPr>
              <w:t>LO21/LO34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X3</w:t>
            </w:r>
          </w:p>
        </w:tc>
        <w:tc>
          <w:tcPr>
            <w:tcW w:w="3686"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平时表现（课堂讨论及回答问题、考勤、学习态度）</w:t>
            </w:r>
          </w:p>
        </w:tc>
        <w:tc>
          <w:tcPr>
            <w:tcW w:w="1134" w:type="dxa"/>
            <w:shd w:val="clear" w:color="auto" w:fill="auto"/>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Cs/>
                <w:color w:val="000000"/>
                <w:sz w:val="20"/>
                <w:szCs w:val="20"/>
              </w:rPr>
              <w:t>20%</w:t>
            </w:r>
          </w:p>
        </w:tc>
        <w:tc>
          <w:tcPr>
            <w:tcW w:w="2268" w:type="dxa"/>
          </w:tcPr>
          <w:p>
            <w:pPr>
              <w:snapToGrid w:val="0"/>
              <w:spacing w:beforeLines="50" w:afterLines="50"/>
              <w:jc w:val="center"/>
              <w:rPr>
                <w:rFonts w:hint="eastAsia" w:ascii="宋体" w:hAnsi="宋体" w:eastAsia="宋体" w:cs="宋体"/>
                <w:bCs/>
                <w:color w:val="000000"/>
                <w:sz w:val="20"/>
                <w:szCs w:val="20"/>
              </w:rPr>
            </w:pPr>
            <w:r>
              <w:rPr>
                <w:rFonts w:hint="eastAsia" w:ascii="宋体" w:hAnsi="宋体" w:eastAsia="宋体" w:cs="宋体"/>
                <w:b/>
                <w:bCs/>
                <w:sz w:val="20"/>
                <w:szCs w:val="20"/>
              </w:rPr>
              <w:t>LO21/LO34</w:t>
            </w:r>
          </w:p>
        </w:tc>
      </w:tr>
    </w:tbl>
    <w:p>
      <w:pPr>
        <w:snapToGrid w:val="0"/>
        <w:spacing w:line="288" w:lineRule="auto"/>
        <w:ind w:right="2520"/>
        <w:rPr>
          <w:rFonts w:hint="eastAsia" w:ascii="宋体" w:hAnsi="宋体" w:eastAsia="宋体" w:cs="宋体"/>
          <w:sz w:val="20"/>
          <w:szCs w:val="20"/>
        </w:rPr>
      </w:pPr>
      <w:r>
        <w:rPr>
          <w:rFonts w:hint="eastAsia" w:ascii="宋体" w:hAnsi="宋体" w:eastAsia="宋体" w:cs="宋体"/>
          <w:sz w:val="20"/>
          <w:szCs w:val="20"/>
        </w:rPr>
        <w:t>七、评价方式与成绩（必填项）</w:t>
      </w:r>
    </w:p>
    <w:p>
      <w:pPr>
        <w:snapToGrid w:val="0"/>
        <w:spacing w:line="288" w:lineRule="auto"/>
        <w:ind w:firstLine="600" w:firstLineChars="300"/>
        <w:rPr>
          <w:rFonts w:hint="eastAsia" w:ascii="宋体" w:hAnsi="宋体" w:eastAsia="宋体" w:cs="宋体"/>
          <w:sz w:val="20"/>
          <w:szCs w:val="20"/>
        </w:rPr>
      </w:pPr>
    </w:p>
    <w:p>
      <w:pPr>
        <w:snapToGrid w:val="0"/>
        <w:spacing w:line="288" w:lineRule="auto"/>
        <w:ind w:firstLine="630" w:firstLineChars="300"/>
        <w:rPr>
          <w:rFonts w:hint="eastAsia" w:ascii="宋体" w:hAnsi="宋体" w:eastAsia="宋体" w:cs="宋体"/>
          <w:sz w:val="20"/>
          <w:szCs w:val="20"/>
        </w:rPr>
      </w:pPr>
      <w:r>
        <w:drawing>
          <wp:anchor distT="0" distB="0" distL="114300" distR="114300" simplePos="0" relativeHeight="251661312" behindDoc="0" locked="0" layoutInCell="1" allowOverlap="1">
            <wp:simplePos x="0" y="0"/>
            <wp:positionH relativeFrom="column">
              <wp:posOffset>648335</wp:posOffset>
            </wp:positionH>
            <wp:positionV relativeFrom="paragraph">
              <wp:posOffset>132715</wp:posOffset>
            </wp:positionV>
            <wp:extent cx="561340" cy="337185"/>
            <wp:effectExtent l="0" t="0" r="2540" b="0"/>
            <wp:wrapNone/>
            <wp:docPr id="1" name="图片 2" descr="物流管理系-徐佳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物流管理系-徐佳琦"/>
                    <pic:cNvPicPr>
                      <a:picLocks noChangeAspect="1"/>
                    </pic:cNvPicPr>
                  </pic:nvPicPr>
                  <pic:blipFill>
                    <a:blip r:embed="rId5"/>
                    <a:stretch>
                      <a:fillRect/>
                    </a:stretch>
                  </pic:blipFill>
                  <pic:spPr>
                    <a:xfrm>
                      <a:off x="0" y="0"/>
                      <a:ext cx="561340" cy="337185"/>
                    </a:xfrm>
                    <a:prstGeom prst="rect">
                      <a:avLst/>
                    </a:prstGeom>
                    <a:noFill/>
                    <a:ln>
                      <a:noFill/>
                    </a:ln>
                  </pic:spPr>
                </pic:pic>
              </a:graphicData>
            </a:graphic>
          </wp:anchor>
        </w:drawing>
      </w:r>
    </w:p>
    <w:p>
      <w:pPr>
        <w:snapToGrid w:val="0"/>
        <w:spacing w:line="288" w:lineRule="auto"/>
        <w:rPr>
          <w:rFonts w:hint="eastAsia" w:ascii="宋体" w:hAnsi="宋体" w:eastAsia="宋体" w:cs="宋体"/>
          <w:sz w:val="20"/>
          <w:szCs w:val="20"/>
        </w:rPr>
      </w:pPr>
      <w:r>
        <w:rPr>
          <w:rFonts w:hint="eastAsia" w:ascii="宋体" w:hAnsi="宋体" w:eastAsia="宋体" w:cs="宋体"/>
          <w:sz w:val="20"/>
          <w:szCs w:val="20"/>
        </w:rPr>
        <w:t xml:space="preserve">撰写人：            </w:t>
      </w:r>
      <w:r>
        <w:rPr>
          <w:rFonts w:hint="eastAsia" w:ascii="宋体" w:hAnsi="宋体" w:cs="宋体"/>
          <w:sz w:val="20"/>
          <w:szCs w:val="20"/>
          <w:lang w:val="en-US" w:eastAsia="zh-CN"/>
        </w:rPr>
        <w:tab/>
      </w:r>
      <w:r>
        <w:rPr>
          <w:rFonts w:hint="eastAsia" w:ascii="宋体" w:hAnsi="宋体" w:cs="宋体"/>
          <w:sz w:val="20"/>
          <w:szCs w:val="20"/>
          <w:lang w:val="en-US" w:eastAsia="zh-CN"/>
        </w:rPr>
        <w:tab/>
      </w:r>
      <w:r>
        <w:rPr>
          <w:rFonts w:hint="eastAsia" w:ascii="宋体" w:hAnsi="宋体" w:cs="宋体"/>
          <w:sz w:val="20"/>
          <w:szCs w:val="20"/>
          <w:lang w:val="en-US" w:eastAsia="zh-CN"/>
        </w:rPr>
        <w:tab/>
      </w:r>
      <w:r>
        <w:rPr>
          <w:rFonts w:hint="eastAsia" w:ascii="宋体" w:hAnsi="宋体" w:cs="宋体"/>
          <w:sz w:val="20"/>
          <w:szCs w:val="20"/>
          <w:lang w:val="en-US" w:eastAsia="zh-CN"/>
        </w:rPr>
        <w:tab/>
      </w:r>
      <w:r>
        <w:rPr>
          <w:rFonts w:hint="eastAsia" w:ascii="宋体" w:hAnsi="宋体" w:cs="宋体"/>
          <w:sz w:val="20"/>
          <w:szCs w:val="20"/>
          <w:lang w:val="en-US" w:eastAsia="zh-CN"/>
        </w:rPr>
        <w:tab/>
      </w:r>
      <w:r>
        <w:rPr>
          <w:rFonts w:hint="eastAsia" w:ascii="宋体" w:hAnsi="宋体" w:cs="宋体"/>
          <w:sz w:val="20"/>
          <w:szCs w:val="20"/>
          <w:lang w:val="en-US" w:eastAsia="zh-CN"/>
        </w:rPr>
        <w:tab/>
      </w:r>
      <w:r>
        <w:rPr>
          <w:rFonts w:hint="eastAsia" w:ascii="宋体" w:hAnsi="宋体" w:eastAsia="宋体" w:cs="宋体"/>
          <w:sz w:val="20"/>
          <w:szCs w:val="20"/>
        </w:rPr>
        <w:t>系主任审核签名：</w:t>
      </w:r>
    </w:p>
    <w:p>
      <w:pPr>
        <w:snapToGrid w:val="0"/>
        <w:spacing w:line="288" w:lineRule="auto"/>
        <w:rPr>
          <w:rFonts w:hint="eastAsia" w:ascii="宋体" w:hAnsi="宋体" w:eastAsia="宋体" w:cs="宋体"/>
          <w:sz w:val="20"/>
          <w:szCs w:val="20"/>
        </w:rPr>
      </w:pPr>
    </w:p>
    <w:p>
      <w:pPr>
        <w:snapToGrid w:val="0"/>
        <w:spacing w:line="288" w:lineRule="auto"/>
        <w:rPr>
          <w:rFonts w:hint="eastAsia" w:ascii="宋体" w:hAnsi="宋体" w:eastAsia="宋体" w:cs="宋体"/>
          <w:sz w:val="20"/>
          <w:szCs w:val="20"/>
        </w:rPr>
      </w:pPr>
      <w:r>
        <w:rPr>
          <w:rFonts w:hint="eastAsia" w:ascii="宋体" w:hAnsi="宋体" w:eastAsia="宋体" w:cs="宋体"/>
          <w:sz w:val="20"/>
          <w:szCs w:val="20"/>
        </w:rPr>
        <w:t xml:space="preserve">撰写时间：                    </w:t>
      </w:r>
      <w:r>
        <w:rPr>
          <w:rFonts w:hint="eastAsia" w:ascii="宋体" w:hAnsi="宋体" w:cs="宋体"/>
          <w:sz w:val="20"/>
          <w:szCs w:val="20"/>
          <w:lang w:val="en-US" w:eastAsia="zh-CN"/>
        </w:rPr>
        <w:tab/>
      </w:r>
      <w:r>
        <w:rPr>
          <w:rFonts w:hint="eastAsia" w:ascii="宋体" w:hAnsi="宋体" w:cs="宋体"/>
          <w:sz w:val="20"/>
          <w:szCs w:val="20"/>
          <w:lang w:val="en-US" w:eastAsia="zh-CN"/>
        </w:rPr>
        <w:t xml:space="preserve">         </w:t>
      </w:r>
      <w:r>
        <w:rPr>
          <w:rFonts w:hint="eastAsia" w:ascii="宋体" w:hAnsi="宋体" w:eastAsia="宋体" w:cs="宋体"/>
          <w:sz w:val="20"/>
          <w:szCs w:val="20"/>
        </w:rPr>
        <w:t>审核时间：</w:t>
      </w:r>
    </w:p>
    <w:p>
      <w:pPr>
        <w:snapToGrid w:val="0"/>
        <w:spacing w:line="288" w:lineRule="auto"/>
        <w:rPr>
          <w:rFonts w:hint="eastAsia" w:ascii="宋体" w:hAnsi="宋体" w:eastAsia="宋体" w:cs="宋体"/>
          <w:sz w:val="20"/>
          <w:szCs w:val="20"/>
        </w:rPr>
      </w:pPr>
      <w:r>
        <w:rPr>
          <w:rFonts w:hint="eastAsia" w:ascii="宋体" w:hAnsi="宋体" w:eastAsia="宋体" w:cs="宋体"/>
          <w:sz w:val="20"/>
          <w:szCs w:val="20"/>
        </w:rPr>
        <w:t xml:space="preserve">    </w:t>
      </w:r>
    </w:p>
    <w:p>
      <w:pPr>
        <w:rPr>
          <w:rFonts w:hint="eastAsia" w:ascii="宋体" w:hAnsi="宋体" w:eastAsia="宋体" w:cs="宋体"/>
          <w:sz w:val="20"/>
          <w:szCs w:val="20"/>
        </w:rPr>
      </w:pPr>
      <w:r>
        <w:rPr>
          <w:rFonts w:hint="eastAsia" w:ascii="宋体" w:hAnsi="宋体" w:eastAsia="宋体" w:cs="宋体"/>
          <w:sz w:val="20"/>
          <w:szCs w:val="20"/>
        </w:rPr>
        <w:t xml:space="preserve">       </w:t>
      </w:r>
    </w:p>
    <w:p>
      <w:pPr>
        <w:rPr>
          <w:rFonts w:hint="eastAsia" w:ascii="宋体" w:hAnsi="宋体" w:eastAsia="宋体" w:cs="宋体"/>
          <w:sz w:val="20"/>
          <w:szCs w:val="20"/>
        </w:rPr>
      </w:pPr>
    </w:p>
    <w:p>
      <w:pPr>
        <w:rPr>
          <w:rFonts w:hint="eastAsia" w:ascii="宋体" w:hAnsi="宋体" w:eastAsia="宋体" w:cs="宋体"/>
          <w:sz w:val="20"/>
          <w:szCs w:val="20"/>
        </w:rPr>
      </w:pPr>
    </w:p>
    <w:p>
      <w:pPr>
        <w:rPr>
          <w:rFonts w:hint="eastAsia" w:ascii="宋体" w:hAnsi="宋体" w:eastAsia="宋体" w:cs="宋体"/>
          <w:sz w:val="20"/>
          <w:szCs w:val="20"/>
        </w:rPr>
      </w:pPr>
    </w:p>
    <w:p>
      <w:pPr>
        <w:rPr>
          <w:rFonts w:hint="eastAsia" w:ascii="宋体" w:hAnsi="宋体" w:eastAsia="宋体" w:cs="宋体"/>
          <w:sz w:val="20"/>
          <w:szCs w:val="20"/>
        </w:rPr>
      </w:pPr>
    </w:p>
    <w:sectPr>
      <w:footerReference r:id="rId3" w:type="default"/>
      <w:pgSz w:w="11906" w:h="16838"/>
      <w:pgMar w:top="1440" w:right="1800" w:bottom="1440" w:left="1800"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408B3F7-95FD-48E9-B0DB-8B941AFC45DA}"/>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8930657"/>
                  <w:docPartObj>
                    <w:docPartGallery w:val="autotext"/>
                  </w:docPartObj>
                </w:sdtPr>
                <w:sdtContent>
                  <w:p>
                    <w:pPr>
                      <w:pStyle w:val="4"/>
                      <w:jc w:val="right"/>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29232"/>
    <w:multiLevelType w:val="singleLevel"/>
    <w:tmpl w:val="F1329232"/>
    <w:lvl w:ilvl="0" w:tentative="0">
      <w:start w:val="1"/>
      <w:numFmt w:val="decimal"/>
      <w:suff w:val="space"/>
      <w:lvlText w:val="%1."/>
      <w:lvlJc w:val="left"/>
    </w:lvl>
  </w:abstractNum>
  <w:abstractNum w:abstractNumId="1">
    <w:nsid w:val="134F6209"/>
    <w:multiLevelType w:val="multilevel"/>
    <w:tmpl w:val="134F6209"/>
    <w:lvl w:ilvl="0" w:tentative="0">
      <w:start w:val="1"/>
      <w:numFmt w:val="decimalEnclosedCircle"/>
      <w:lvlText w:val="%1"/>
      <w:lvlJc w:val="left"/>
      <w:pPr>
        <w:ind w:left="360" w:hanging="360"/>
      </w:pPr>
      <w:rPr>
        <w:rFonts w:hint="default" w:ascii="宋体" w:hAnsi="宋体" w:cs="宋体"/>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E164FF"/>
    <w:multiLevelType w:val="multilevel"/>
    <w:tmpl w:val="46E164FF"/>
    <w:lvl w:ilvl="0" w:tentative="0">
      <w:start w:val="1"/>
      <w:numFmt w:val="decimalEnclosedCircle"/>
      <w:lvlText w:val="%1"/>
      <w:lvlJc w:val="left"/>
      <w:pPr>
        <w:ind w:left="360" w:hanging="360"/>
      </w:pPr>
      <w:rPr>
        <w:rFonts w:hint="default" w:ascii="宋体" w:hAnsi="宋体" w:cs="宋体"/>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881BFB"/>
    <w:multiLevelType w:val="multilevel"/>
    <w:tmpl w:val="67881BF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NmZjI3ODQ1N2I0NjllMmYzNWRjZGY2ZjM0OGFjNTMifQ=="/>
    <w:docVar w:name="KSO_WPS_MARK_KEY" w:val="7fad3972-f4a4-49bd-91e1-35db329119ad"/>
  </w:docVars>
  <w:rsids>
    <w:rsidRoot w:val="00B7651F"/>
    <w:rsid w:val="00007235"/>
    <w:rsid w:val="000073CB"/>
    <w:rsid w:val="00012CE5"/>
    <w:rsid w:val="00017503"/>
    <w:rsid w:val="0002133B"/>
    <w:rsid w:val="00022599"/>
    <w:rsid w:val="0002476C"/>
    <w:rsid w:val="000258E5"/>
    <w:rsid w:val="00030673"/>
    <w:rsid w:val="00041266"/>
    <w:rsid w:val="000442AE"/>
    <w:rsid w:val="00094096"/>
    <w:rsid w:val="000A066B"/>
    <w:rsid w:val="000A0A3C"/>
    <w:rsid w:val="000B3005"/>
    <w:rsid w:val="000B3CF5"/>
    <w:rsid w:val="000B6BCF"/>
    <w:rsid w:val="000C4490"/>
    <w:rsid w:val="000C4ABB"/>
    <w:rsid w:val="000D19A1"/>
    <w:rsid w:val="000E5ACA"/>
    <w:rsid w:val="00105985"/>
    <w:rsid w:val="001064E1"/>
    <w:rsid w:val="0010708F"/>
    <w:rsid w:val="001072BC"/>
    <w:rsid w:val="001103D1"/>
    <w:rsid w:val="00110DA0"/>
    <w:rsid w:val="0011475D"/>
    <w:rsid w:val="00120349"/>
    <w:rsid w:val="00133A72"/>
    <w:rsid w:val="00135CBC"/>
    <w:rsid w:val="00160A9D"/>
    <w:rsid w:val="00170CA6"/>
    <w:rsid w:val="001847D7"/>
    <w:rsid w:val="00190344"/>
    <w:rsid w:val="00190767"/>
    <w:rsid w:val="00190B44"/>
    <w:rsid w:val="00195343"/>
    <w:rsid w:val="001A4DE1"/>
    <w:rsid w:val="001B5FC6"/>
    <w:rsid w:val="001B7946"/>
    <w:rsid w:val="001D0A60"/>
    <w:rsid w:val="001D7B39"/>
    <w:rsid w:val="001E2680"/>
    <w:rsid w:val="001E2B11"/>
    <w:rsid w:val="001E7E1C"/>
    <w:rsid w:val="001F050A"/>
    <w:rsid w:val="001F743A"/>
    <w:rsid w:val="002003A3"/>
    <w:rsid w:val="00232889"/>
    <w:rsid w:val="00233C66"/>
    <w:rsid w:val="00235D5C"/>
    <w:rsid w:val="00240D01"/>
    <w:rsid w:val="0024124A"/>
    <w:rsid w:val="00245A0C"/>
    <w:rsid w:val="00256732"/>
    <w:rsid w:val="00256B39"/>
    <w:rsid w:val="0026033C"/>
    <w:rsid w:val="00261E9B"/>
    <w:rsid w:val="00263F16"/>
    <w:rsid w:val="00264B73"/>
    <w:rsid w:val="00265D57"/>
    <w:rsid w:val="00271732"/>
    <w:rsid w:val="0028179F"/>
    <w:rsid w:val="00291B15"/>
    <w:rsid w:val="002C6F6D"/>
    <w:rsid w:val="002C7542"/>
    <w:rsid w:val="002C7C62"/>
    <w:rsid w:val="002D6133"/>
    <w:rsid w:val="002E3721"/>
    <w:rsid w:val="002E5D02"/>
    <w:rsid w:val="002E7483"/>
    <w:rsid w:val="002F7C0F"/>
    <w:rsid w:val="00303E0F"/>
    <w:rsid w:val="0030460E"/>
    <w:rsid w:val="00307E4E"/>
    <w:rsid w:val="0031034F"/>
    <w:rsid w:val="00313BBA"/>
    <w:rsid w:val="00314D78"/>
    <w:rsid w:val="00316005"/>
    <w:rsid w:val="003250F4"/>
    <w:rsid w:val="0032602E"/>
    <w:rsid w:val="003343F2"/>
    <w:rsid w:val="00334D46"/>
    <w:rsid w:val="003350AF"/>
    <w:rsid w:val="003365B7"/>
    <w:rsid w:val="003367AE"/>
    <w:rsid w:val="00337DE0"/>
    <w:rsid w:val="003435A7"/>
    <w:rsid w:val="003519C9"/>
    <w:rsid w:val="003602A2"/>
    <w:rsid w:val="00370A41"/>
    <w:rsid w:val="003729D9"/>
    <w:rsid w:val="0037408C"/>
    <w:rsid w:val="00390105"/>
    <w:rsid w:val="00390B25"/>
    <w:rsid w:val="00391E20"/>
    <w:rsid w:val="00392BB1"/>
    <w:rsid w:val="0039310B"/>
    <w:rsid w:val="00394ABA"/>
    <w:rsid w:val="00397F06"/>
    <w:rsid w:val="003A2B3B"/>
    <w:rsid w:val="003A3949"/>
    <w:rsid w:val="003A7368"/>
    <w:rsid w:val="003B1258"/>
    <w:rsid w:val="003B5D59"/>
    <w:rsid w:val="003C3DEB"/>
    <w:rsid w:val="003C5678"/>
    <w:rsid w:val="003C7F8A"/>
    <w:rsid w:val="003D1400"/>
    <w:rsid w:val="003D4C03"/>
    <w:rsid w:val="003D7699"/>
    <w:rsid w:val="003D7CFB"/>
    <w:rsid w:val="003E1CA0"/>
    <w:rsid w:val="003E29CC"/>
    <w:rsid w:val="003F6875"/>
    <w:rsid w:val="003F7DB0"/>
    <w:rsid w:val="00402115"/>
    <w:rsid w:val="004100B0"/>
    <w:rsid w:val="00410EA8"/>
    <w:rsid w:val="00433954"/>
    <w:rsid w:val="00435950"/>
    <w:rsid w:val="004374D4"/>
    <w:rsid w:val="00440D2E"/>
    <w:rsid w:val="00447777"/>
    <w:rsid w:val="00460A90"/>
    <w:rsid w:val="00473219"/>
    <w:rsid w:val="00496085"/>
    <w:rsid w:val="00497A16"/>
    <w:rsid w:val="004A5862"/>
    <w:rsid w:val="004B4801"/>
    <w:rsid w:val="004C0972"/>
    <w:rsid w:val="004C2A71"/>
    <w:rsid w:val="004C7FAD"/>
    <w:rsid w:val="004D3AE8"/>
    <w:rsid w:val="004E3E37"/>
    <w:rsid w:val="004E5FB3"/>
    <w:rsid w:val="0051056E"/>
    <w:rsid w:val="00512C98"/>
    <w:rsid w:val="00513202"/>
    <w:rsid w:val="0051709C"/>
    <w:rsid w:val="00517C79"/>
    <w:rsid w:val="00517F28"/>
    <w:rsid w:val="005238D5"/>
    <w:rsid w:val="00525C65"/>
    <w:rsid w:val="00526625"/>
    <w:rsid w:val="00530E45"/>
    <w:rsid w:val="0053349E"/>
    <w:rsid w:val="0053726F"/>
    <w:rsid w:val="0054297B"/>
    <w:rsid w:val="005467DC"/>
    <w:rsid w:val="00553D03"/>
    <w:rsid w:val="00556557"/>
    <w:rsid w:val="005635FC"/>
    <w:rsid w:val="0056428E"/>
    <w:rsid w:val="00570103"/>
    <w:rsid w:val="00572BBC"/>
    <w:rsid w:val="00573C50"/>
    <w:rsid w:val="00573E5D"/>
    <w:rsid w:val="00586D2F"/>
    <w:rsid w:val="005A0E95"/>
    <w:rsid w:val="005A5F1E"/>
    <w:rsid w:val="005A5F6A"/>
    <w:rsid w:val="005B090E"/>
    <w:rsid w:val="005B2B6D"/>
    <w:rsid w:val="005B4B4E"/>
    <w:rsid w:val="005B5911"/>
    <w:rsid w:val="005C05C3"/>
    <w:rsid w:val="005C3B18"/>
    <w:rsid w:val="005D0EF9"/>
    <w:rsid w:val="005D7355"/>
    <w:rsid w:val="005E6A9C"/>
    <w:rsid w:val="005E7E7C"/>
    <w:rsid w:val="005F7C61"/>
    <w:rsid w:val="00606273"/>
    <w:rsid w:val="00606698"/>
    <w:rsid w:val="00612DF7"/>
    <w:rsid w:val="00624FE1"/>
    <w:rsid w:val="0063234F"/>
    <w:rsid w:val="0063462F"/>
    <w:rsid w:val="00641263"/>
    <w:rsid w:val="00646D89"/>
    <w:rsid w:val="006515A7"/>
    <w:rsid w:val="00660DC6"/>
    <w:rsid w:val="006632A4"/>
    <w:rsid w:val="00667D5D"/>
    <w:rsid w:val="006722D5"/>
    <w:rsid w:val="00672E6B"/>
    <w:rsid w:val="00675D54"/>
    <w:rsid w:val="006771C6"/>
    <w:rsid w:val="00677315"/>
    <w:rsid w:val="00680B2B"/>
    <w:rsid w:val="0068344A"/>
    <w:rsid w:val="00684A5F"/>
    <w:rsid w:val="006924D2"/>
    <w:rsid w:val="0069292B"/>
    <w:rsid w:val="006B417E"/>
    <w:rsid w:val="006B4651"/>
    <w:rsid w:val="006B6119"/>
    <w:rsid w:val="006D19C0"/>
    <w:rsid w:val="006D42C5"/>
    <w:rsid w:val="006D4622"/>
    <w:rsid w:val="006E41F8"/>
    <w:rsid w:val="00703E7C"/>
    <w:rsid w:val="007208D6"/>
    <w:rsid w:val="00721CC8"/>
    <w:rsid w:val="00723AA3"/>
    <w:rsid w:val="00724183"/>
    <w:rsid w:val="00733868"/>
    <w:rsid w:val="00736028"/>
    <w:rsid w:val="00737720"/>
    <w:rsid w:val="00746FA9"/>
    <w:rsid w:val="00760868"/>
    <w:rsid w:val="00765A4E"/>
    <w:rsid w:val="007673D0"/>
    <w:rsid w:val="0077693A"/>
    <w:rsid w:val="00781431"/>
    <w:rsid w:val="00796799"/>
    <w:rsid w:val="007A08BB"/>
    <w:rsid w:val="007A5206"/>
    <w:rsid w:val="007A6186"/>
    <w:rsid w:val="007C5843"/>
    <w:rsid w:val="007D7CA7"/>
    <w:rsid w:val="007F38E7"/>
    <w:rsid w:val="007F5E7D"/>
    <w:rsid w:val="00807B29"/>
    <w:rsid w:val="00807B89"/>
    <w:rsid w:val="008163B1"/>
    <w:rsid w:val="00834FE8"/>
    <w:rsid w:val="0083588F"/>
    <w:rsid w:val="008362B7"/>
    <w:rsid w:val="00836D8A"/>
    <w:rsid w:val="00853D5A"/>
    <w:rsid w:val="00862A88"/>
    <w:rsid w:val="00864506"/>
    <w:rsid w:val="00865ED7"/>
    <w:rsid w:val="00866381"/>
    <w:rsid w:val="0088244F"/>
    <w:rsid w:val="00883C7F"/>
    <w:rsid w:val="00884FBD"/>
    <w:rsid w:val="008851BA"/>
    <w:rsid w:val="008867A5"/>
    <w:rsid w:val="0089686B"/>
    <w:rsid w:val="008A46AB"/>
    <w:rsid w:val="008A5E9A"/>
    <w:rsid w:val="008A6A60"/>
    <w:rsid w:val="008B397C"/>
    <w:rsid w:val="008B47F4"/>
    <w:rsid w:val="008B6013"/>
    <w:rsid w:val="008B6F77"/>
    <w:rsid w:val="008B769B"/>
    <w:rsid w:val="008C0711"/>
    <w:rsid w:val="008C7558"/>
    <w:rsid w:val="008C760D"/>
    <w:rsid w:val="008C7E3A"/>
    <w:rsid w:val="008D213C"/>
    <w:rsid w:val="008D2780"/>
    <w:rsid w:val="008E46B0"/>
    <w:rsid w:val="008F0CEB"/>
    <w:rsid w:val="008F4FA4"/>
    <w:rsid w:val="00900019"/>
    <w:rsid w:val="0092101F"/>
    <w:rsid w:val="009224AF"/>
    <w:rsid w:val="00932BAA"/>
    <w:rsid w:val="00941F7F"/>
    <w:rsid w:val="0094468E"/>
    <w:rsid w:val="00957385"/>
    <w:rsid w:val="00964FD0"/>
    <w:rsid w:val="00982940"/>
    <w:rsid w:val="009870EE"/>
    <w:rsid w:val="0099063E"/>
    <w:rsid w:val="00997759"/>
    <w:rsid w:val="009A0DA4"/>
    <w:rsid w:val="009A5455"/>
    <w:rsid w:val="009B6CCF"/>
    <w:rsid w:val="009C088A"/>
    <w:rsid w:val="009C44E3"/>
    <w:rsid w:val="009C7019"/>
    <w:rsid w:val="009D330F"/>
    <w:rsid w:val="009F0DCF"/>
    <w:rsid w:val="009F0E87"/>
    <w:rsid w:val="00A069A5"/>
    <w:rsid w:val="00A200E9"/>
    <w:rsid w:val="00A22A8D"/>
    <w:rsid w:val="00A31892"/>
    <w:rsid w:val="00A42BB8"/>
    <w:rsid w:val="00A4790E"/>
    <w:rsid w:val="00A507AB"/>
    <w:rsid w:val="00A64556"/>
    <w:rsid w:val="00A66DC4"/>
    <w:rsid w:val="00A769B1"/>
    <w:rsid w:val="00A81507"/>
    <w:rsid w:val="00AB0A44"/>
    <w:rsid w:val="00AB7205"/>
    <w:rsid w:val="00AC4036"/>
    <w:rsid w:val="00AC4C45"/>
    <w:rsid w:val="00AC7558"/>
    <w:rsid w:val="00AD3C6F"/>
    <w:rsid w:val="00AF0336"/>
    <w:rsid w:val="00AF0D16"/>
    <w:rsid w:val="00AF463B"/>
    <w:rsid w:val="00AF67D6"/>
    <w:rsid w:val="00AF7A17"/>
    <w:rsid w:val="00B0046D"/>
    <w:rsid w:val="00B15D05"/>
    <w:rsid w:val="00B233E1"/>
    <w:rsid w:val="00B311E4"/>
    <w:rsid w:val="00B3443D"/>
    <w:rsid w:val="00B46F21"/>
    <w:rsid w:val="00B511A5"/>
    <w:rsid w:val="00B54F9B"/>
    <w:rsid w:val="00B5589E"/>
    <w:rsid w:val="00B55981"/>
    <w:rsid w:val="00B63BBE"/>
    <w:rsid w:val="00B736A7"/>
    <w:rsid w:val="00B7651F"/>
    <w:rsid w:val="00B8347F"/>
    <w:rsid w:val="00B92AE5"/>
    <w:rsid w:val="00BA0435"/>
    <w:rsid w:val="00BB091F"/>
    <w:rsid w:val="00BB62CC"/>
    <w:rsid w:val="00BC3D2D"/>
    <w:rsid w:val="00BC6C31"/>
    <w:rsid w:val="00BD465C"/>
    <w:rsid w:val="00BE369B"/>
    <w:rsid w:val="00C0148E"/>
    <w:rsid w:val="00C07A6B"/>
    <w:rsid w:val="00C15484"/>
    <w:rsid w:val="00C22F3A"/>
    <w:rsid w:val="00C23638"/>
    <w:rsid w:val="00C23C84"/>
    <w:rsid w:val="00C3060D"/>
    <w:rsid w:val="00C32FC4"/>
    <w:rsid w:val="00C36FDD"/>
    <w:rsid w:val="00C378E3"/>
    <w:rsid w:val="00C41DD6"/>
    <w:rsid w:val="00C4477F"/>
    <w:rsid w:val="00C45F4A"/>
    <w:rsid w:val="00C53811"/>
    <w:rsid w:val="00C53EFE"/>
    <w:rsid w:val="00C56E09"/>
    <w:rsid w:val="00C73EE8"/>
    <w:rsid w:val="00C74917"/>
    <w:rsid w:val="00C871EB"/>
    <w:rsid w:val="00C91D57"/>
    <w:rsid w:val="00C921E6"/>
    <w:rsid w:val="00C93C69"/>
    <w:rsid w:val="00CB2B90"/>
    <w:rsid w:val="00CB4115"/>
    <w:rsid w:val="00CC0502"/>
    <w:rsid w:val="00CC16CD"/>
    <w:rsid w:val="00CC6394"/>
    <w:rsid w:val="00CC75A2"/>
    <w:rsid w:val="00CD48B7"/>
    <w:rsid w:val="00CD7ED3"/>
    <w:rsid w:val="00CE7DDD"/>
    <w:rsid w:val="00CF096B"/>
    <w:rsid w:val="00D029FE"/>
    <w:rsid w:val="00D14BFE"/>
    <w:rsid w:val="00D220F6"/>
    <w:rsid w:val="00D31A02"/>
    <w:rsid w:val="00D35360"/>
    <w:rsid w:val="00D43267"/>
    <w:rsid w:val="00D46F2E"/>
    <w:rsid w:val="00D47669"/>
    <w:rsid w:val="00D65B94"/>
    <w:rsid w:val="00D65F14"/>
    <w:rsid w:val="00D6650A"/>
    <w:rsid w:val="00D70ED7"/>
    <w:rsid w:val="00D75BBB"/>
    <w:rsid w:val="00D7768A"/>
    <w:rsid w:val="00D85174"/>
    <w:rsid w:val="00D919A8"/>
    <w:rsid w:val="00DA7439"/>
    <w:rsid w:val="00DB4EA9"/>
    <w:rsid w:val="00DC141F"/>
    <w:rsid w:val="00DC24E3"/>
    <w:rsid w:val="00DC5587"/>
    <w:rsid w:val="00DD6070"/>
    <w:rsid w:val="00DE7BB0"/>
    <w:rsid w:val="00DF5DD9"/>
    <w:rsid w:val="00E00D7D"/>
    <w:rsid w:val="00E16D30"/>
    <w:rsid w:val="00E226CF"/>
    <w:rsid w:val="00E257DA"/>
    <w:rsid w:val="00E301CA"/>
    <w:rsid w:val="00E32579"/>
    <w:rsid w:val="00E33169"/>
    <w:rsid w:val="00E33680"/>
    <w:rsid w:val="00E46299"/>
    <w:rsid w:val="00E646D9"/>
    <w:rsid w:val="00E70904"/>
    <w:rsid w:val="00E7174D"/>
    <w:rsid w:val="00E949A8"/>
    <w:rsid w:val="00E9517A"/>
    <w:rsid w:val="00EA66F9"/>
    <w:rsid w:val="00EC0C63"/>
    <w:rsid w:val="00EC38B9"/>
    <w:rsid w:val="00ED5B5B"/>
    <w:rsid w:val="00EE229F"/>
    <w:rsid w:val="00EF3D01"/>
    <w:rsid w:val="00EF44B1"/>
    <w:rsid w:val="00F07F35"/>
    <w:rsid w:val="00F128C7"/>
    <w:rsid w:val="00F26A0F"/>
    <w:rsid w:val="00F31E37"/>
    <w:rsid w:val="00F35AA0"/>
    <w:rsid w:val="00F4058D"/>
    <w:rsid w:val="00F4464E"/>
    <w:rsid w:val="00F5241E"/>
    <w:rsid w:val="00F52985"/>
    <w:rsid w:val="00F529E2"/>
    <w:rsid w:val="00F57AA5"/>
    <w:rsid w:val="00F57D7E"/>
    <w:rsid w:val="00F60969"/>
    <w:rsid w:val="00F63AC4"/>
    <w:rsid w:val="00F64898"/>
    <w:rsid w:val="00F66F5C"/>
    <w:rsid w:val="00F67DD4"/>
    <w:rsid w:val="00F84AA7"/>
    <w:rsid w:val="00F85F8F"/>
    <w:rsid w:val="00FC47E1"/>
    <w:rsid w:val="00FD6E08"/>
    <w:rsid w:val="00FE3A8D"/>
    <w:rsid w:val="00FE6599"/>
    <w:rsid w:val="00FF5E49"/>
    <w:rsid w:val="00FF7953"/>
    <w:rsid w:val="024B0C39"/>
    <w:rsid w:val="07190F71"/>
    <w:rsid w:val="07A36B17"/>
    <w:rsid w:val="08B22D7D"/>
    <w:rsid w:val="0A8128A6"/>
    <w:rsid w:val="0BF32A1B"/>
    <w:rsid w:val="0D8C6527"/>
    <w:rsid w:val="10BD2C22"/>
    <w:rsid w:val="16104199"/>
    <w:rsid w:val="16E96D99"/>
    <w:rsid w:val="1A9B5FFB"/>
    <w:rsid w:val="1B0A6A85"/>
    <w:rsid w:val="1EF6578A"/>
    <w:rsid w:val="20537B74"/>
    <w:rsid w:val="21A0703F"/>
    <w:rsid w:val="22987C80"/>
    <w:rsid w:val="24192CCC"/>
    <w:rsid w:val="2572426B"/>
    <w:rsid w:val="293B2E83"/>
    <w:rsid w:val="2B906CD7"/>
    <w:rsid w:val="2C332538"/>
    <w:rsid w:val="31746EE9"/>
    <w:rsid w:val="39145054"/>
    <w:rsid w:val="39932516"/>
    <w:rsid w:val="39A66CD4"/>
    <w:rsid w:val="3C3332CB"/>
    <w:rsid w:val="3CD52CE1"/>
    <w:rsid w:val="3D0F66A9"/>
    <w:rsid w:val="3F96650A"/>
    <w:rsid w:val="410F2E6A"/>
    <w:rsid w:val="41465B5A"/>
    <w:rsid w:val="41AC2719"/>
    <w:rsid w:val="4430136C"/>
    <w:rsid w:val="468839D7"/>
    <w:rsid w:val="47A3636C"/>
    <w:rsid w:val="4AB0382B"/>
    <w:rsid w:val="4DC55756"/>
    <w:rsid w:val="502015CC"/>
    <w:rsid w:val="56646BDD"/>
    <w:rsid w:val="569868B5"/>
    <w:rsid w:val="5876170D"/>
    <w:rsid w:val="59E76FEC"/>
    <w:rsid w:val="5BCC5475"/>
    <w:rsid w:val="609442C8"/>
    <w:rsid w:val="60DA332A"/>
    <w:rsid w:val="611F6817"/>
    <w:rsid w:val="624D2BAD"/>
    <w:rsid w:val="65F66B74"/>
    <w:rsid w:val="66B57710"/>
    <w:rsid w:val="66CA1754"/>
    <w:rsid w:val="69E317A2"/>
    <w:rsid w:val="6F1E65D4"/>
    <w:rsid w:val="6F266C86"/>
    <w:rsid w:val="6F5042C2"/>
    <w:rsid w:val="6FA80B0C"/>
    <w:rsid w:val="74316312"/>
    <w:rsid w:val="780F13C8"/>
    <w:rsid w:val="7AB57E3C"/>
    <w:rsid w:val="7C385448"/>
    <w:rsid w:val="7D400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qFormat/>
    <w:uiPriority w:val="99"/>
    <w:rPr>
      <w:rFonts w:cs="Times New Roman"/>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Char"/>
    <w:basedOn w:val="8"/>
    <w:link w:val="2"/>
    <w:semiHidden/>
    <w:qFormat/>
    <w:uiPriority w:val="99"/>
    <w:rPr>
      <w:rFonts w:ascii="Calibri" w:hAnsi="Calibri" w:eastAsia="宋体" w:cs="Times New Roman"/>
      <w:kern w:val="2"/>
      <w:sz w:val="21"/>
      <w:szCs w:val="22"/>
    </w:rPr>
  </w:style>
  <w:style w:type="character" w:customStyle="1" w:styleId="14">
    <w:name w:val="批注框文本 Char"/>
    <w:basedOn w:val="8"/>
    <w:link w:val="3"/>
    <w:semiHidden/>
    <w:qFormat/>
    <w:uiPriority w:val="99"/>
    <w:rPr>
      <w:rFonts w:ascii="Calibri" w:hAnsi="Calibri" w:eastAsia="宋体" w:cs="Times New Roman"/>
      <w:kern w:val="2"/>
      <w:sz w:val="18"/>
      <w:szCs w:val="18"/>
    </w:rPr>
  </w:style>
  <w:style w:type="paragraph" w:customStyle="1" w:styleId="15">
    <w:name w:val="1 字元"/>
    <w:basedOn w:val="1"/>
    <w:autoRedefine/>
    <w:qFormat/>
    <w:uiPriority w:val="0"/>
    <w:pPr>
      <w:widowControl/>
      <w:spacing w:after="160" w:line="240" w:lineRule="exact"/>
      <w:jc w:val="left"/>
    </w:pPr>
    <w:rPr>
      <w:rFonts w:ascii="Tahoma" w:hAnsi="Tahoma" w:eastAsia="PMingLiU"/>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5019</Words>
  <Characters>5347</Characters>
  <Lines>36</Lines>
  <Paragraphs>10</Paragraphs>
  <TotalTime>1</TotalTime>
  <ScaleCrop>false</ScaleCrop>
  <LinksUpToDate>false</LinksUpToDate>
  <CharactersWithSpaces>5667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2018-03-13T13:31:00Z</dcterms:created>
  <dc:creator>juvg</dc:creator>
  <cp:lastModifiedBy>佳琦</cp:lastModifiedBy>
  <dcterms:modified xsi:type="dcterms:W3CDTF">2024-03-02T14:54:49Z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B053C10B6EBD46F9A7AA8FC814D0D061</vt:lpwstr>
  </property>
</Properties>
</file>