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0"/>
        </w:tabs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eSKm/TAAAACQEAAA8AAAAAAAAAAQAgAAAAIgAAAGRy&#10;cy9kb3ducmV2LnhtbFBLAQIUABQAAAAIAIdO4kBVqBKDQwIAAF8EAAAOAAAAAAAAAAEAIAAAACI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bCs/>
          <w:sz w:val="30"/>
          <w:szCs w:val="44"/>
        </w:rPr>
        <w:t>上</w:t>
      </w:r>
      <w:bookmarkStart w:id="0" w:name="_GoBack"/>
      <w:bookmarkEnd w:id="0"/>
      <w:r>
        <w:rPr>
          <w:rFonts w:hint="eastAsia" w:ascii="黑体" w:hAnsi="宋体" w:eastAsia="黑体"/>
          <w:b/>
          <w:bCs/>
          <w:sz w:val="30"/>
          <w:szCs w:val="44"/>
        </w:rPr>
        <w:t xml:space="preserve"> 海 建 桥 学 院</w:t>
      </w:r>
    </w:p>
    <w:p>
      <w:pPr>
        <w:spacing w:line="400" w:lineRule="exact"/>
        <w:jc w:val="center"/>
        <w:rPr>
          <w:rFonts w:ascii="宋体" w:hAnsi="宋体"/>
          <w:sz w:val="30"/>
          <w:szCs w:val="44"/>
        </w:rPr>
      </w:pPr>
      <w:r>
        <w:rPr>
          <w:rFonts w:hint="eastAsia" w:ascii="宋体" w:hAnsi="宋体"/>
          <w:sz w:val="30"/>
          <w:szCs w:val="44"/>
        </w:rPr>
        <w:t>___</w:t>
      </w:r>
      <w:r>
        <w:rPr>
          <w:rFonts w:hint="eastAsia" w:ascii="宋体" w:hAnsi="宋体"/>
          <w:sz w:val="30"/>
          <w:szCs w:val="44"/>
          <w:u w:val="single"/>
        </w:rPr>
        <w:t>高级英语3</w:t>
      </w:r>
      <w:r>
        <w:rPr>
          <w:rFonts w:hint="eastAsia" w:ascii="宋体" w:hAnsi="宋体"/>
          <w:sz w:val="30"/>
          <w:szCs w:val="44"/>
        </w:rPr>
        <w:t>___课程教案</w:t>
      </w:r>
    </w:p>
    <w:p>
      <w:pPr>
        <w:spacing w:before="156" w:beforeLines="50" w:line="400" w:lineRule="exact"/>
        <w:jc w:val="center"/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hint="eastAsia" w:ascii="仿宋_GB2312" w:hAnsi="宋体" w:eastAsia="仿宋_GB2312"/>
          <w:sz w:val="24"/>
          <w:u w:val="single"/>
        </w:rPr>
        <w:t xml:space="preserve"> 1、2</w:t>
      </w:r>
      <w:r>
        <w:rPr>
          <w:rFonts w:hint="eastAsia" w:ascii="仿宋_GB2312" w:hAnsi="宋体" w:eastAsia="仿宋_GB2312"/>
          <w:sz w:val="24"/>
        </w:rPr>
        <w:t xml:space="preserve">  第</w:t>
      </w:r>
      <w:r>
        <w:rPr>
          <w:rFonts w:hint="eastAsia" w:ascii="仿宋_GB2312" w:hAnsi="宋体" w:eastAsia="仿宋_GB2312"/>
          <w:sz w:val="24"/>
          <w:u w:val="single"/>
        </w:rPr>
        <w:t xml:space="preserve">   1、2、3  </w:t>
      </w:r>
      <w:r>
        <w:rPr>
          <w:rFonts w:hint="eastAsia" w:ascii="仿宋_GB2312" w:hAnsi="宋体" w:eastAsia="仿宋_GB2312"/>
          <w:sz w:val="24"/>
        </w:rPr>
        <w:t>次课  学时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教案撰写人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刘丽霞</w:t>
      </w:r>
    </w:p>
    <w:tbl>
      <w:tblPr>
        <w:tblStyle w:val="4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844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60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讲课单元名称</w:t>
            </w:r>
          </w:p>
        </w:tc>
        <w:tc>
          <w:tcPr>
            <w:tcW w:w="7355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Unit </w:t>
            </w:r>
            <w:r>
              <w:rPr>
                <w:rFonts w:ascii="仿宋_GB2312" w:eastAsia="仿宋_GB2312"/>
                <w:bCs/>
                <w:szCs w:val="21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Text I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Neat People vs. Sloppy People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adjustRightInd w:val="0"/>
              <w:snapToGrid w:val="0"/>
              <w:ind w:left="-50" w:leftChars="-24" w:right="-50" w:firstLine="420" w:firstLineChars="2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让学生能充分欣赏作者幽默感，从非常普通的话题来了解作者的独特视角观察和分析能力，从而使学生对作者的观点及写作的目的能加深感悟，力求培养学生对语言的欣赏能力。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从非常普通的话题来了解作者的独特视角观察和分析能力。本单元讲课重点使学生通过Pre-reading question的热身讨论，切入课文主题Neat People vs. Sloppy People。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本单元讲课重点使学生通过Pre-reading question的热身讨论，切入课文主题Neat People vs. Sloppy People。通过课文的结构分析，使学生了解作者的意图，对课文的整体把握以及其内涵和寓意的理解。通过对段落的学习，使学生了解其写作手法及修辞手法的运用。难点是课文词汇及表达的“冷暖”色调的表达及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szCs w:val="21"/>
                <w:vertAlign w:val="superscript"/>
              </w:rPr>
              <w:t>st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Session (Total: 80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Teaching procedures</w:t>
            </w:r>
          </w:p>
          <w:p>
            <w:pPr>
              <w:numPr>
                <w:ilvl w:val="0"/>
                <w:numId w:val="1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Pre-reading Activities (15 mins)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Questions + Discussions: Ask students to work in pairs or in small groups to discuss the following questions</w:t>
            </w:r>
          </w:p>
          <w:p>
            <w:pPr>
              <w:numPr>
                <w:ilvl w:val="0"/>
                <w:numId w:val="1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While-reading Activities (15 mins)</w:t>
            </w:r>
          </w:p>
          <w:p>
            <w:pPr>
              <w:ind w:left="580" w:leftChars="-24" w:right="-50" w:hanging="630" w:hangingChars="3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1) Ask students to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read the text and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consider the organization of the text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Part I    Para. 1     (Introducing)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Part II   Paras. 2-5   (Sloppy people)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Part III  Paras. 6-12  (Neat people)</w:t>
            </w:r>
          </w:p>
          <w:p>
            <w:pPr>
              <w:ind w:left="580" w:leftChars="-24" w:right="-50" w:hanging="630" w:hangingChars="3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2) The teacher gives the students 5 mins to work out the main idea of the text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 After-reading Activities (15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1) Discuss the main idea and organization of the text together</w:t>
            </w:r>
          </w:p>
          <w:p>
            <w:pPr>
              <w:ind w:left="580" w:leftChars="-24" w:right="-50" w:hanging="630" w:hangingChars="3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2) Check students</w:t>
            </w:r>
            <w:r>
              <w:rPr>
                <w:rFonts w:ascii="仿宋_GB2312" w:hAnsi="宋体" w:eastAsia="仿宋_GB2312"/>
                <w:bCs/>
                <w:szCs w:val="21"/>
              </w:rPr>
              <w:t>’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comprehension by getting them to finish Text Comprehension</w:t>
            </w:r>
            <w:r>
              <w:t xml:space="preserve"> </w:t>
            </w:r>
            <w:r>
              <w:rPr>
                <w:rFonts w:ascii="仿宋_GB2312" w:hAnsi="宋体" w:eastAsia="仿宋_GB2312"/>
                <w:bCs/>
                <w:szCs w:val="21"/>
              </w:rPr>
              <w:t>I.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</w:t>
            </w:r>
            <w:r>
              <w:t xml:space="preserve"> </w:t>
            </w:r>
            <w:r>
              <w:rPr>
                <w:rFonts w:ascii="仿宋_GB2312" w:hAnsi="宋体" w:eastAsia="仿宋_GB2312"/>
                <w:bCs/>
                <w:szCs w:val="21"/>
              </w:rPr>
              <w:t>Study Glossary and Language points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(</w:t>
            </w:r>
            <w:r>
              <w:rPr>
                <w:rFonts w:ascii="仿宋_GB2312" w:hAnsi="宋体" w:eastAsia="仿宋_GB2312"/>
                <w:bCs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5. Summary (5 mins) (略)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6. Assignment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Preview TextI and Text comprehension </w:t>
            </w:r>
            <w:r>
              <w:rPr>
                <w:rFonts w:ascii="仿宋_GB2312" w:hAnsi="宋体" w:eastAsia="仿宋_GB2312"/>
                <w:bCs/>
                <w:szCs w:val="21"/>
              </w:rPr>
              <w:t>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II, III &amp; IV; and Text appreciation.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 用启发式的教学方法来引导学生解决教学重点与难点；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 教学手段多样化：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a.点与面相结合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b.集中与分散相结合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c. 全信息记忆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d. 对比直观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Cs/>
                <w:szCs w:val="21"/>
                <w:vertAlign w:val="superscript"/>
              </w:rPr>
              <w:t>nd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Session (Total: 80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T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eaching objectives: To elaborate TextI and Text comprehension </w:t>
            </w:r>
            <w:r>
              <w:rPr>
                <w:rFonts w:ascii="仿宋_GB2312" w:hAnsi="宋体" w:eastAsia="仿宋_GB2312"/>
                <w:bCs/>
                <w:szCs w:val="21"/>
              </w:rPr>
              <w:t>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II, III &amp; IV; and Text appreciation. 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Teaching procedures</w:t>
            </w:r>
          </w:p>
          <w:p>
            <w:pPr>
              <w:numPr>
                <w:ilvl w:val="0"/>
                <w:numId w:val="2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Review the main points of the previous session (</w:t>
            </w:r>
            <w:r>
              <w:rPr>
                <w:rFonts w:ascii="仿宋_GB2312" w:hAnsi="宋体" w:eastAsia="仿宋_GB2312"/>
                <w:bCs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mins)</w:t>
            </w:r>
          </w:p>
          <w:p>
            <w:pPr>
              <w:numPr>
                <w:ilvl w:val="0"/>
                <w:numId w:val="2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Explanation of the Text (</w:t>
            </w:r>
            <w:r>
              <w:rPr>
                <w:rFonts w:ascii="仿宋_GB2312" w:hAnsi="宋体" w:eastAsia="仿宋_GB2312"/>
                <w:bCs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mins)</w:t>
            </w:r>
          </w:p>
          <w:p>
            <w:pPr>
              <w:ind w:left="-50" w:leftChars="-24" w:right="-50" w:firstLine="315" w:firstLine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Language points,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Vocabulary and Structure (Mainly refers to Teacher</w:t>
            </w:r>
            <w:r>
              <w:rPr>
                <w:rFonts w:ascii="仿宋_GB2312" w:hAnsi="宋体" w:eastAsia="仿宋_GB2312"/>
                <w:bCs/>
                <w:szCs w:val="21"/>
              </w:rPr>
              <w:t>’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s book)</w:t>
            </w:r>
          </w:p>
          <w:p>
            <w:pPr>
              <w:numPr>
                <w:ilvl w:val="0"/>
                <w:numId w:val="2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Check Text comprehension </w:t>
            </w:r>
            <w:r>
              <w:rPr>
                <w:rFonts w:ascii="仿宋_GB2312" w:hAnsi="宋体" w:eastAsia="仿宋_GB2312"/>
                <w:bCs/>
                <w:szCs w:val="21"/>
              </w:rPr>
              <w:t>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II, III &amp; IV (15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 Text appreciation (5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5. Summary (5 mins) (略)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6. Assignment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Preview Language Work exercises I, II, III</w:t>
            </w:r>
            <w:r>
              <w:rPr>
                <w:rFonts w:ascii="仿宋_GB2312" w:hAnsi="宋体" w:eastAsia="仿宋_GB2312"/>
                <w:bCs/>
                <w:szCs w:val="21"/>
              </w:rPr>
              <w:t>,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bCs/>
                <w:szCs w:val="21"/>
              </w:rPr>
              <w:t>IV, V and Translation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Discuss with your partner about the topic on </w:t>
            </w:r>
            <w:r>
              <w:rPr>
                <w:rFonts w:ascii="仿宋_GB2312" w:hAnsi="宋体" w:eastAsia="仿宋_GB2312"/>
                <w:bCs/>
                <w:szCs w:val="21"/>
              </w:rPr>
              <w:t>“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Merits and demerits of two types of </w:t>
            </w:r>
            <w:r>
              <w:rPr>
                <w:rFonts w:ascii="仿宋_GB2312" w:hAnsi="宋体" w:eastAsia="仿宋_GB2312"/>
                <w:bCs/>
                <w:szCs w:val="21"/>
              </w:rPr>
              <w:t>people: Neat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people and Sloppy people</w:t>
            </w:r>
            <w:r>
              <w:rPr>
                <w:rFonts w:ascii="仿宋_GB2312" w:hAnsi="宋体" w:eastAsia="仿宋_GB2312"/>
                <w:bCs/>
                <w:szCs w:val="21"/>
              </w:rPr>
              <w:t>”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  <w:vertAlign w:val="superscript"/>
              </w:rPr>
              <w:t>rd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Session (Total: 80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Teaching </w:t>
            </w:r>
            <w:r>
              <w:rPr>
                <w:rFonts w:ascii="仿宋_GB2312" w:hAnsi="宋体" w:eastAsia="仿宋_GB2312"/>
                <w:bCs/>
                <w:szCs w:val="21"/>
              </w:rPr>
              <w:t>objectives: To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check all the exercises in Language work.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Teaching procedures</w:t>
            </w:r>
          </w:p>
          <w:p>
            <w:pPr>
              <w:numPr>
                <w:ilvl w:val="0"/>
                <w:numId w:val="3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Consolidate what has been covered in Text I (10 mins)</w:t>
            </w:r>
          </w:p>
          <w:p>
            <w:pPr>
              <w:numPr>
                <w:ilvl w:val="0"/>
                <w:numId w:val="3"/>
              </w:num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Check Exercises I, II, III, IV and V in Language work (40 mins)</w:t>
            </w:r>
          </w:p>
          <w:p>
            <w:pPr>
              <w:numPr>
                <w:ilvl w:val="0"/>
                <w:numId w:val="3"/>
              </w:num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Check and evaluate the work of translation (25 mins)</w:t>
            </w:r>
          </w:p>
          <w:p>
            <w:pPr>
              <w:numPr>
                <w:ilvl w:val="0"/>
                <w:numId w:val="3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Summary (5mins)</w:t>
            </w:r>
          </w:p>
          <w:p>
            <w:pPr>
              <w:numPr>
                <w:ilvl w:val="0"/>
                <w:numId w:val="3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Assignment</w:t>
            </w:r>
          </w:p>
          <w:p>
            <w:pPr>
              <w:ind w:left="-50" w:right="-50" w:firstLine="42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Preview </w:t>
            </w:r>
            <w:r>
              <w:rPr>
                <w:rFonts w:ascii="仿宋_GB2312" w:hAnsi="宋体" w:eastAsia="仿宋_GB2312"/>
                <w:bCs/>
                <w:szCs w:val="21"/>
              </w:rPr>
              <w:t>Unit 3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Assignment 1: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Preview </w:t>
            </w:r>
            <w:r>
              <w:rPr>
                <w:rFonts w:ascii="仿宋_GB2312" w:hAnsi="宋体" w:eastAsia="仿宋_GB2312"/>
                <w:bCs/>
                <w:szCs w:val="21"/>
              </w:rPr>
              <w:t>Text I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and Text comprehension </w:t>
            </w:r>
            <w:r>
              <w:rPr>
                <w:rFonts w:ascii="仿宋_GB2312" w:hAnsi="宋体" w:eastAsia="仿宋_GB2312"/>
                <w:bCs/>
                <w:szCs w:val="21"/>
              </w:rPr>
              <w:t>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II, III &amp; IV; and Text appreciation.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Assignment 2: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Preview Language Work exercises I, II, III </w:t>
            </w:r>
            <w:r>
              <w:rPr>
                <w:rFonts w:ascii="仿宋_GB2312" w:hAnsi="宋体" w:eastAsia="仿宋_GB2312"/>
                <w:bCs/>
                <w:szCs w:val="21"/>
              </w:rPr>
              <w:t>IV, V and Translation.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Discuss with your partner about the topic on </w:t>
            </w:r>
            <w:r>
              <w:rPr>
                <w:rFonts w:ascii="仿宋_GB2312" w:hAnsi="宋体" w:eastAsia="仿宋_GB2312"/>
                <w:bCs/>
                <w:szCs w:val="21"/>
              </w:rPr>
              <w:t>“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Merits and demerits of two types of </w:t>
            </w:r>
            <w:r>
              <w:rPr>
                <w:rFonts w:ascii="仿宋_GB2312" w:hAnsi="宋体" w:eastAsia="仿宋_GB2312"/>
                <w:bCs/>
                <w:szCs w:val="21"/>
              </w:rPr>
              <w:t>people: Neat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people and Sloppy people</w:t>
            </w:r>
            <w:r>
              <w:rPr>
                <w:rFonts w:ascii="仿宋_GB2312" w:hAnsi="宋体" w:eastAsia="仿宋_GB2312"/>
                <w:bCs/>
                <w:szCs w:val="21"/>
              </w:rPr>
              <w:t>”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</w:t>
            </w:r>
          </w:p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0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355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T</w:t>
            </w:r>
            <w:r>
              <w:rPr>
                <w:rFonts w:hint="eastAsia" w:ascii="仿宋_GB2312" w:eastAsia="仿宋_GB2312"/>
                <w:bCs/>
                <w:szCs w:val="21"/>
              </w:rPr>
              <w:t>he key differences between the neat people and sloppy people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bCs/>
          <w:szCs w:val="21"/>
        </w:rPr>
      </w:pPr>
    </w:p>
    <w:p>
      <w:pPr>
        <w:spacing w:line="400" w:lineRule="exact"/>
        <w:rPr>
          <w:rFonts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30"/>
          <w:szCs w:val="44"/>
        </w:rPr>
      </w:pPr>
      <w:r>
        <w:rPr>
          <w:rFonts w:hint="eastAsia" w:ascii="宋体" w:hAnsi="宋体"/>
          <w:sz w:val="30"/>
          <w:szCs w:val="44"/>
        </w:rPr>
        <w:t>___</w:t>
      </w:r>
      <w:r>
        <w:rPr>
          <w:rFonts w:hint="eastAsia" w:ascii="宋体" w:hAnsi="宋体"/>
          <w:sz w:val="30"/>
          <w:szCs w:val="44"/>
          <w:u w:val="single"/>
        </w:rPr>
        <w:t>高级英语3</w:t>
      </w:r>
      <w:r>
        <w:rPr>
          <w:rFonts w:hint="eastAsia" w:ascii="宋体" w:hAnsi="宋体"/>
          <w:sz w:val="30"/>
          <w:szCs w:val="44"/>
        </w:rPr>
        <w:t>___________课程教案</w:t>
      </w:r>
    </w:p>
    <w:p>
      <w:pPr>
        <w:spacing w:before="156" w:beforeLines="50" w:line="400" w:lineRule="exact"/>
        <w:jc w:val="center"/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ascii="仿宋_GB2312" w:hAnsi="宋体" w:eastAsia="仿宋_GB2312"/>
          <w:sz w:val="24"/>
          <w:u w:val="single"/>
        </w:rPr>
        <w:t>2</w:t>
      </w:r>
      <w:r>
        <w:rPr>
          <w:rFonts w:hint="eastAsia" w:ascii="仿宋_GB2312" w:hAnsi="宋体" w:eastAsia="仿宋_GB2312"/>
          <w:sz w:val="24"/>
          <w:u w:val="single"/>
        </w:rPr>
        <w:t xml:space="preserve">、3 </w:t>
      </w:r>
      <w:r>
        <w:rPr>
          <w:rFonts w:hint="eastAsia" w:ascii="仿宋_GB2312" w:hAnsi="宋体" w:eastAsia="仿宋_GB2312"/>
          <w:sz w:val="24"/>
        </w:rPr>
        <w:t xml:space="preserve">  第</w:t>
      </w:r>
      <w:r>
        <w:rPr>
          <w:rFonts w:hint="eastAsia" w:ascii="仿宋_GB2312" w:hAnsi="宋体" w:eastAsia="仿宋_GB2312"/>
          <w:sz w:val="24"/>
          <w:u w:val="single"/>
        </w:rPr>
        <w:t xml:space="preserve"> 4、5、6  </w:t>
      </w:r>
      <w:r>
        <w:rPr>
          <w:rFonts w:hint="eastAsia" w:ascii="仿宋_GB2312" w:hAnsi="宋体" w:eastAsia="仿宋_GB2312"/>
          <w:sz w:val="24"/>
        </w:rPr>
        <w:t>次课  学时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 教案撰写人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刘丽霞</w:t>
      </w:r>
    </w:p>
    <w:tbl>
      <w:tblPr>
        <w:tblStyle w:val="4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98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讲课单元名称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Unit 3. Pain Is not the Ultimate Enemy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ind w:right="-50"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让学生能够通过简单的情节的叙述来深刻感悟到作者写作目的，只有用爱和同情弥补人与人之间的社会地位的巨大差距。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教师引导学生通过Pre-reading question的热身讨论，切入课文叙述主题 Pain Is not the Ultimate Enemy。通过课文的学习，了解作者的写作意图和技巧。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本单元讲课重点使学生通过Pre-reading question的热身讨论，切入课文叙述主题 Pain Is not the Ultimate Enemy。通过课文的学习，了解作者的写作意图和技巧。了解有一种反常的心态出现在人们对待pain 的态度上，其次是医学与医疗工业的误导，迫使一般善良的人民群众对药物的依赖越来越强烈。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szCs w:val="21"/>
                <w:vertAlign w:val="superscript"/>
              </w:rPr>
              <w:t>st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Session (Total: 80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Teaching procedures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 Pre-reading Activities (15 mins)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Questions + Discussions: Ask students to work in pairs or in small groups to discuss the following questions</w:t>
            </w:r>
          </w:p>
          <w:p>
            <w:pPr>
              <w:numPr>
                <w:ilvl w:val="0"/>
                <w:numId w:val="4"/>
              </w:num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While-reading Activities (15 mins)</w:t>
            </w:r>
          </w:p>
          <w:p>
            <w:pPr>
              <w:ind w:left="580" w:leftChars="-24" w:right="-50" w:hanging="630" w:hangingChars="3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1) Based on the students</w:t>
            </w:r>
            <w:r>
              <w:rPr>
                <w:rFonts w:ascii="仿宋_GB2312" w:hAnsi="宋体" w:eastAsia="仿宋_GB2312"/>
                <w:bCs/>
                <w:szCs w:val="21"/>
              </w:rPr>
              <w:t>’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preview, ask students to consider the organization of the text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Part I    Paras. 1-4   (the beginning part)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Part II   Paras. 5-7   (the transitional part)</w:t>
            </w:r>
          </w:p>
          <w:p>
            <w:pPr>
              <w:ind w:left="2995" w:leftChars="-24" w:right="-50" w:hanging="3045" w:hangingChars="14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Part III  Paras. 8-16  (the main part of the story or the furtherance of the incident)</w:t>
            </w:r>
          </w:p>
          <w:p>
            <w:pPr>
              <w:ind w:left="580" w:leftChars="-24" w:right="-50" w:hanging="630" w:hangingChars="3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2) The teacher gives the students 5 mins to work out the main idea of the text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 After-reading Activities (15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1) Discuss the main idea and organization of the text together</w:t>
            </w:r>
          </w:p>
          <w:p>
            <w:pPr>
              <w:ind w:left="580" w:leftChars="-24" w:right="-50" w:hanging="630" w:hangingChars="3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2) Check students</w:t>
            </w:r>
            <w:r>
              <w:rPr>
                <w:rFonts w:ascii="仿宋_GB2312" w:hAnsi="宋体" w:eastAsia="仿宋_GB2312"/>
                <w:bCs/>
                <w:szCs w:val="21"/>
              </w:rPr>
              <w:t>’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comprehension by getting them to finish Text Comprehension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4. Study Glossary and Language points (30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5. Summary (5 mins) (略)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6. Assignment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Preview </w:t>
            </w:r>
            <w:r>
              <w:rPr>
                <w:rFonts w:ascii="仿宋_GB2312" w:hAnsi="宋体" w:eastAsia="仿宋_GB2312"/>
                <w:bCs/>
                <w:szCs w:val="21"/>
              </w:rPr>
              <w:t>Text I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and Text comprehension </w:t>
            </w:r>
            <w:r>
              <w:rPr>
                <w:rFonts w:ascii="仿宋_GB2312" w:hAnsi="宋体" w:eastAsia="仿宋_GB2312"/>
                <w:bCs/>
                <w:szCs w:val="21"/>
              </w:rPr>
              <w:t>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II, III &amp; IV; and Text appreciation.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 用启发式的教学方法来引导学生解决教学重点与难点；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 教学手段多样化：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a.点与面相结合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b.集中与分散相结合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c. 全信息记忆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d. 对比直观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Cs/>
                <w:szCs w:val="21"/>
                <w:vertAlign w:val="superscript"/>
              </w:rPr>
              <w:t>nd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Session (Total: 80 mins)</w:t>
            </w: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T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eaching objectives: </w:t>
            </w:r>
            <w:r>
              <w:rPr>
                <w:rFonts w:ascii="仿宋_GB2312" w:hAnsi="宋体" w:eastAsia="仿宋_GB2312"/>
                <w:bCs/>
                <w:szCs w:val="21"/>
              </w:rPr>
              <w:t xml:space="preserve">To elaborate TextI and Text comprehension exercises II, III &amp; IV; and Text appreciation. 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Teaching procedures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Review the main points of the previous session (5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2.Explanation of the Text (50 mins)</w:t>
            </w:r>
          </w:p>
          <w:p>
            <w:pPr>
              <w:ind w:left="210" w:leftChars="10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Language points, Vocabulary and Structure (Mainly refers to Teacher’s book)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Check Text comprehension </w:t>
            </w:r>
            <w:r>
              <w:rPr>
                <w:rFonts w:ascii="仿宋_GB2312" w:hAnsi="宋体" w:eastAsia="仿宋_GB2312"/>
                <w:bCs/>
                <w:szCs w:val="21"/>
              </w:rPr>
              <w:t>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II, III &amp; IV (15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 Text appreciation (5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5. Summary (5 mins) (略)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6. Assignment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</w:t>
            </w:r>
            <w:r>
              <w:rPr>
                <w:rFonts w:ascii="仿宋_GB2312" w:hAnsi="宋体" w:eastAsia="仿宋_GB2312"/>
                <w:bCs/>
                <w:szCs w:val="21"/>
              </w:rPr>
              <w:t>Preview Language Work exercises I, II, III, IV, V and Translation.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Discuss with your partner about the topic on </w:t>
            </w:r>
            <w:r>
              <w:rPr>
                <w:rFonts w:ascii="仿宋_GB2312" w:hAnsi="宋体" w:eastAsia="仿宋_GB2312"/>
                <w:bCs/>
                <w:szCs w:val="21"/>
              </w:rPr>
              <w:t>“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Are you for or against the notion: communication between people is of importance in morden society?</w:t>
            </w:r>
            <w:r>
              <w:rPr>
                <w:rFonts w:ascii="仿宋_GB2312" w:hAnsi="宋体" w:eastAsia="仿宋_GB2312"/>
                <w:bCs/>
                <w:szCs w:val="21"/>
              </w:rPr>
              <w:t>”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  <w:vertAlign w:val="superscript"/>
              </w:rPr>
              <w:t>rd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Session (Total: 80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Teaching </w:t>
            </w:r>
            <w:r>
              <w:rPr>
                <w:rFonts w:ascii="仿宋_GB2312" w:hAnsi="宋体" w:eastAsia="仿宋_GB2312"/>
                <w:bCs/>
                <w:szCs w:val="21"/>
              </w:rPr>
              <w:t>objectives: To check all the exercises in Language work.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Teaching procedures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Consolidate what has been covered in Text I (10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2.Check Exercises I, II, III, IV and V in Language work (40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3.Check and evaluate the work of translation (25 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Summary (5mins)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Assignment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Preview Unit 4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Assignment 1: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Preview </w:t>
            </w:r>
            <w:r>
              <w:rPr>
                <w:rFonts w:ascii="仿宋_GB2312" w:hAnsi="宋体" w:eastAsia="仿宋_GB2312"/>
                <w:bCs/>
                <w:szCs w:val="21"/>
              </w:rPr>
              <w:t>Text I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and Text comprehension </w:t>
            </w:r>
            <w:r>
              <w:rPr>
                <w:rFonts w:ascii="仿宋_GB2312" w:hAnsi="宋体" w:eastAsia="仿宋_GB2312"/>
                <w:bCs/>
                <w:szCs w:val="21"/>
              </w:rPr>
              <w:t>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II, III &amp; IV; and Text appreciation.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Assignment 2: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Preview Language Work exercises I, II, III IV, V and Translation.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Discuss with your partner about the topic on </w:t>
            </w:r>
            <w:r>
              <w:rPr>
                <w:rFonts w:ascii="仿宋_GB2312" w:hAnsi="宋体" w:eastAsia="仿宋_GB2312"/>
                <w:bCs/>
                <w:szCs w:val="21"/>
              </w:rPr>
              <w:t>“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What do you think are some of the most frequent health hazards in your daily life?</w:t>
            </w:r>
            <w:r>
              <w:rPr>
                <w:rFonts w:ascii="仿宋_GB2312" w:hAnsi="宋体" w:eastAsia="仿宋_GB2312"/>
                <w:bCs/>
                <w:szCs w:val="21"/>
              </w:rPr>
              <w:t>”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The implication of the text</w:t>
            </w:r>
          </w:p>
        </w:tc>
      </w:tr>
    </w:tbl>
    <w:p/>
    <w:p/>
    <w:p/>
    <w:p/>
    <w:p/>
    <w:p/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30"/>
          <w:szCs w:val="44"/>
        </w:rPr>
      </w:pPr>
      <w:r>
        <w:rPr>
          <w:rFonts w:hint="eastAsia" w:ascii="宋体" w:hAnsi="宋体"/>
          <w:sz w:val="30"/>
          <w:szCs w:val="44"/>
        </w:rPr>
        <w:t>___</w:t>
      </w:r>
      <w:r>
        <w:rPr>
          <w:rFonts w:hint="eastAsia" w:ascii="宋体" w:hAnsi="宋体"/>
          <w:sz w:val="30"/>
          <w:szCs w:val="44"/>
          <w:u w:val="single"/>
        </w:rPr>
        <w:t>高级英语3</w:t>
      </w:r>
      <w:r>
        <w:rPr>
          <w:rFonts w:hint="eastAsia" w:ascii="宋体" w:hAnsi="宋体"/>
          <w:sz w:val="30"/>
          <w:szCs w:val="44"/>
        </w:rPr>
        <w:t>___________课程教案</w:t>
      </w:r>
    </w:p>
    <w:p>
      <w:pPr>
        <w:spacing w:before="156" w:beforeLines="50" w:line="400" w:lineRule="exact"/>
        <w:jc w:val="center"/>
        <w:rPr>
          <w:rFonts w:hint="eastAsia" w:ascii="仿宋_GB2312" w:hAnsi="宋体" w:eastAsia="仿宋_GB2312"/>
          <w:snapToGrid w:val="0"/>
          <w:kern w:val="0"/>
          <w:sz w:val="24"/>
          <w:u w:val="single"/>
          <w:lang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hint="eastAsia" w:ascii="仿宋_GB2312" w:hAnsi="宋体" w:eastAsia="仿宋_GB2312"/>
          <w:sz w:val="24"/>
          <w:u w:val="single"/>
        </w:rPr>
        <w:t xml:space="preserve"> 4、5 </w:t>
      </w:r>
      <w:r>
        <w:rPr>
          <w:rFonts w:hint="eastAsia" w:ascii="仿宋_GB2312" w:hAnsi="宋体" w:eastAsia="仿宋_GB2312"/>
          <w:sz w:val="24"/>
        </w:rPr>
        <w:t xml:space="preserve">  第</w:t>
      </w:r>
      <w:r>
        <w:rPr>
          <w:rFonts w:hint="eastAsia" w:ascii="仿宋_GB2312" w:hAnsi="宋体" w:eastAsia="仿宋_GB2312"/>
          <w:sz w:val="24"/>
          <w:u w:val="single"/>
        </w:rPr>
        <w:t xml:space="preserve"> 7、8、9  </w:t>
      </w:r>
      <w:r>
        <w:rPr>
          <w:rFonts w:hint="eastAsia" w:ascii="仿宋_GB2312" w:hAnsi="宋体" w:eastAsia="仿宋_GB2312"/>
          <w:sz w:val="24"/>
        </w:rPr>
        <w:t>次课  学时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 教案撰写人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刘丽霞</w:t>
      </w:r>
    </w:p>
    <w:tbl>
      <w:tblPr>
        <w:tblStyle w:val="4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98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讲课单元名称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Unit 4 Oxford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1.理解课文的篇章结构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2.理解课文的细节内容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3.掌握课文的主题思想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3.掌握课文中的相关知识点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1.课文学习开始前的热身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2.课文学习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3.课文学习结束后的讨论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本单元的教学重点是让学生了解课文的篇章结构、把握作者想要表达的主题思想。难点是课文中一些习惯表达法和句子的准确理解。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1. Pre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-reading activities (35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1.1 Questions and answers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1.2 Discussions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 xml:space="preserve">2.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Reading activities (100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2.1 Part 1 (Para.1) Introduction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2.2 Part 2 (Para.2-5)The author</w:t>
            </w:r>
            <w:r>
              <w:rPr>
                <w:rFonts w:ascii="仿宋_GB2312" w:hAnsi="宋体" w:eastAsia="仿宋_GB2312"/>
                <w:bCs/>
                <w:szCs w:val="21"/>
              </w:rPr>
              <w:t>’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s feelings toward the buildings of Oxford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2.3 Part 3 (Para.6-7) The pure spirit of Oxford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 xml:space="preserve">3.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Post-reading </w:t>
            </w:r>
            <w:r>
              <w:rPr>
                <w:rFonts w:ascii="仿宋_GB2312" w:hAnsi="宋体" w:eastAsia="仿宋_GB2312"/>
                <w:bCs/>
                <w:szCs w:val="21"/>
              </w:rPr>
              <w:t>activities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(35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3.1 Questions and answers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3.2 Discussions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4. 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(100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4.1 Text comprehension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4.2 Language work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left="315" w:hanging="315" w:hangingChars="150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 用启发式的教学方法来引导学生解决教学重点与难点；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 教学手段多样化：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a.点与面相结合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b.集中与分散相结合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c. 全信息记忆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d. 对比直观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1.Review text 1 in Unit 4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2.Grasp the main idea that the author wants to express 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2.Try to understand every sentence in the text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3.Remember the new words and phrases in the text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4.Prepare for Unit 6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5.Do the </w:t>
            </w:r>
            <w:r>
              <w:rPr>
                <w:rFonts w:ascii="仿宋_GB2312" w:hAnsi="宋体" w:eastAsia="仿宋_GB2312"/>
                <w:bCs/>
                <w:szCs w:val="21"/>
              </w:rPr>
              <w:t>translation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work in the exercises.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The real beauty of Oxford</w:t>
            </w:r>
          </w:p>
        </w:tc>
      </w:tr>
    </w:tbl>
    <w:p/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30"/>
          <w:szCs w:val="44"/>
        </w:rPr>
      </w:pPr>
      <w:r>
        <w:rPr>
          <w:rFonts w:hint="eastAsia" w:ascii="宋体" w:hAnsi="宋体"/>
          <w:sz w:val="30"/>
          <w:szCs w:val="44"/>
        </w:rPr>
        <w:t>___</w:t>
      </w:r>
      <w:r>
        <w:rPr>
          <w:rFonts w:hint="eastAsia" w:ascii="宋体" w:hAnsi="宋体"/>
          <w:sz w:val="30"/>
          <w:szCs w:val="44"/>
          <w:u w:val="single"/>
        </w:rPr>
        <w:t>高级英语3</w:t>
      </w:r>
      <w:r>
        <w:rPr>
          <w:rFonts w:hint="eastAsia" w:ascii="宋体" w:hAnsi="宋体"/>
          <w:sz w:val="30"/>
          <w:szCs w:val="44"/>
        </w:rPr>
        <w:t>___________课程教案</w:t>
      </w:r>
    </w:p>
    <w:p>
      <w:pPr>
        <w:spacing w:before="156" w:beforeLines="50" w:line="400" w:lineRule="exact"/>
        <w:jc w:val="center"/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6,7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  第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10,11,12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次课  学时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 教案撰写人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刘丽霞</w:t>
      </w:r>
    </w:p>
    <w:tbl>
      <w:tblPr>
        <w:tblStyle w:val="4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98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讲课单元名称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left="-50" w:right="-5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Unit 4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On the Art of Living with Others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1.理解课文的篇章结构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2.理解课文的细节内容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3.掌握课文的主题思想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3.掌握课文中的相关知识点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1.课文学习开始前的热身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2.课文学习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3.课文学习结束后的讨论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本单元的教学重点是让学生了解课文的篇章结构、把握作者想要表达的主题思想。难点是课文中一些习惯表达法和句子的准确理解。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1. Pre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-reading activities (35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1.1 Questions and answers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1.2 Discussions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 xml:space="preserve">2.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Reading activities (100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2.1 Part 1 (Para.1) Introduction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2.2 Part 2 (Para.2-5)The author</w:t>
            </w:r>
            <w:r>
              <w:rPr>
                <w:rFonts w:ascii="仿宋_GB2312" w:hAnsi="宋体" w:eastAsia="仿宋_GB2312"/>
                <w:bCs/>
                <w:szCs w:val="21"/>
              </w:rPr>
              <w:t>’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s feelings toward the buildings of Oxford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2.3 Part 3 (Para.6-7) The pure spirit of Oxford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 xml:space="preserve">3.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Post-reading </w:t>
            </w:r>
            <w:r>
              <w:rPr>
                <w:rFonts w:ascii="仿宋_GB2312" w:hAnsi="宋体" w:eastAsia="仿宋_GB2312"/>
                <w:bCs/>
                <w:szCs w:val="21"/>
              </w:rPr>
              <w:t>activities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(35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3.1 Questions and answers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3.2 Discussions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4. 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(100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4.1 Text comprehension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4.2 Language work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left="315" w:hanging="315" w:hangingChars="150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 用启发式的教学方法来引导学生解决教学重点与难点；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 教学手段多样化：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a.点与面相结合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b.集中与分散相结合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c. 全信息记忆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d. 对比直观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numPr>
                <w:ilvl w:val="0"/>
                <w:numId w:val="5"/>
              </w:numPr>
              <w:ind w:left="265" w:leftChars="-24" w:right="-50" w:hanging="315" w:hangingChars="150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Review text 1 in Unit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6</w:t>
            </w:r>
          </w:p>
          <w:p>
            <w:pPr>
              <w:numPr>
                <w:ilvl w:val="0"/>
                <w:numId w:val="0"/>
              </w:numPr>
              <w:ind w:right="-50" w:rightChars="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2.Grasp the main idea that the author wants to express 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.Try to understand every sentence in the text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.Remember the new words and phrases in the text</w:t>
            </w:r>
          </w:p>
          <w:p>
            <w:pPr>
              <w:ind w:left="265" w:leftChars="-24" w:right="-50" w:hanging="315" w:hangingChars="150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.Prepare for Unit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7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.Do the </w:t>
            </w:r>
            <w:r>
              <w:rPr>
                <w:rFonts w:ascii="仿宋_GB2312" w:hAnsi="宋体" w:eastAsia="仿宋_GB2312"/>
                <w:bCs/>
                <w:szCs w:val="21"/>
              </w:rPr>
              <w:t>translation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work in the exercises.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How to get along well with the roommates? </w:t>
            </w:r>
          </w:p>
        </w:tc>
      </w:tr>
    </w:tbl>
    <w:p/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30"/>
          <w:szCs w:val="44"/>
        </w:rPr>
      </w:pPr>
      <w:r>
        <w:rPr>
          <w:rFonts w:hint="eastAsia" w:ascii="宋体" w:hAnsi="宋体"/>
          <w:sz w:val="30"/>
          <w:szCs w:val="44"/>
        </w:rPr>
        <w:t>___</w:t>
      </w:r>
      <w:r>
        <w:rPr>
          <w:rFonts w:hint="eastAsia" w:ascii="宋体" w:hAnsi="宋体"/>
          <w:sz w:val="30"/>
          <w:szCs w:val="44"/>
          <w:u w:val="single"/>
        </w:rPr>
        <w:t>高级英语3</w:t>
      </w:r>
      <w:r>
        <w:rPr>
          <w:rFonts w:hint="eastAsia" w:ascii="宋体" w:hAnsi="宋体"/>
          <w:sz w:val="30"/>
          <w:szCs w:val="44"/>
        </w:rPr>
        <w:t>___________课程教案</w:t>
      </w:r>
    </w:p>
    <w:p>
      <w:pPr>
        <w:spacing w:before="156" w:beforeLines="50" w:line="400" w:lineRule="exact"/>
        <w:jc w:val="center"/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</w:rPr>
        <w:t xml:space="preserve">  第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13,14,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次课  学时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 教案撰写人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刘丽霞</w:t>
      </w:r>
    </w:p>
    <w:tbl>
      <w:tblPr>
        <w:tblStyle w:val="4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98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讲课单元名称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left="-50" w:right="-5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Unit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7 French and English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1.理解课文的篇章结构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2.理解课文的细节内容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3.掌握课文的主题思想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3.掌握课文中的相关知识点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1.课文学习开始前的热身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2.课文学习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3.课文学习结束后的讨论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本单元的教学重点是让学生了解课文的篇章结构、把握作者想要表达的主题思想。难点是课文中一些习惯表达法和句子的准确理解。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1. Pre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-reading activities (35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1.1 Questions and answers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1.2 Discussions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 xml:space="preserve">2.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Reading activities (100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2.1 Part 1 (Para.1) Introduction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2.2 Part 2 (Para.2-5)The author</w:t>
            </w:r>
            <w:r>
              <w:rPr>
                <w:rFonts w:ascii="仿宋_GB2312" w:hAnsi="宋体" w:eastAsia="仿宋_GB2312"/>
                <w:bCs/>
                <w:szCs w:val="21"/>
              </w:rPr>
              <w:t>’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s feelings toward the buildings of Oxford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2.3 Part 3 (Para.6-7) The pure spirit of Oxford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 xml:space="preserve">3.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Post-reading </w:t>
            </w:r>
            <w:r>
              <w:rPr>
                <w:rFonts w:ascii="仿宋_GB2312" w:hAnsi="宋体" w:eastAsia="仿宋_GB2312"/>
                <w:bCs/>
                <w:szCs w:val="21"/>
              </w:rPr>
              <w:t>activities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(35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3.1 Questions and answers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3.2 Discussions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4. Exercises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(100 mins.)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4.1 Text comprehension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4.2 Language work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ind w:left="315" w:hanging="315" w:hangingChars="150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 用启发式的教学方法来引导学生解决教学重点与难点；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 教学手段多样化：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a.点与面相结合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b.集中与分散相结合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c. 全信息记忆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d. 对比直观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numPr>
                <w:ilvl w:val="0"/>
                <w:numId w:val="6"/>
              </w:numPr>
              <w:ind w:leftChars="-174" w:right="-50" w:rightChars="0"/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1. R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eview text 1 in Unit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6</w:t>
            </w:r>
          </w:p>
          <w:p>
            <w:pPr>
              <w:numPr>
                <w:ilvl w:val="0"/>
                <w:numId w:val="0"/>
              </w:numPr>
              <w:ind w:right="-50" w:rightChars="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2.Grasp the main idea that the author wants to express 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.Try to understand every sentence in the text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.Remember the new words and phrases in the text</w:t>
            </w:r>
          </w:p>
          <w:p>
            <w:pPr>
              <w:ind w:left="265" w:leftChars="-24" w:right="-50" w:hanging="315" w:hangingChars="1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.Do the </w:t>
            </w:r>
            <w:r>
              <w:rPr>
                <w:rFonts w:ascii="仿宋_GB2312" w:hAnsi="宋体" w:eastAsia="仿宋_GB2312"/>
                <w:bCs/>
                <w:szCs w:val="21"/>
              </w:rPr>
              <w:t>translation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work in the exercises.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497" w:type="dxa"/>
            <w:gridSpan w:val="2"/>
            <w:vAlign w:val="center"/>
          </w:tcPr>
          <w:p>
            <w:pPr>
              <w:ind w:right="-50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  <w:p>
            <w:pPr>
              <w:ind w:right="-5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What is the the similarities and differences between French and English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CE67E"/>
    <w:multiLevelType w:val="singleLevel"/>
    <w:tmpl w:val="E17CE67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410810"/>
    <w:multiLevelType w:val="multilevel"/>
    <w:tmpl w:val="15410810"/>
    <w:lvl w:ilvl="0" w:tentative="0">
      <w:start w:val="2"/>
      <w:numFmt w:val="decimal"/>
      <w:lvlText w:val="%1."/>
      <w:lvlJc w:val="left"/>
      <w:pPr>
        <w:ind w:left="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90" w:hanging="420"/>
      </w:pPr>
    </w:lvl>
    <w:lvl w:ilvl="2" w:tentative="0">
      <w:start w:val="1"/>
      <w:numFmt w:val="lowerRoman"/>
      <w:lvlText w:val="%3."/>
      <w:lvlJc w:val="right"/>
      <w:pPr>
        <w:ind w:left="1210" w:hanging="420"/>
      </w:pPr>
    </w:lvl>
    <w:lvl w:ilvl="3" w:tentative="0">
      <w:start w:val="1"/>
      <w:numFmt w:val="decimal"/>
      <w:lvlText w:val="%4."/>
      <w:lvlJc w:val="left"/>
      <w:pPr>
        <w:ind w:left="1630" w:hanging="420"/>
      </w:pPr>
    </w:lvl>
    <w:lvl w:ilvl="4" w:tentative="0">
      <w:start w:val="1"/>
      <w:numFmt w:val="lowerLetter"/>
      <w:lvlText w:val="%5)"/>
      <w:lvlJc w:val="left"/>
      <w:pPr>
        <w:ind w:left="2050" w:hanging="420"/>
      </w:pPr>
    </w:lvl>
    <w:lvl w:ilvl="5" w:tentative="0">
      <w:start w:val="1"/>
      <w:numFmt w:val="lowerRoman"/>
      <w:lvlText w:val="%6."/>
      <w:lvlJc w:val="right"/>
      <w:pPr>
        <w:ind w:left="2470" w:hanging="420"/>
      </w:pPr>
    </w:lvl>
    <w:lvl w:ilvl="6" w:tentative="0">
      <w:start w:val="1"/>
      <w:numFmt w:val="decimal"/>
      <w:lvlText w:val="%7."/>
      <w:lvlJc w:val="left"/>
      <w:pPr>
        <w:ind w:left="2890" w:hanging="420"/>
      </w:pPr>
    </w:lvl>
    <w:lvl w:ilvl="7" w:tentative="0">
      <w:start w:val="1"/>
      <w:numFmt w:val="lowerLetter"/>
      <w:lvlText w:val="%8)"/>
      <w:lvlJc w:val="left"/>
      <w:pPr>
        <w:ind w:left="3310" w:hanging="420"/>
      </w:pPr>
    </w:lvl>
    <w:lvl w:ilvl="8" w:tentative="0">
      <w:start w:val="1"/>
      <w:numFmt w:val="lowerRoman"/>
      <w:lvlText w:val="%9."/>
      <w:lvlJc w:val="right"/>
      <w:pPr>
        <w:ind w:left="3730" w:hanging="420"/>
      </w:pPr>
    </w:lvl>
  </w:abstractNum>
  <w:abstractNum w:abstractNumId="2">
    <w:nsid w:val="21D84380"/>
    <w:multiLevelType w:val="singleLevel"/>
    <w:tmpl w:val="21D843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AF3038"/>
    <w:multiLevelType w:val="multilevel"/>
    <w:tmpl w:val="23AF3038"/>
    <w:lvl w:ilvl="0" w:tentative="0">
      <w:start w:val="1"/>
      <w:numFmt w:val="decimal"/>
      <w:lvlText w:val="%1."/>
      <w:lvlJc w:val="left"/>
      <w:pPr>
        <w:tabs>
          <w:tab w:val="left" w:pos="310"/>
        </w:tabs>
        <w:ind w:left="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90"/>
        </w:tabs>
        <w:ind w:left="7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10"/>
        </w:tabs>
        <w:ind w:left="12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30"/>
        </w:tabs>
        <w:ind w:left="16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50"/>
        </w:tabs>
        <w:ind w:left="20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70"/>
        </w:tabs>
        <w:ind w:left="247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90"/>
        </w:tabs>
        <w:ind w:left="28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10"/>
        </w:tabs>
        <w:ind w:left="33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30"/>
        </w:tabs>
        <w:ind w:left="3730" w:hanging="420"/>
      </w:pPr>
    </w:lvl>
  </w:abstractNum>
  <w:abstractNum w:abstractNumId="4">
    <w:nsid w:val="52E565AF"/>
    <w:multiLevelType w:val="multilevel"/>
    <w:tmpl w:val="52E565AF"/>
    <w:lvl w:ilvl="0" w:tentative="0">
      <w:start w:val="1"/>
      <w:numFmt w:val="decimal"/>
      <w:lvlText w:val="%1."/>
      <w:lvlJc w:val="left"/>
      <w:pPr>
        <w:tabs>
          <w:tab w:val="left" w:pos="310"/>
        </w:tabs>
        <w:ind w:left="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90"/>
        </w:tabs>
        <w:ind w:left="7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10"/>
        </w:tabs>
        <w:ind w:left="12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30"/>
        </w:tabs>
        <w:ind w:left="16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50"/>
        </w:tabs>
        <w:ind w:left="20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70"/>
        </w:tabs>
        <w:ind w:left="247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90"/>
        </w:tabs>
        <w:ind w:left="28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10"/>
        </w:tabs>
        <w:ind w:left="33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30"/>
        </w:tabs>
        <w:ind w:left="3730" w:hanging="420"/>
      </w:pPr>
    </w:lvl>
  </w:abstractNum>
  <w:abstractNum w:abstractNumId="5">
    <w:nsid w:val="72C12F3D"/>
    <w:multiLevelType w:val="multilevel"/>
    <w:tmpl w:val="72C12F3D"/>
    <w:lvl w:ilvl="0" w:tentative="0">
      <w:start w:val="1"/>
      <w:numFmt w:val="decimal"/>
      <w:lvlText w:val="%1."/>
      <w:lvlJc w:val="left"/>
      <w:pPr>
        <w:tabs>
          <w:tab w:val="left" w:pos="310"/>
        </w:tabs>
        <w:ind w:left="31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730"/>
        </w:tabs>
        <w:ind w:left="73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10"/>
        </w:tabs>
        <w:ind w:left="12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30"/>
        </w:tabs>
        <w:ind w:left="16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50"/>
        </w:tabs>
        <w:ind w:left="20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70"/>
        </w:tabs>
        <w:ind w:left="247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90"/>
        </w:tabs>
        <w:ind w:left="28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10"/>
        </w:tabs>
        <w:ind w:left="33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30"/>
        </w:tabs>
        <w:ind w:left="373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sDA0MTQ0NLIwMDFV0lEKTi0uzszPAykwrAUAlcpdAiwAAAA="/>
  </w:docVars>
  <w:rsids>
    <w:rsidRoot w:val="00611CE1"/>
    <w:rsid w:val="00011E9A"/>
    <w:rsid w:val="00064D83"/>
    <w:rsid w:val="000D6F2F"/>
    <w:rsid w:val="000E3613"/>
    <w:rsid w:val="00123349"/>
    <w:rsid w:val="00143EA3"/>
    <w:rsid w:val="00156B49"/>
    <w:rsid w:val="0018707B"/>
    <w:rsid w:val="001B10F6"/>
    <w:rsid w:val="002106F4"/>
    <w:rsid w:val="00227B00"/>
    <w:rsid w:val="00293609"/>
    <w:rsid w:val="002E206A"/>
    <w:rsid w:val="002F1789"/>
    <w:rsid w:val="00326540"/>
    <w:rsid w:val="003F343D"/>
    <w:rsid w:val="004A6843"/>
    <w:rsid w:val="00531467"/>
    <w:rsid w:val="00532ED5"/>
    <w:rsid w:val="0055793D"/>
    <w:rsid w:val="00585954"/>
    <w:rsid w:val="00611CE1"/>
    <w:rsid w:val="006164F9"/>
    <w:rsid w:val="00675883"/>
    <w:rsid w:val="007205E0"/>
    <w:rsid w:val="0076730E"/>
    <w:rsid w:val="0077764E"/>
    <w:rsid w:val="007E354D"/>
    <w:rsid w:val="00853703"/>
    <w:rsid w:val="00880C9D"/>
    <w:rsid w:val="008D0E56"/>
    <w:rsid w:val="008F6ACF"/>
    <w:rsid w:val="00933CF1"/>
    <w:rsid w:val="009355EC"/>
    <w:rsid w:val="00971AB9"/>
    <w:rsid w:val="009A5524"/>
    <w:rsid w:val="009E58BB"/>
    <w:rsid w:val="00A12470"/>
    <w:rsid w:val="00A82B72"/>
    <w:rsid w:val="00B27A12"/>
    <w:rsid w:val="00BB6ED6"/>
    <w:rsid w:val="00C67A31"/>
    <w:rsid w:val="00C81685"/>
    <w:rsid w:val="00C8764E"/>
    <w:rsid w:val="00CA038A"/>
    <w:rsid w:val="00D75D93"/>
    <w:rsid w:val="00DB6A95"/>
    <w:rsid w:val="00E45DFE"/>
    <w:rsid w:val="00EC5A79"/>
    <w:rsid w:val="00F0197E"/>
    <w:rsid w:val="00F37B8B"/>
    <w:rsid w:val="00F42C2D"/>
    <w:rsid w:val="452D1FCE"/>
    <w:rsid w:val="51B61A9C"/>
    <w:rsid w:val="7161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1033</Words>
  <Characters>5890</Characters>
  <Lines>49</Lines>
  <Paragraphs>13</Paragraphs>
  <TotalTime>6</TotalTime>
  <ScaleCrop>false</ScaleCrop>
  <LinksUpToDate>false</LinksUpToDate>
  <CharactersWithSpaces>6910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2019-09-01T10:45:00Z</dcterms:created>
  <dc:creator>MC SYSTEM</dc:creator>
  <cp:lastModifiedBy>38773</cp:lastModifiedBy>
  <dcterms:modified xsi:type="dcterms:W3CDTF">2021-09-17T03:14:49Z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76ED5F6B1AD94E9D92E08C0A6F77D4A6</vt:lpwstr>
  </property>
</Properties>
</file>