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BEE00">
      <w:pPr>
        <w:jc w:val="center"/>
        <w:rPr>
          <w:rFonts w:hint="eastAsia" w:ascii="黑体" w:hAnsi="黑体" w:eastAsia="黑体"/>
          <w:bCs/>
          <w:sz w:val="32"/>
          <w:szCs w:val="32"/>
        </w:rPr>
      </w:pPr>
      <w:r>
        <w:rPr>
          <w:rFonts w:hint="eastAsia" w:ascii="黑体" w:hAnsi="黑体" w:eastAsia="黑体"/>
          <w:bCs/>
          <w:sz w:val="32"/>
          <w:szCs w:val="32"/>
        </w:rPr>
        <w:t>《中级德语</w:t>
      </w:r>
      <w:r>
        <w:rPr>
          <w:rFonts w:ascii="黑体" w:hAnsi="黑体" w:eastAsia="黑体"/>
          <w:bCs/>
          <w:sz w:val="32"/>
          <w:szCs w:val="32"/>
        </w:rPr>
        <w:t>1</w:t>
      </w:r>
      <w:r>
        <w:rPr>
          <w:rFonts w:hint="eastAsia" w:ascii="黑体" w:hAnsi="黑体" w:eastAsia="黑体"/>
          <w:bCs/>
          <w:sz w:val="32"/>
          <w:szCs w:val="32"/>
        </w:rPr>
        <w:t>》本科课程教学大纲</w:t>
      </w:r>
    </w:p>
    <w:p w14:paraId="0BE67049">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6556A98">
        <w:trPr>
          <w:trHeight w:val="340" w:hRule="atLeast"/>
        </w:trPr>
        <w:tc>
          <w:tcPr>
            <w:tcW w:w="1691" w:type="dxa"/>
            <w:vMerge w:val="restart"/>
            <w:tcBorders>
              <w:top w:val="single" w:color="auto" w:sz="12" w:space="0"/>
              <w:left w:val="single" w:color="auto" w:sz="12" w:space="0"/>
            </w:tcBorders>
            <w:shd w:val="clear" w:color="auto" w:fill="auto"/>
            <w:vAlign w:val="center"/>
          </w:tcPr>
          <w:p w14:paraId="226E64C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01D1258">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中级德语1</w:t>
            </w:r>
            <w:r>
              <w:rPr>
                <w:color w:val="000000" w:themeColor="text1"/>
                <w:sz w:val="21"/>
                <w:szCs w:val="21"/>
                <w14:textFill>
                  <w14:solidFill>
                    <w14:schemeClr w14:val="tx1"/>
                  </w14:solidFill>
                </w14:textFill>
              </w:rPr>
              <w:t>※</w:t>
            </w:r>
          </w:p>
        </w:tc>
      </w:tr>
      <w:tr w14:paraId="75236E4A">
        <w:trPr>
          <w:trHeight w:val="340" w:hRule="atLeast"/>
        </w:trPr>
        <w:tc>
          <w:tcPr>
            <w:tcW w:w="1691" w:type="dxa"/>
            <w:vMerge w:val="continue"/>
            <w:tcBorders>
              <w:left w:val="single" w:color="auto" w:sz="12" w:space="0"/>
            </w:tcBorders>
            <w:shd w:val="clear" w:color="auto" w:fill="auto"/>
            <w:vAlign w:val="center"/>
          </w:tcPr>
          <w:p w14:paraId="45E7450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44EFBEC">
            <w:pPr>
              <w:widowControl w:val="0"/>
              <w:jc w:val="both"/>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Intermediate German 1</w:t>
            </w:r>
          </w:p>
        </w:tc>
      </w:tr>
      <w:tr w14:paraId="6C17848D">
        <w:trPr>
          <w:trHeight w:val="340" w:hRule="atLeast"/>
        </w:trPr>
        <w:tc>
          <w:tcPr>
            <w:tcW w:w="1691" w:type="dxa"/>
            <w:tcBorders>
              <w:left w:val="single" w:color="auto" w:sz="12" w:space="0"/>
            </w:tcBorders>
            <w:shd w:val="clear" w:color="auto" w:fill="auto"/>
            <w:vAlign w:val="center"/>
          </w:tcPr>
          <w:p w14:paraId="6B4AF9C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65C381B">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2020409</w:t>
            </w:r>
          </w:p>
        </w:tc>
        <w:tc>
          <w:tcPr>
            <w:tcW w:w="2126" w:type="dxa"/>
            <w:gridSpan w:val="2"/>
            <w:vAlign w:val="center"/>
          </w:tcPr>
          <w:p w14:paraId="0AE1394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D602279">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14:paraId="254B181C">
        <w:trPr>
          <w:trHeight w:val="340" w:hRule="atLeast"/>
        </w:trPr>
        <w:tc>
          <w:tcPr>
            <w:tcW w:w="1691" w:type="dxa"/>
            <w:tcBorders>
              <w:left w:val="single" w:color="auto" w:sz="12" w:space="0"/>
            </w:tcBorders>
            <w:shd w:val="clear" w:color="auto" w:fill="auto"/>
            <w:vAlign w:val="center"/>
          </w:tcPr>
          <w:p w14:paraId="5D44F428">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95781C4">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160</w:t>
            </w:r>
          </w:p>
        </w:tc>
        <w:tc>
          <w:tcPr>
            <w:tcW w:w="1272" w:type="dxa"/>
            <w:vAlign w:val="center"/>
          </w:tcPr>
          <w:p w14:paraId="6D1A10D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C061E98">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128</w:t>
            </w:r>
          </w:p>
        </w:tc>
        <w:tc>
          <w:tcPr>
            <w:tcW w:w="1413" w:type="dxa"/>
            <w:gridSpan w:val="2"/>
            <w:vAlign w:val="center"/>
          </w:tcPr>
          <w:p w14:paraId="31D0702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46A83B2">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r>
      <w:tr w14:paraId="7F7C302A">
        <w:trPr>
          <w:trHeight w:val="340" w:hRule="atLeast"/>
        </w:trPr>
        <w:tc>
          <w:tcPr>
            <w:tcW w:w="1691" w:type="dxa"/>
            <w:tcBorders>
              <w:left w:val="single" w:color="auto" w:sz="12" w:space="0"/>
            </w:tcBorders>
            <w:shd w:val="clear" w:color="auto" w:fill="auto"/>
            <w:vAlign w:val="center"/>
          </w:tcPr>
          <w:p w14:paraId="4CE8B8D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082C0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2F8E088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E9B97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德语专业二年级</w:t>
            </w:r>
          </w:p>
        </w:tc>
      </w:tr>
      <w:tr w14:paraId="3B28CE3F">
        <w:trPr>
          <w:trHeight w:val="340" w:hRule="atLeast"/>
        </w:trPr>
        <w:tc>
          <w:tcPr>
            <w:tcW w:w="1691" w:type="dxa"/>
            <w:tcBorders>
              <w:left w:val="single" w:color="auto" w:sz="12" w:space="0"/>
            </w:tcBorders>
            <w:shd w:val="clear" w:color="auto" w:fill="auto"/>
            <w:vAlign w:val="center"/>
          </w:tcPr>
          <w:p w14:paraId="5A50AED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451855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26753CC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AA8DCB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1130491D">
        <w:trPr>
          <w:trHeight w:val="340" w:hRule="atLeast"/>
        </w:trPr>
        <w:tc>
          <w:tcPr>
            <w:tcW w:w="1691" w:type="dxa"/>
            <w:tcBorders>
              <w:left w:val="single" w:color="auto" w:sz="12" w:space="0"/>
            </w:tcBorders>
            <w:shd w:val="clear" w:color="auto" w:fill="auto"/>
            <w:vAlign w:val="center"/>
          </w:tcPr>
          <w:p w14:paraId="277D185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51B5FBB">
            <w:pPr>
              <w:widowControl w:val="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《当代大学德语</w:t>
            </w:r>
            <w:r>
              <w:rPr>
                <w:rFonts w:ascii="Times New Roman" w:hAnsi="Times New Roman"/>
                <w:color w:val="000000" w:themeColor="text1"/>
                <w:sz w:val="21"/>
                <w:szCs w:val="21"/>
                <w14:textFill>
                  <w14:solidFill>
                    <w14:schemeClr w14:val="tx1"/>
                  </w14:solidFill>
                </w14:textFill>
              </w:rPr>
              <w:t xml:space="preserve"> 2》梁敏</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聂黎曦</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ISBN：787521309225</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外语教学与研究出版社</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2006</w:t>
            </w:r>
          </w:p>
          <w:p w14:paraId="06343D2A">
            <w:pPr>
              <w:widowControl w:val="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《当代大学德语</w:t>
            </w:r>
            <w:r>
              <w:rPr>
                <w:rFonts w:ascii="Times New Roman" w:hAnsi="Times New Roman"/>
                <w:color w:val="000000" w:themeColor="text1"/>
                <w:sz w:val="21"/>
                <w:szCs w:val="21"/>
                <w14:textFill>
                  <w14:solidFill>
                    <w14:schemeClr w14:val="tx1"/>
                  </w14:solidFill>
                </w14:textFill>
              </w:rPr>
              <w:t>3》梁敏</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聂黎曦</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ISBN：9787521304626</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外语教学与研究出版社</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2006</w:t>
            </w:r>
          </w:p>
        </w:tc>
        <w:tc>
          <w:tcPr>
            <w:tcW w:w="1413" w:type="dxa"/>
            <w:gridSpan w:val="2"/>
            <w:vAlign w:val="center"/>
          </w:tcPr>
          <w:p w14:paraId="1D1B188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388A33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BEA93A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EFA4A3F">
        <w:trPr>
          <w:trHeight w:val="680" w:hRule="atLeast"/>
        </w:trPr>
        <w:tc>
          <w:tcPr>
            <w:tcW w:w="1691" w:type="dxa"/>
            <w:tcBorders>
              <w:left w:val="single" w:color="auto" w:sz="12" w:space="0"/>
            </w:tcBorders>
            <w:shd w:val="clear" w:color="auto" w:fill="auto"/>
            <w:vAlign w:val="center"/>
          </w:tcPr>
          <w:p w14:paraId="04719B4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55EC00C">
            <w:pPr>
              <w:pStyle w:val="14"/>
              <w:widowControl w:val="0"/>
              <w:jc w:val="both"/>
              <w:rPr>
                <w:rFonts w:hint="eastAsia" w:ascii="宋体" w:hAnsi="宋体"/>
              </w:rPr>
            </w:pPr>
            <w:r>
              <w:rPr>
                <w:rFonts w:hint="eastAsia" w:ascii="宋体" w:hAnsi="宋体"/>
              </w:rPr>
              <w:t>基础德语</w:t>
            </w:r>
            <w:r>
              <w:rPr>
                <w:rFonts w:cs="Times New Roman"/>
              </w:rPr>
              <w:t>2</w:t>
            </w:r>
            <w:r>
              <w:rPr>
                <w:rFonts w:ascii="宋体" w:hAnsi="宋体"/>
              </w:rPr>
              <w:t xml:space="preserve"> </w:t>
            </w:r>
            <w:r>
              <w:rPr>
                <w:rFonts w:cs="Times New Roman"/>
              </w:rPr>
              <w:t>2020408（12）</w:t>
            </w:r>
          </w:p>
        </w:tc>
      </w:tr>
      <w:tr w14:paraId="72C416D5">
        <w:trPr>
          <w:trHeight w:val="3047" w:hRule="atLeast"/>
        </w:trPr>
        <w:tc>
          <w:tcPr>
            <w:tcW w:w="1691" w:type="dxa"/>
            <w:tcBorders>
              <w:left w:val="single" w:color="auto" w:sz="12" w:space="0"/>
            </w:tcBorders>
            <w:shd w:val="clear" w:color="auto" w:fill="auto"/>
            <w:vAlign w:val="center"/>
          </w:tcPr>
          <w:p w14:paraId="12FF547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85728C6">
            <w:pPr>
              <w:pStyle w:val="14"/>
              <w:widowControl w:val="0"/>
              <w:jc w:val="both"/>
            </w:pPr>
            <w:r>
              <w:rPr>
                <w:rFonts w:hint="eastAsia"/>
              </w:rPr>
              <w:t>中级德语</w:t>
            </w:r>
            <w:r>
              <w:t>1是德语专业大二学生必修课程，在基础德语1和2的基础上，深入教授德语语言中的基本知识和语法。本课程在讲授德语语法现象的同时，注重学生听说读写译的各方面能力，旨在通过课程，为学生的综合德语素质打下坚实的基础。学生学完中级德语以后，语言水平能够  达到欧洲语言标准B1的水平。</w:t>
            </w:r>
            <w:r>
              <w:rPr>
                <w:rFonts w:hint="eastAsia"/>
              </w:rPr>
              <w:t>学习本门课程后，学生应该达到以下的要求：能理解日常对话、公共通知及电台节目中的重要信息及相关细节；能准确地理解报刊、统计报告及同日常生活有关文章，并找出其重要信息；会写私人或者半正式信件；能够就个人感兴趣的主题进行简单的对话，能表达自己的想法并对他人的意见作出回应；可以在日常生活中叙述或报告某事，提出建议或同他人达成约定。</w:t>
            </w:r>
          </w:p>
        </w:tc>
      </w:tr>
      <w:tr w14:paraId="633730DA">
        <w:trPr>
          <w:trHeight w:val="725" w:hRule="atLeast"/>
        </w:trPr>
        <w:tc>
          <w:tcPr>
            <w:tcW w:w="1691" w:type="dxa"/>
            <w:tcBorders>
              <w:left w:val="single" w:color="auto" w:sz="12" w:space="0"/>
              <w:bottom w:val="double" w:color="auto" w:sz="4" w:space="0"/>
            </w:tcBorders>
            <w:shd w:val="clear" w:color="auto" w:fill="auto"/>
            <w:vAlign w:val="center"/>
          </w:tcPr>
          <w:p w14:paraId="67ACE096">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E30DA64">
            <w:pPr>
              <w:pStyle w:val="14"/>
              <w:widowControl w:val="0"/>
              <w:jc w:val="both"/>
            </w:pPr>
            <w:r>
              <w:rPr>
                <w:rFonts w:hint="eastAsia"/>
              </w:rPr>
              <w:t>适合德语专业二年级上学期的学生。要求学生先修基础德语</w:t>
            </w:r>
            <w:r>
              <w:t>2。</w:t>
            </w:r>
          </w:p>
        </w:tc>
      </w:tr>
      <w:tr w14:paraId="37B1B1C0">
        <w:trPr>
          <w:trHeight w:val="510" w:hRule="atLeast"/>
        </w:trPr>
        <w:tc>
          <w:tcPr>
            <w:tcW w:w="1691" w:type="dxa"/>
            <w:tcBorders>
              <w:top w:val="double" w:color="auto" w:sz="4" w:space="0"/>
              <w:left w:val="single" w:color="auto" w:sz="12" w:space="0"/>
            </w:tcBorders>
            <w:shd w:val="clear" w:color="auto" w:fill="auto"/>
            <w:vAlign w:val="center"/>
          </w:tcPr>
          <w:p w14:paraId="575A053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387100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47420" cy="320040"/>
                  <wp:effectExtent l="0" t="0" r="5080" b="3810"/>
                  <wp:docPr id="12985973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7382"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651" cy="328485"/>
                          </a:xfrm>
                          <a:prstGeom prst="rect">
                            <a:avLst/>
                          </a:prstGeom>
                        </pic:spPr>
                      </pic:pic>
                    </a:graphicData>
                  </a:graphic>
                </wp:inline>
              </w:drawing>
            </w:r>
            <w:r>
              <w:rPr>
                <w:rFonts w:hint="eastAsia"/>
                <w:sz w:val="21"/>
                <w:szCs w:val="21"/>
              </w:rPr>
              <w:drawing>
                <wp:inline distT="0" distB="0" distL="0" distR="0">
                  <wp:extent cx="602615" cy="371475"/>
                  <wp:effectExtent l="0" t="0" r="6985" b="9525"/>
                  <wp:docPr id="19445712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71287"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1072" cy="377146"/>
                          </a:xfrm>
                          <a:prstGeom prst="rect">
                            <a:avLst/>
                          </a:prstGeom>
                        </pic:spPr>
                      </pic:pic>
                    </a:graphicData>
                  </a:graphic>
                </wp:inline>
              </w:drawing>
            </w:r>
            <w:r>
              <w:rPr>
                <w:rFonts w:hint="eastAsia"/>
                <w:sz w:val="21"/>
                <w:szCs w:val="21"/>
              </w:rPr>
              <w:t xml:space="preserve"> </w:t>
            </w:r>
            <w:r>
              <w:rPr>
                <w:sz w:val="21"/>
                <w:szCs w:val="21"/>
              </w:rPr>
              <w:t xml:space="preserve">    </w:t>
            </w:r>
          </w:p>
        </w:tc>
        <w:tc>
          <w:tcPr>
            <w:tcW w:w="1425" w:type="dxa"/>
            <w:gridSpan w:val="2"/>
            <w:tcBorders>
              <w:top w:val="double" w:color="auto" w:sz="4" w:space="0"/>
            </w:tcBorders>
            <w:vAlign w:val="center"/>
          </w:tcPr>
          <w:p w14:paraId="5F7DEE5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D2CB892">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.08.</w:t>
            </w:r>
            <w:r>
              <w:rPr>
                <w:rFonts w:ascii="Times New Roman" w:hAnsi="Times New Roman"/>
                <w:color w:val="000000"/>
                <w:sz w:val="21"/>
                <w:szCs w:val="21"/>
              </w:rPr>
              <w:t>28</w:t>
            </w:r>
          </w:p>
        </w:tc>
      </w:tr>
      <w:tr w14:paraId="55C0B021">
        <w:trPr>
          <w:trHeight w:val="510" w:hRule="atLeast"/>
        </w:trPr>
        <w:tc>
          <w:tcPr>
            <w:tcW w:w="1691" w:type="dxa"/>
            <w:tcBorders>
              <w:left w:val="single" w:color="auto" w:sz="12" w:space="0"/>
            </w:tcBorders>
            <w:shd w:val="clear" w:color="auto" w:fill="auto"/>
            <w:vAlign w:val="center"/>
          </w:tcPr>
          <w:p w14:paraId="36FCDE3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DE5475C">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6425" cy="307975"/>
                  <wp:effectExtent l="0" t="0" r="3175" b="0"/>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14:paraId="7FEF5F6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D2CAB9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09</w:t>
            </w:r>
            <w:r>
              <w:rPr>
                <w:rFonts w:ascii="Times New Roman" w:hAnsi="Times New Roman"/>
                <w:color w:val="000000"/>
                <w:sz w:val="21"/>
                <w:szCs w:val="21"/>
              </w:rPr>
              <w:t>.</w:t>
            </w:r>
            <w:r>
              <w:rPr>
                <w:rFonts w:hint="eastAsia" w:ascii="Times New Roman" w:hAnsi="Times New Roman"/>
                <w:color w:val="000000"/>
                <w:sz w:val="21"/>
                <w:szCs w:val="21"/>
              </w:rPr>
              <w:t>0</w:t>
            </w:r>
            <w:r>
              <w:rPr>
                <w:rFonts w:ascii="Times New Roman" w:hAnsi="Times New Roman"/>
                <w:color w:val="000000"/>
                <w:sz w:val="21"/>
                <w:szCs w:val="21"/>
              </w:rPr>
              <w:t>1</w:t>
            </w:r>
          </w:p>
        </w:tc>
      </w:tr>
      <w:tr w14:paraId="09FB2722">
        <w:trPr>
          <w:trHeight w:val="510" w:hRule="atLeast"/>
        </w:trPr>
        <w:tc>
          <w:tcPr>
            <w:tcW w:w="1691" w:type="dxa"/>
            <w:tcBorders>
              <w:left w:val="single" w:color="auto" w:sz="12" w:space="0"/>
              <w:bottom w:val="single" w:color="auto" w:sz="12" w:space="0"/>
            </w:tcBorders>
            <w:shd w:val="clear" w:color="auto" w:fill="auto"/>
            <w:vAlign w:val="center"/>
          </w:tcPr>
          <w:p w14:paraId="5C31B2C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9A3B555">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79120" cy="347345"/>
                  <wp:effectExtent l="0" t="0" r="0" b="0"/>
                  <wp:docPr id="1993990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9067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7924" cy="352725"/>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color="auto" w:sz="12" w:space="0"/>
            </w:tcBorders>
            <w:vAlign w:val="center"/>
          </w:tcPr>
          <w:p w14:paraId="18707D8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E8D9E35">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09</w:t>
            </w:r>
            <w:r>
              <w:rPr>
                <w:rFonts w:ascii="Times New Roman" w:hAnsi="Times New Roman"/>
                <w:color w:val="000000"/>
                <w:sz w:val="21"/>
                <w:szCs w:val="21"/>
              </w:rPr>
              <w:t>.</w:t>
            </w:r>
            <w:r>
              <w:rPr>
                <w:rFonts w:hint="eastAsia" w:ascii="Times New Roman" w:hAnsi="Times New Roman"/>
                <w:color w:val="000000"/>
                <w:sz w:val="21"/>
                <w:szCs w:val="21"/>
              </w:rPr>
              <w:t>0</w:t>
            </w:r>
            <w:r>
              <w:rPr>
                <w:rFonts w:ascii="Times New Roman" w:hAnsi="Times New Roman"/>
                <w:color w:val="000000"/>
                <w:sz w:val="21"/>
                <w:szCs w:val="21"/>
              </w:rPr>
              <w:t>4</w:t>
            </w:r>
          </w:p>
        </w:tc>
      </w:tr>
    </w:tbl>
    <w:p w14:paraId="0318E898">
      <w:pPr>
        <w:spacing w:line="100" w:lineRule="exact"/>
        <w:rPr>
          <w:rFonts w:ascii="Arial" w:hAnsi="Arial" w:eastAsia="黑体"/>
        </w:rPr>
      </w:pPr>
      <w:r>
        <w:br w:type="page"/>
      </w:r>
    </w:p>
    <w:p w14:paraId="6D9FCD42">
      <w:pPr>
        <w:pStyle w:val="16"/>
        <w:spacing w:before="326" w:beforeLines="100" w:line="360" w:lineRule="auto"/>
        <w:rPr>
          <w:rFonts w:hint="eastAsia" w:ascii="黑体" w:hAnsi="宋体"/>
        </w:rPr>
      </w:pPr>
      <w:r>
        <w:rPr>
          <w:rFonts w:hint="eastAsia" w:ascii="黑体" w:hAnsi="宋体"/>
        </w:rPr>
        <w:t>二、课程目标与毕业要求</w:t>
      </w:r>
    </w:p>
    <w:p w14:paraId="2692461B">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910F3EE">
        <w:trPr>
          <w:trHeight w:val="454" w:hRule="atLeast"/>
          <w:jc w:val="center"/>
        </w:trPr>
        <w:tc>
          <w:tcPr>
            <w:tcW w:w="1206" w:type="dxa"/>
            <w:vAlign w:val="center"/>
          </w:tcPr>
          <w:p w14:paraId="54983E3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F97BDF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B5F7B7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05CEB62">
        <w:trPr>
          <w:trHeight w:val="340" w:hRule="atLeast"/>
          <w:jc w:val="center"/>
        </w:trPr>
        <w:tc>
          <w:tcPr>
            <w:tcW w:w="1206" w:type="dxa"/>
            <w:vMerge w:val="restart"/>
            <w:vAlign w:val="center"/>
          </w:tcPr>
          <w:p w14:paraId="6A6AA78F">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18AAF85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205B77B">
            <w:pPr>
              <w:pStyle w:val="14"/>
              <w:jc w:val="left"/>
              <w:rPr>
                <w:rFonts w:hint="eastAsia" w:ascii="宋体" w:hAnsi="宋体"/>
                <w:bCs/>
              </w:rPr>
            </w:pPr>
            <w:r>
              <w:rPr>
                <w:rFonts w:ascii="宋体" w:hAnsi="宋体"/>
                <w:bCs/>
              </w:rPr>
              <w:t>识记</w:t>
            </w:r>
            <w:r>
              <w:rPr>
                <w:rFonts w:hint="eastAsia" w:ascii="宋体" w:hAnsi="宋体"/>
                <w:bCs/>
              </w:rPr>
              <w:t>课本词汇表中的重要单词和短语。</w:t>
            </w:r>
          </w:p>
        </w:tc>
      </w:tr>
      <w:tr w14:paraId="2C06B99B">
        <w:trPr>
          <w:trHeight w:val="340" w:hRule="atLeast"/>
          <w:jc w:val="center"/>
        </w:trPr>
        <w:tc>
          <w:tcPr>
            <w:tcW w:w="1206" w:type="dxa"/>
            <w:vMerge w:val="continue"/>
            <w:vAlign w:val="center"/>
          </w:tcPr>
          <w:p w14:paraId="67BEF89F">
            <w:pPr>
              <w:pStyle w:val="14"/>
              <w:rPr>
                <w:bCs/>
              </w:rPr>
            </w:pPr>
          </w:p>
        </w:tc>
        <w:tc>
          <w:tcPr>
            <w:tcW w:w="764" w:type="dxa"/>
            <w:shd w:val="clear" w:color="auto" w:fill="auto"/>
            <w:vAlign w:val="center"/>
          </w:tcPr>
          <w:p w14:paraId="2454ECC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90CD2FA">
            <w:pPr>
              <w:pStyle w:val="14"/>
              <w:jc w:val="left"/>
              <w:rPr>
                <w:rFonts w:hint="eastAsia" w:ascii="宋体" w:hAnsi="宋体"/>
                <w:bCs/>
              </w:rPr>
            </w:pPr>
            <w:r>
              <w:rPr>
                <w:rFonts w:hint="eastAsia" w:ascii="宋体" w:hAnsi="宋体"/>
                <w:bCs/>
              </w:rPr>
              <w:t>理解</w:t>
            </w:r>
            <w:r>
              <w:rPr>
                <w:rFonts w:ascii="宋体" w:hAnsi="宋体"/>
                <w:bCs/>
              </w:rPr>
              <w:t>重点语法知识，如</w:t>
            </w:r>
            <w:r>
              <w:rPr>
                <w:rFonts w:hint="eastAsia" w:ascii="宋体" w:hAnsi="宋体"/>
                <w:bCs/>
              </w:rPr>
              <w:t>关系从句、被动态、第二虚拟式</w:t>
            </w:r>
            <w:r>
              <w:rPr>
                <w:rFonts w:ascii="宋体" w:hAnsi="宋体"/>
                <w:bCs/>
              </w:rPr>
              <w:t>等</w:t>
            </w:r>
            <w:r>
              <w:rPr>
                <w:rFonts w:hint="eastAsia" w:ascii="宋体" w:hAnsi="宋体"/>
                <w:bCs/>
              </w:rPr>
              <w:t>。</w:t>
            </w:r>
          </w:p>
        </w:tc>
      </w:tr>
      <w:tr w14:paraId="6D0E0510">
        <w:trPr>
          <w:trHeight w:val="340" w:hRule="atLeast"/>
          <w:jc w:val="center"/>
        </w:trPr>
        <w:tc>
          <w:tcPr>
            <w:tcW w:w="1206" w:type="dxa"/>
            <w:vAlign w:val="center"/>
          </w:tcPr>
          <w:p w14:paraId="190B41A8">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5FE2956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28AACA6">
            <w:pPr>
              <w:pStyle w:val="14"/>
              <w:jc w:val="left"/>
              <w:rPr>
                <w:rFonts w:hint="eastAsia" w:ascii="宋体" w:hAnsi="宋体"/>
                <w:bCs/>
              </w:rPr>
            </w:pPr>
            <w:r>
              <w:rPr>
                <w:rFonts w:hint="eastAsia" w:ascii="宋体" w:hAnsi="宋体"/>
                <w:bCs/>
              </w:rPr>
              <w:t>对与生活相关的话题进行口头和书面表达，阐述个人经历、发表个人观点。</w:t>
            </w:r>
          </w:p>
        </w:tc>
      </w:tr>
      <w:tr w14:paraId="3B1A218F">
        <w:trPr>
          <w:trHeight w:val="340" w:hRule="atLeast"/>
          <w:jc w:val="center"/>
        </w:trPr>
        <w:tc>
          <w:tcPr>
            <w:tcW w:w="1206" w:type="dxa"/>
            <w:vAlign w:val="center"/>
          </w:tcPr>
          <w:p w14:paraId="4DE52FD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C68729D">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E01DD61">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2896C541">
            <w:pPr>
              <w:pStyle w:val="14"/>
              <w:jc w:val="left"/>
              <w:rPr>
                <w:rFonts w:hint="eastAsia" w:ascii="宋体" w:hAnsi="宋体"/>
                <w:bCs/>
              </w:rPr>
            </w:pPr>
            <w:r>
              <w:rPr>
                <w:rFonts w:hint="eastAsia" w:ascii="宋体" w:hAnsi="宋体"/>
                <w:bCs/>
              </w:rPr>
              <w:t>具备法律意识，自觉遵守法律法规、校纪校规。</w:t>
            </w:r>
          </w:p>
        </w:tc>
      </w:tr>
    </w:tbl>
    <w:p w14:paraId="748647B5">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DAB7B53">
        <w:tc>
          <w:tcPr>
            <w:tcW w:w="8276" w:type="dxa"/>
          </w:tcPr>
          <w:p w14:paraId="5E79E602">
            <w:pPr>
              <w:pStyle w:val="14"/>
              <w:widowControl w:val="0"/>
              <w:jc w:val="left"/>
              <w:rPr>
                <w:rFonts w:hint="eastAsia"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579D34A">
            <w:pPr>
              <w:pStyle w:val="14"/>
              <w:widowControl w:val="0"/>
              <w:jc w:val="left"/>
              <w:rPr>
                <w:rFonts w:hint="eastAsia" w:ascii="宋体" w:hAnsi="宋体"/>
                <w:bCs/>
              </w:rPr>
            </w:pPr>
            <w:r>
              <w:rPr>
                <w:rFonts w:hint="eastAsia" w:ascii="宋体" w:hAnsi="宋体"/>
                <w:bCs/>
              </w:rPr>
              <w:t>②遵纪守法，增强法律意识，培养法律思维，自觉遵守法律法规、校纪校规。</w:t>
            </w:r>
          </w:p>
        </w:tc>
      </w:tr>
      <w:tr w14:paraId="208FFD5E">
        <w:tc>
          <w:tcPr>
            <w:tcW w:w="8276" w:type="dxa"/>
          </w:tcPr>
          <w:p w14:paraId="26A6F6E5">
            <w:pPr>
              <w:pStyle w:val="14"/>
              <w:widowControl w:val="0"/>
              <w:jc w:val="left"/>
              <w:rPr>
                <w:rFonts w:hint="eastAsia" w:ascii="宋体" w:hAnsi="宋体"/>
                <w:bCs/>
              </w:rPr>
            </w:pPr>
            <w:r>
              <w:rPr>
                <w:rFonts w:ascii="宋体" w:hAnsi="宋体"/>
                <w:bCs/>
              </w:rPr>
              <w:t>LO2专业能力：具有人文科学素养，具备全面的德语语言综合能力及专业细分方向的各项技能。</w:t>
            </w:r>
          </w:p>
          <w:p w14:paraId="6E5A7D90">
            <w:pPr>
              <w:pStyle w:val="14"/>
              <w:widowControl w:val="0"/>
              <w:jc w:val="left"/>
              <w:rPr>
                <w:rFonts w:hint="eastAsia" w:ascii="宋体" w:hAnsi="宋体"/>
                <w:bCs/>
              </w:rPr>
            </w:pPr>
            <w:r>
              <w:rPr>
                <w:rFonts w:hint="eastAsia" w:ascii="宋体" w:hAnsi="宋体"/>
                <w:bCs/>
              </w:rPr>
              <w:t>②掌握德语语言基本理论与知识，具备扎实的语言基本功和听、说、读、写、译等语言应用能力。</w:t>
            </w:r>
          </w:p>
        </w:tc>
      </w:tr>
      <w:tr w14:paraId="028618AB">
        <w:tc>
          <w:tcPr>
            <w:tcW w:w="8276" w:type="dxa"/>
          </w:tcPr>
          <w:p w14:paraId="4EF7C2F5">
            <w:pPr>
              <w:pStyle w:val="14"/>
              <w:widowControl w:val="0"/>
              <w:jc w:val="left"/>
              <w:rPr>
                <w:rFonts w:hint="eastAsia" w:ascii="宋体" w:hAnsi="宋体"/>
                <w:bCs/>
              </w:rPr>
            </w:pPr>
            <w:r>
              <w:rPr>
                <w:rFonts w:ascii="宋体" w:hAnsi="宋体"/>
                <w:bCs/>
              </w:rPr>
              <w:t>LO8国际视野：具有基本的外语表达沟通能力与跨文化理解能力，有国际竞争与合作的意识。</w:t>
            </w:r>
          </w:p>
          <w:p w14:paraId="11FF199B">
            <w:pPr>
              <w:pStyle w:val="14"/>
              <w:widowControl w:val="0"/>
              <w:jc w:val="left"/>
              <w:rPr>
                <w:rFonts w:hint="eastAsia" w:ascii="宋体" w:hAnsi="宋体"/>
                <w:bCs/>
              </w:rPr>
            </w:pPr>
            <w:r>
              <w:rPr>
                <w:rFonts w:hint="eastAsia"/>
                <w:bCs/>
              </w:rPr>
              <w:t>①</w:t>
            </w:r>
            <w:r>
              <w:rPr>
                <w:rFonts w:hint="eastAsia" w:ascii="宋体" w:hAnsi="宋体"/>
                <w:bCs/>
              </w:rPr>
              <w:t>具备外语表达沟通能力，达到本专业的要求。</w:t>
            </w:r>
          </w:p>
        </w:tc>
      </w:tr>
    </w:tbl>
    <w:p w14:paraId="6D6D04E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00DF2BA">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A62E9C5">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FAEE3BD">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36393D7">
            <w:pPr>
              <w:pStyle w:val="13"/>
              <w:rPr>
                <w:szCs w:val="16"/>
              </w:rPr>
            </w:pPr>
            <w:r>
              <w:rPr>
                <w:rFonts w:hint="eastAsia"/>
                <w:szCs w:val="16"/>
              </w:rPr>
              <w:t>支撑度</w:t>
            </w:r>
          </w:p>
        </w:tc>
        <w:tc>
          <w:tcPr>
            <w:tcW w:w="4651" w:type="dxa"/>
            <w:tcBorders>
              <w:top w:val="single" w:color="auto" w:sz="12" w:space="0"/>
            </w:tcBorders>
            <w:vAlign w:val="center"/>
          </w:tcPr>
          <w:p w14:paraId="5E2B723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43C8F93A">
            <w:pPr>
              <w:pStyle w:val="13"/>
              <w:rPr>
                <w:szCs w:val="16"/>
              </w:rPr>
            </w:pPr>
            <w:r>
              <w:rPr>
                <w:rFonts w:hint="eastAsia"/>
                <w:szCs w:val="16"/>
              </w:rPr>
              <w:t>对指标点的贡献度</w:t>
            </w:r>
          </w:p>
        </w:tc>
      </w:tr>
      <w:tr w14:paraId="4B9EA124">
        <w:trPr>
          <w:trHeight w:val="340" w:hRule="atLeast"/>
          <w:jc w:val="center"/>
        </w:trPr>
        <w:tc>
          <w:tcPr>
            <w:tcW w:w="759" w:type="dxa"/>
            <w:tcBorders>
              <w:left w:val="single" w:color="auto" w:sz="12" w:space="0"/>
              <w:right w:val="single" w:color="auto" w:sz="4" w:space="0"/>
            </w:tcBorders>
            <w:shd w:val="clear" w:color="auto" w:fill="auto"/>
            <w:vAlign w:val="center"/>
          </w:tcPr>
          <w:p w14:paraId="02257615">
            <w:pPr>
              <w:pStyle w:val="14"/>
              <w:rPr>
                <w:rFonts w:cs="Times New Roman"/>
                <w:b/>
              </w:rPr>
            </w:pPr>
            <w:r>
              <w:rPr>
                <w:rFonts w:cs="Times New Roman"/>
                <w:b/>
              </w:rPr>
              <w:t>LO1</w:t>
            </w:r>
          </w:p>
        </w:tc>
        <w:tc>
          <w:tcPr>
            <w:tcW w:w="775" w:type="dxa"/>
            <w:tcBorders>
              <w:left w:val="single" w:color="auto" w:sz="4" w:space="0"/>
            </w:tcBorders>
            <w:vAlign w:val="center"/>
          </w:tcPr>
          <w:p w14:paraId="722FB30E">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2AF51F78">
            <w:pPr>
              <w:pStyle w:val="14"/>
              <w:rPr>
                <w:rFonts w:cs="Times New Roman"/>
              </w:rPr>
            </w:pPr>
            <w:r>
              <w:rPr>
                <w:rFonts w:hint="eastAsia" w:cs="Times New Roman"/>
              </w:rPr>
              <w:t>H</w:t>
            </w:r>
          </w:p>
        </w:tc>
        <w:tc>
          <w:tcPr>
            <w:tcW w:w="4651" w:type="dxa"/>
            <w:vAlign w:val="center"/>
          </w:tcPr>
          <w:p w14:paraId="18C5010F">
            <w:pPr>
              <w:pStyle w:val="14"/>
              <w:jc w:val="left"/>
              <w:rPr>
                <w:rFonts w:cs="Times New Roman"/>
              </w:rPr>
            </w:pPr>
            <w:r>
              <w:rPr>
                <w:rFonts w:cs="Times New Roman"/>
              </w:rPr>
              <w:t>4.</w:t>
            </w:r>
            <w:r>
              <w:rPr>
                <w:rFonts w:hint="eastAsia"/>
              </w:rPr>
              <w:t xml:space="preserve"> </w:t>
            </w:r>
            <w:r>
              <w:rPr>
                <w:rFonts w:hint="eastAsia" w:cs="Times New Roman"/>
              </w:rPr>
              <w:t>具备法律意识，自觉遵守法律法规、校纪校规。</w:t>
            </w:r>
          </w:p>
        </w:tc>
        <w:tc>
          <w:tcPr>
            <w:tcW w:w="1316" w:type="dxa"/>
            <w:tcBorders>
              <w:right w:val="single" w:color="auto" w:sz="12" w:space="0"/>
            </w:tcBorders>
            <w:vAlign w:val="center"/>
          </w:tcPr>
          <w:p w14:paraId="58C65458">
            <w:pPr>
              <w:pStyle w:val="14"/>
              <w:rPr>
                <w:rFonts w:cs="Times New Roman"/>
                <w:bCs/>
              </w:rPr>
            </w:pPr>
            <w:r>
              <w:rPr>
                <w:rFonts w:cs="Times New Roman"/>
                <w:bCs/>
              </w:rPr>
              <w:t>100%</w:t>
            </w:r>
          </w:p>
        </w:tc>
      </w:tr>
      <w:tr w14:paraId="0CFBB950">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F98AE82">
            <w:pPr>
              <w:pStyle w:val="14"/>
              <w:rPr>
                <w:rFonts w:cs="Times New Roman"/>
                <w:b/>
              </w:rPr>
            </w:pPr>
            <w:r>
              <w:rPr>
                <w:rFonts w:cs="Times New Roman"/>
                <w:b/>
              </w:rPr>
              <w:t>LO2</w:t>
            </w:r>
          </w:p>
        </w:tc>
        <w:tc>
          <w:tcPr>
            <w:tcW w:w="775" w:type="dxa"/>
            <w:vMerge w:val="restart"/>
            <w:tcBorders>
              <w:left w:val="single" w:color="auto" w:sz="4" w:space="0"/>
            </w:tcBorders>
            <w:vAlign w:val="center"/>
          </w:tcPr>
          <w:p w14:paraId="3F6B6F31">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17958CF6">
            <w:pPr>
              <w:pStyle w:val="14"/>
              <w:rPr>
                <w:rFonts w:cs="Times New Roman"/>
              </w:rPr>
            </w:pPr>
            <w:r>
              <w:rPr>
                <w:rFonts w:cs="Times New Roman"/>
              </w:rPr>
              <w:t>H</w:t>
            </w:r>
          </w:p>
        </w:tc>
        <w:tc>
          <w:tcPr>
            <w:tcW w:w="4651" w:type="dxa"/>
            <w:vAlign w:val="center"/>
          </w:tcPr>
          <w:p w14:paraId="5F4D6AE5">
            <w:pPr>
              <w:pStyle w:val="14"/>
              <w:jc w:val="left"/>
              <w:rPr>
                <w:rFonts w:cs="Times New Roman"/>
              </w:rPr>
            </w:pPr>
            <w:r>
              <w:rPr>
                <w:rFonts w:hint="eastAsia" w:cs="Times New Roman"/>
              </w:rPr>
              <w:t>1</w:t>
            </w:r>
            <w:r>
              <w:rPr>
                <w:rFonts w:cs="Times New Roman"/>
              </w:rPr>
              <w:t>.</w:t>
            </w:r>
            <w:r>
              <w:rPr>
                <w:rFonts w:hint="eastAsia"/>
              </w:rPr>
              <w:t xml:space="preserve"> </w:t>
            </w:r>
            <w:r>
              <w:rPr>
                <w:rFonts w:hint="eastAsia" w:cs="Times New Roman"/>
              </w:rPr>
              <w:t>识记课本词汇表中的重要单词和短语。</w:t>
            </w:r>
          </w:p>
        </w:tc>
        <w:tc>
          <w:tcPr>
            <w:tcW w:w="1316" w:type="dxa"/>
            <w:tcBorders>
              <w:right w:val="single" w:color="auto" w:sz="12" w:space="0"/>
            </w:tcBorders>
            <w:vAlign w:val="center"/>
          </w:tcPr>
          <w:p w14:paraId="380AAF81">
            <w:pPr>
              <w:pStyle w:val="14"/>
              <w:rPr>
                <w:rFonts w:cs="Times New Roman"/>
                <w:bCs/>
              </w:rPr>
            </w:pPr>
            <w:r>
              <w:rPr>
                <w:rFonts w:cs="Times New Roman"/>
                <w:bCs/>
              </w:rPr>
              <w:t>50%</w:t>
            </w:r>
          </w:p>
        </w:tc>
      </w:tr>
      <w:tr w14:paraId="373E0165">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3000F68C">
            <w:pPr>
              <w:pStyle w:val="14"/>
              <w:rPr>
                <w:rFonts w:cs="Times New Roman"/>
              </w:rPr>
            </w:pPr>
          </w:p>
        </w:tc>
        <w:tc>
          <w:tcPr>
            <w:tcW w:w="775" w:type="dxa"/>
            <w:vMerge w:val="continue"/>
            <w:tcBorders>
              <w:left w:val="single" w:color="auto" w:sz="4" w:space="0"/>
            </w:tcBorders>
            <w:vAlign w:val="center"/>
          </w:tcPr>
          <w:p w14:paraId="2FFF3373">
            <w:pPr>
              <w:pStyle w:val="14"/>
              <w:rPr>
                <w:rFonts w:cs="Times New Roman"/>
                <w:bCs/>
              </w:rPr>
            </w:pPr>
          </w:p>
        </w:tc>
        <w:tc>
          <w:tcPr>
            <w:tcW w:w="775" w:type="dxa"/>
            <w:vMerge w:val="continue"/>
            <w:tcBorders>
              <w:right w:val="double" w:color="auto" w:sz="4" w:space="0"/>
            </w:tcBorders>
            <w:shd w:val="clear" w:color="auto" w:fill="auto"/>
            <w:vAlign w:val="center"/>
          </w:tcPr>
          <w:p w14:paraId="6C658D67">
            <w:pPr>
              <w:pStyle w:val="14"/>
              <w:rPr>
                <w:rFonts w:cs="Times New Roman"/>
              </w:rPr>
            </w:pPr>
          </w:p>
        </w:tc>
        <w:tc>
          <w:tcPr>
            <w:tcW w:w="4651" w:type="dxa"/>
            <w:vAlign w:val="center"/>
          </w:tcPr>
          <w:p w14:paraId="0EEEA554">
            <w:pPr>
              <w:pStyle w:val="14"/>
              <w:jc w:val="left"/>
              <w:rPr>
                <w:rFonts w:cs="Times New Roman"/>
              </w:rPr>
            </w:pPr>
            <w:r>
              <w:rPr>
                <w:rFonts w:cs="Times New Roman"/>
              </w:rPr>
              <w:t>2.</w:t>
            </w:r>
            <w:r>
              <w:rPr>
                <w:rFonts w:hint="eastAsia"/>
              </w:rPr>
              <w:t xml:space="preserve"> </w:t>
            </w:r>
            <w:r>
              <w:rPr>
                <w:rFonts w:hint="eastAsia" w:cs="Times New Roman"/>
              </w:rPr>
              <w:t>理解重点语法知识，如关系从句、被动态、第二虚拟式等。</w:t>
            </w:r>
          </w:p>
        </w:tc>
        <w:tc>
          <w:tcPr>
            <w:tcW w:w="1316" w:type="dxa"/>
            <w:tcBorders>
              <w:right w:val="single" w:color="auto" w:sz="12" w:space="0"/>
            </w:tcBorders>
            <w:vAlign w:val="center"/>
          </w:tcPr>
          <w:p w14:paraId="74493332">
            <w:pPr>
              <w:pStyle w:val="14"/>
              <w:rPr>
                <w:rFonts w:cs="Times New Roman"/>
                <w:bCs/>
              </w:rPr>
            </w:pPr>
            <w:r>
              <w:rPr>
                <w:rFonts w:cs="Times New Roman"/>
                <w:bCs/>
              </w:rPr>
              <w:t>50%</w:t>
            </w:r>
          </w:p>
        </w:tc>
      </w:tr>
      <w:tr w14:paraId="4007245A">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60C85FD3">
            <w:pPr>
              <w:pStyle w:val="14"/>
              <w:rPr>
                <w:rFonts w:cs="Times New Roman"/>
                <w:b/>
              </w:rPr>
            </w:pPr>
            <w:r>
              <w:rPr>
                <w:rFonts w:cs="Times New Roman"/>
                <w:b/>
              </w:rPr>
              <w:t>LO8</w:t>
            </w:r>
          </w:p>
        </w:tc>
        <w:tc>
          <w:tcPr>
            <w:tcW w:w="775" w:type="dxa"/>
            <w:tcBorders>
              <w:left w:val="single" w:color="auto" w:sz="4" w:space="0"/>
              <w:bottom w:val="single" w:color="auto" w:sz="12" w:space="0"/>
            </w:tcBorders>
            <w:vAlign w:val="center"/>
          </w:tcPr>
          <w:p w14:paraId="0210FD38">
            <w:pPr>
              <w:pStyle w:val="14"/>
              <w:rPr>
                <w:rFonts w:ascii="Cambria Math" w:hAnsi="Cambria Math" w:cs="Cambria Math"/>
                <w:bCs/>
              </w:rPr>
            </w:pPr>
            <w:r>
              <w:rPr>
                <w:rFonts w:hint="eastAsia"/>
                <w:bCs/>
              </w:rPr>
              <w:t>①</w:t>
            </w:r>
          </w:p>
        </w:tc>
        <w:tc>
          <w:tcPr>
            <w:tcW w:w="775" w:type="dxa"/>
            <w:tcBorders>
              <w:bottom w:val="single" w:color="auto" w:sz="12" w:space="0"/>
              <w:right w:val="double" w:color="auto" w:sz="4" w:space="0"/>
            </w:tcBorders>
            <w:shd w:val="clear" w:color="auto" w:fill="auto"/>
            <w:vAlign w:val="center"/>
          </w:tcPr>
          <w:p w14:paraId="60CEFF78">
            <w:pPr>
              <w:pStyle w:val="14"/>
              <w:rPr>
                <w:rFonts w:cs="Times New Roman"/>
              </w:rPr>
            </w:pPr>
            <w:r>
              <w:rPr>
                <w:rFonts w:hint="eastAsia" w:cs="Times New Roman"/>
              </w:rPr>
              <w:t>H</w:t>
            </w:r>
          </w:p>
        </w:tc>
        <w:tc>
          <w:tcPr>
            <w:tcW w:w="4651" w:type="dxa"/>
            <w:tcBorders>
              <w:bottom w:val="single" w:color="auto" w:sz="12" w:space="0"/>
            </w:tcBorders>
            <w:vAlign w:val="center"/>
          </w:tcPr>
          <w:p w14:paraId="002B8C4C">
            <w:pPr>
              <w:pStyle w:val="14"/>
              <w:jc w:val="left"/>
              <w:rPr>
                <w:rFonts w:cs="Times New Roman"/>
              </w:rPr>
            </w:pPr>
            <w:r>
              <w:rPr>
                <w:rFonts w:cs="Times New Roman"/>
              </w:rPr>
              <w:t xml:space="preserve">3. </w:t>
            </w:r>
            <w:r>
              <w:rPr>
                <w:rFonts w:hint="eastAsia" w:cs="Times New Roman"/>
              </w:rPr>
              <w:t>对与生活相关的话题进行口头和书面表达，阐述个人经历、发表个人观点。</w:t>
            </w:r>
          </w:p>
        </w:tc>
        <w:tc>
          <w:tcPr>
            <w:tcW w:w="1316" w:type="dxa"/>
            <w:tcBorders>
              <w:bottom w:val="single" w:color="auto" w:sz="12" w:space="0"/>
              <w:right w:val="single" w:color="auto" w:sz="12" w:space="0"/>
            </w:tcBorders>
            <w:vAlign w:val="center"/>
          </w:tcPr>
          <w:p w14:paraId="21B1E0BB">
            <w:pPr>
              <w:pStyle w:val="14"/>
              <w:rPr>
                <w:rFonts w:cs="Times New Roman"/>
                <w:bCs/>
              </w:rPr>
            </w:pPr>
            <w:r>
              <w:rPr>
                <w:rFonts w:cs="Times New Roman"/>
                <w:bCs/>
              </w:rPr>
              <w:t>100%</w:t>
            </w:r>
          </w:p>
        </w:tc>
      </w:tr>
    </w:tbl>
    <w:p w14:paraId="6D0A5E52">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41D15086">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15"/>
      </w:tblGrid>
      <w:tr w14:paraId="35965A16">
        <w:tc>
          <w:tcPr>
            <w:tcW w:w="8515" w:type="dxa"/>
          </w:tcPr>
          <w:p w14:paraId="160AEB57">
            <w:pPr>
              <w:pStyle w:val="14"/>
              <w:widowControl w:val="0"/>
              <w:jc w:val="left"/>
              <w:rPr>
                <w:rFonts w:cs="Times New Roman"/>
                <w:bCs/>
              </w:rPr>
            </w:pPr>
            <w:bookmarkStart w:id="0" w:name="OLE_LINK6"/>
            <w:bookmarkStart w:id="1" w:name="OLE_LINK5"/>
            <w:r>
              <w:rPr>
                <w:rFonts w:cs="Times New Roman"/>
                <w:bCs/>
              </w:rPr>
              <w:t xml:space="preserve">1. SW2 </w:t>
            </w:r>
            <w:r>
              <w:rPr>
                <w:rFonts w:hint="eastAsia" w:cs="Times New Roman"/>
                <w:bCs/>
              </w:rPr>
              <w:t>L</w:t>
            </w:r>
            <w:r>
              <w:rPr>
                <w:rFonts w:cs="Times New Roman"/>
                <w:bCs/>
              </w:rPr>
              <w:t>8 Leben und leben lassen</w:t>
            </w:r>
          </w:p>
          <w:p w14:paraId="3BF32719">
            <w:pPr>
              <w:pStyle w:val="14"/>
              <w:widowControl w:val="0"/>
              <w:jc w:val="left"/>
              <w:rPr>
                <w:rFonts w:cs="Times New Roman"/>
              </w:rPr>
            </w:pPr>
            <w:r>
              <w:rPr>
                <w:rFonts w:hint="eastAsia" w:cs="Times New Roman"/>
              </w:rPr>
              <w:t>知识点：了解动词</w:t>
            </w:r>
            <w:r>
              <w:rPr>
                <w:rFonts w:cs="Times New Roman"/>
              </w:rPr>
              <w:t>lassen用法</w:t>
            </w:r>
            <w:r>
              <w:rPr>
                <w:rFonts w:hint="eastAsia" w:cs="Times New Roman"/>
              </w:rPr>
              <w:t>，掌握</w:t>
            </w:r>
            <w:r>
              <w:rPr>
                <w:rFonts w:cs="Times New Roman"/>
              </w:rPr>
              <w:t>不带zu的不定式</w:t>
            </w:r>
            <w:r>
              <w:rPr>
                <w:rFonts w:hint="eastAsia" w:cs="Times New Roman"/>
              </w:rPr>
              <w:t>;掌握</w:t>
            </w:r>
            <w:r>
              <w:rPr>
                <w:rFonts w:cs="Times New Roman"/>
              </w:rPr>
              <w:t>形容词比较级</w:t>
            </w:r>
            <w:r>
              <w:rPr>
                <w:rFonts w:hint="eastAsia" w:cs="Times New Roman"/>
              </w:rPr>
              <w:t>,</w:t>
            </w:r>
            <w:r>
              <w:rPr>
                <w:rFonts w:cs="Times New Roman"/>
              </w:rPr>
              <w:t xml:space="preserve"> </w:t>
            </w:r>
            <w:r>
              <w:rPr>
                <w:rFonts w:hint="eastAsia" w:cs="Times New Roman"/>
              </w:rPr>
              <w:t>区分</w:t>
            </w:r>
            <w:r>
              <w:rPr>
                <w:rFonts w:cs="Times New Roman"/>
              </w:rPr>
              <w:t>seit、bis、solange引导的时间状语从句</w:t>
            </w:r>
            <w:r>
              <w:rPr>
                <w:rFonts w:hint="eastAsia" w:cs="Times New Roman"/>
              </w:rPr>
              <w:t>，了解德国家庭生活形式，运用所学词汇和句型表达请求和允许</w:t>
            </w:r>
          </w:p>
          <w:p w14:paraId="7A2FB049">
            <w:pPr>
              <w:pStyle w:val="14"/>
              <w:widowControl w:val="0"/>
              <w:jc w:val="left"/>
              <w:rPr>
                <w:rFonts w:cs="Times New Roman"/>
              </w:rPr>
            </w:pPr>
            <w:r>
              <w:rPr>
                <w:rFonts w:hint="eastAsia" w:cs="Times New Roman"/>
              </w:rPr>
              <w:t>能力要求：</w:t>
            </w:r>
          </w:p>
          <w:p w14:paraId="128AE84B">
            <w:pPr>
              <w:pStyle w:val="14"/>
              <w:widowControl w:val="0"/>
              <w:jc w:val="left"/>
              <w:rPr>
                <w:rFonts w:cs="Times New Roman"/>
              </w:rPr>
            </w:pPr>
            <w:r>
              <w:rPr>
                <w:rFonts w:hint="eastAsia" w:cs="Times New Roman"/>
              </w:rPr>
              <w:t>运用动词</w:t>
            </w:r>
            <w:r>
              <w:rPr>
                <w:rFonts w:cs="Times New Roman"/>
              </w:rPr>
              <w:t>lassen和不带zu的不定式，综合运用不同的时间状从句，运用形容词比较级对不同生活方式进行比较</w:t>
            </w:r>
          </w:p>
          <w:p w14:paraId="75FE3DD0">
            <w:pPr>
              <w:pStyle w:val="14"/>
              <w:widowControl w:val="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 xml:space="preserve"> </w:t>
            </w:r>
            <w:r>
              <w:rPr>
                <w:rFonts w:hint="eastAsia" w:cs="Times New Roman"/>
              </w:rPr>
              <w:t>掌握第一虚拟式的运用</w:t>
            </w:r>
          </w:p>
        </w:tc>
      </w:tr>
      <w:bookmarkEnd w:id="0"/>
      <w:bookmarkEnd w:id="1"/>
      <w:tr w14:paraId="629E9B8D">
        <w:tc>
          <w:tcPr>
            <w:tcW w:w="8515" w:type="dxa"/>
          </w:tcPr>
          <w:p w14:paraId="640ACBD7">
            <w:pPr>
              <w:pStyle w:val="14"/>
              <w:widowControl w:val="0"/>
              <w:jc w:val="left"/>
              <w:rPr>
                <w:rFonts w:cs="Times New Roman"/>
              </w:rPr>
            </w:pPr>
            <w:r>
              <w:rPr>
                <w:rFonts w:cs="Times New Roman"/>
              </w:rPr>
              <w:t xml:space="preserve">2. SW2 </w:t>
            </w:r>
            <w:r>
              <w:rPr>
                <w:rFonts w:hint="eastAsia" w:cs="Times New Roman"/>
              </w:rPr>
              <w:t>L</w:t>
            </w:r>
            <w:r>
              <w:rPr>
                <w:rFonts w:cs="Times New Roman"/>
              </w:rPr>
              <w:t>9 Schneller, höher, stäker</w:t>
            </w:r>
          </w:p>
          <w:p w14:paraId="0D3AECBF">
            <w:pPr>
              <w:pStyle w:val="14"/>
              <w:widowControl w:val="0"/>
              <w:jc w:val="left"/>
              <w:rPr>
                <w:rFonts w:hint="eastAsia" w:ascii="宋体" w:hAnsi="宋体" w:cs="Times New Roman"/>
              </w:rPr>
            </w:pPr>
            <w:r>
              <w:rPr>
                <w:rFonts w:hint="eastAsia" w:ascii="宋体" w:hAnsi="宋体" w:cs="Times New Roman"/>
              </w:rPr>
              <w:t>知识点：理解带</w:t>
            </w:r>
            <w:r>
              <w:rPr>
                <w:rFonts w:ascii="宋体" w:hAnsi="宋体" w:cs="Times New Roman"/>
              </w:rPr>
              <w:t>zu的动词不定式，</w:t>
            </w:r>
            <w:r>
              <w:rPr>
                <w:rFonts w:hint="eastAsia" w:ascii="宋体" w:hAnsi="宋体" w:cs="Times New Roman"/>
              </w:rPr>
              <w:t>运用</w:t>
            </w:r>
            <w:r>
              <w:rPr>
                <w:rFonts w:ascii="宋体" w:hAnsi="宋体" w:cs="Times New Roman"/>
              </w:rPr>
              <w:t>形容词比较级</w:t>
            </w:r>
            <w:r>
              <w:rPr>
                <w:rFonts w:hint="eastAsia" w:ascii="宋体" w:hAnsi="宋体" w:cs="Times New Roman"/>
              </w:rPr>
              <w:t>和</w:t>
            </w:r>
            <w:r>
              <w:rPr>
                <w:rFonts w:ascii="宋体" w:hAnsi="宋体" w:cs="Times New Roman"/>
              </w:rPr>
              <w:t>副词的用法</w:t>
            </w:r>
            <w:r>
              <w:rPr>
                <w:rFonts w:hint="eastAsia" w:ascii="宋体" w:hAnsi="宋体" w:cs="Times New Roman"/>
              </w:rPr>
              <w:t>，运用所学词汇和句型描述体育运动</w:t>
            </w:r>
          </w:p>
          <w:p w14:paraId="2899159C">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掌握分数和小数以及副词性数词的用法，运用带</w:t>
            </w:r>
            <w:r>
              <w:rPr>
                <w:rFonts w:ascii="宋体" w:hAnsi="宋体" w:cs="Times New Roman"/>
              </w:rPr>
              <w:t>zu的不定式</w:t>
            </w:r>
          </w:p>
          <w:p w14:paraId="13DEBA52">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掌握</w:t>
            </w:r>
            <w:r>
              <w:rPr>
                <w:rFonts w:hint="eastAsia" w:ascii="宋体" w:hAnsi="宋体" w:cs="Times New Roman"/>
              </w:rPr>
              <w:t>带</w:t>
            </w:r>
            <w:r>
              <w:rPr>
                <w:rFonts w:ascii="宋体" w:hAnsi="宋体" w:cs="Times New Roman"/>
              </w:rPr>
              <w:t>zu不定式</w:t>
            </w:r>
            <w:r>
              <w:rPr>
                <w:rFonts w:hint="eastAsia" w:ascii="宋体" w:hAnsi="宋体" w:cs="Times New Roman"/>
              </w:rPr>
              <w:t>的句型结构</w:t>
            </w:r>
          </w:p>
        </w:tc>
      </w:tr>
      <w:tr w14:paraId="0F5DCD82">
        <w:tc>
          <w:tcPr>
            <w:tcW w:w="8515" w:type="dxa"/>
          </w:tcPr>
          <w:p w14:paraId="79C2602A">
            <w:pPr>
              <w:pStyle w:val="14"/>
              <w:widowControl w:val="0"/>
              <w:jc w:val="left"/>
              <w:rPr>
                <w:rFonts w:cs="Times New Roman"/>
              </w:rPr>
            </w:pPr>
            <w:r>
              <w:rPr>
                <w:rFonts w:cs="Times New Roman"/>
              </w:rPr>
              <w:t>3. SW2 L11 Das lob ich mir die Höflichkeit</w:t>
            </w:r>
          </w:p>
          <w:p w14:paraId="30F01356">
            <w:pPr>
              <w:pStyle w:val="14"/>
              <w:widowControl w:val="0"/>
              <w:jc w:val="left"/>
              <w:rPr>
                <w:rFonts w:hint="eastAsia" w:ascii="宋体" w:hAnsi="宋体" w:cs="Times New Roman"/>
              </w:rPr>
            </w:pPr>
            <w:r>
              <w:rPr>
                <w:rFonts w:hint="eastAsia" w:ascii="宋体" w:hAnsi="宋体" w:cs="Times New Roman"/>
              </w:rPr>
              <w:t>知识点：知道过去完成时，掌握</w:t>
            </w:r>
            <w:r>
              <w:rPr>
                <w:rFonts w:ascii="宋体" w:hAnsi="宋体" w:cs="Times New Roman"/>
              </w:rPr>
              <w:t>nachdem引导的时间状语从句，</w:t>
            </w:r>
            <w:r>
              <w:rPr>
                <w:rFonts w:hint="eastAsia" w:ascii="宋体" w:hAnsi="宋体" w:cs="Times New Roman"/>
              </w:rPr>
              <w:t>理解</w:t>
            </w:r>
            <w:r>
              <w:rPr>
                <w:rFonts w:ascii="宋体" w:hAnsi="宋体" w:cs="Times New Roman"/>
              </w:rPr>
              <w:t>带zu不定式做主语补足语或定语</w:t>
            </w:r>
            <w:r>
              <w:rPr>
                <w:rFonts w:hint="eastAsia" w:ascii="宋体" w:hAnsi="宋体" w:cs="Times New Roman"/>
              </w:rPr>
              <w:t>，运用所学句型进行礼貌表达</w:t>
            </w:r>
          </w:p>
          <w:p w14:paraId="05228943">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综合运用过去式和过去完成式叙述过去发生的事情，了解德国的礼貌习俗，掌握礼貌的表达方式</w:t>
            </w:r>
          </w:p>
          <w:p w14:paraId="18F8799A">
            <w:pPr>
              <w:pStyle w:val="14"/>
              <w:widowControl w:val="0"/>
              <w:jc w:val="left"/>
              <w:rPr>
                <w:rFonts w:hint="eastAsia" w:ascii="宋体" w:hAnsi="宋体"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理解</w:t>
            </w:r>
            <w:r>
              <w:rPr>
                <w:rFonts w:hint="eastAsia" w:ascii="宋体" w:hAnsi="宋体" w:cs="Times New Roman"/>
              </w:rPr>
              <w:t>过去完成时的使用条件</w:t>
            </w:r>
          </w:p>
        </w:tc>
      </w:tr>
      <w:tr w14:paraId="65FE62A9">
        <w:tc>
          <w:tcPr>
            <w:tcW w:w="8515" w:type="dxa"/>
          </w:tcPr>
          <w:p w14:paraId="1CA1AF6C">
            <w:pPr>
              <w:pStyle w:val="14"/>
              <w:widowControl w:val="0"/>
              <w:jc w:val="left"/>
              <w:rPr>
                <w:rFonts w:cs="Times New Roman"/>
              </w:rPr>
            </w:pPr>
            <w:r>
              <w:rPr>
                <w:rFonts w:cs="Times New Roman"/>
              </w:rPr>
              <w:t>4. SW2 L12 Anschalten, um ab zu schalten</w:t>
            </w:r>
          </w:p>
          <w:p w14:paraId="01D388BF">
            <w:pPr>
              <w:pStyle w:val="14"/>
              <w:widowControl w:val="0"/>
              <w:jc w:val="left"/>
              <w:rPr>
                <w:rFonts w:hint="eastAsia" w:ascii="宋体" w:hAnsi="宋体" w:cs="Times New Roman"/>
              </w:rPr>
            </w:pPr>
            <w:r>
              <w:rPr>
                <w:rFonts w:hint="eastAsia" w:ascii="宋体" w:hAnsi="宋体" w:cs="Times New Roman"/>
              </w:rPr>
              <w:t>知识点：理解</w:t>
            </w:r>
            <w:r>
              <w:rPr>
                <w:rFonts w:ascii="宋体" w:hAnsi="宋体" w:cs="Times New Roman"/>
              </w:rPr>
              <w:t>um zu不定式，</w:t>
            </w:r>
            <w:r>
              <w:rPr>
                <w:rFonts w:hint="eastAsia" w:ascii="宋体" w:hAnsi="宋体" w:cs="Times New Roman"/>
              </w:rPr>
              <w:t>掌握</w:t>
            </w:r>
            <w:r>
              <w:rPr>
                <w:rFonts w:ascii="宋体" w:hAnsi="宋体" w:cs="Times New Roman"/>
              </w:rPr>
              <w:t>现在时和过去式的被动式</w:t>
            </w:r>
            <w:r>
              <w:rPr>
                <w:rFonts w:hint="eastAsia" w:ascii="宋体" w:hAnsi="宋体" w:cs="Times New Roman"/>
              </w:rPr>
              <w:t>，运用所学词汇和句型</w:t>
            </w:r>
            <w:r>
              <w:rPr>
                <w:rFonts w:ascii="宋体" w:hAnsi="宋体" w:cs="Times New Roman"/>
              </w:rPr>
              <w:t>讨论电视节目</w:t>
            </w:r>
          </w:p>
          <w:p w14:paraId="2B31B7F1">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运用</w:t>
            </w:r>
            <w:r>
              <w:rPr>
                <w:rFonts w:ascii="宋体" w:hAnsi="宋体" w:cs="Times New Roman"/>
              </w:rPr>
              <w:t>um zu不定式来表达目的，运用被动句，分析对比中德媒体的区别</w:t>
            </w:r>
          </w:p>
          <w:p w14:paraId="2D6A6701">
            <w:pPr>
              <w:pStyle w:val="14"/>
              <w:widowControl w:val="0"/>
              <w:jc w:val="left"/>
              <w:rPr>
                <w:rFonts w:hint="eastAsia" w:cs="Times New Roman" w:asciiTheme="minorEastAsia" w:hAnsiTheme="minorEastAsia" w:eastAsiaTheme="minorEastAsia"/>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掌握被动态的一般句型</w:t>
            </w:r>
          </w:p>
        </w:tc>
      </w:tr>
      <w:tr w14:paraId="62B402DA">
        <w:tc>
          <w:tcPr>
            <w:tcW w:w="8515" w:type="dxa"/>
          </w:tcPr>
          <w:p w14:paraId="6B1BCA4E">
            <w:pPr>
              <w:pStyle w:val="14"/>
              <w:widowControl w:val="0"/>
              <w:jc w:val="left"/>
              <w:rPr>
                <w:rFonts w:cs="Times New Roman"/>
              </w:rPr>
            </w:pPr>
            <w:r>
              <w:rPr>
                <w:rFonts w:cs="Times New Roman"/>
              </w:rPr>
              <w:t>5. SW2 L13 SMS, WWW u.a. Abk.</w:t>
            </w:r>
          </w:p>
          <w:p w14:paraId="242CF52B">
            <w:pPr>
              <w:pStyle w:val="14"/>
              <w:widowControl w:val="0"/>
              <w:jc w:val="left"/>
              <w:rPr>
                <w:rFonts w:hint="eastAsia" w:ascii="宋体" w:hAnsi="宋体" w:cs="Times New Roman"/>
              </w:rPr>
            </w:pPr>
            <w:r>
              <w:rPr>
                <w:rFonts w:hint="eastAsia" w:ascii="宋体" w:hAnsi="宋体" w:cs="Times New Roman"/>
              </w:rPr>
              <w:t>知识点：掌握完成时被动态和情态动词被动式的句型结构，知道形容词前缀的用法，运用所学词汇和句型讨论网络社交</w:t>
            </w:r>
          </w:p>
          <w:p w14:paraId="6BC63C93">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运用完成时被动态叙述过去发生的事情，掌握表达情感的方式，了解德国青少年语言的特点</w:t>
            </w:r>
          </w:p>
          <w:p w14:paraId="2F0EB7F5">
            <w:pPr>
              <w:pStyle w:val="14"/>
              <w:widowControl w:val="0"/>
              <w:jc w:val="left"/>
              <w:rPr>
                <w:rFonts w:hint="eastAsia" w:cs="Times New Roman" w:asciiTheme="minorEastAsia" w:hAnsiTheme="minorEastAsia" w:eastAsiaTheme="minorEastAsia"/>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掌握完成时被动态的句型结构</w:t>
            </w:r>
          </w:p>
        </w:tc>
      </w:tr>
      <w:tr w14:paraId="6B9E2F33">
        <w:tc>
          <w:tcPr>
            <w:tcW w:w="8515" w:type="dxa"/>
          </w:tcPr>
          <w:p w14:paraId="2EDE3EA9">
            <w:pPr>
              <w:pStyle w:val="14"/>
              <w:widowControl w:val="0"/>
              <w:jc w:val="left"/>
              <w:rPr>
                <w:rFonts w:cs="Times New Roman"/>
              </w:rPr>
            </w:pPr>
            <w:r>
              <w:rPr>
                <w:rFonts w:cs="Times New Roman"/>
              </w:rPr>
              <w:t>6. SW2 L14 Schreib mal wieder</w:t>
            </w:r>
          </w:p>
          <w:p w14:paraId="1F16AE97">
            <w:pPr>
              <w:pStyle w:val="14"/>
              <w:widowControl w:val="0"/>
              <w:jc w:val="left"/>
              <w:rPr>
                <w:rFonts w:hint="eastAsia" w:ascii="宋体" w:hAnsi="宋体" w:cs="Times New Roman"/>
              </w:rPr>
            </w:pPr>
            <w:r>
              <w:rPr>
                <w:rFonts w:hint="eastAsia" w:ascii="宋体" w:hAnsi="宋体" w:cs="Times New Roman"/>
              </w:rPr>
              <w:t>知识点：知道从句和不定式中被动态的结构，理解状态和过程被动的区别，知道德语信件的格式和写法</w:t>
            </w:r>
          </w:p>
          <w:p w14:paraId="44349E7D">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理解和掌握状态和过程被动的区别和具体用法，掌握德语邮件及信函的写法</w:t>
            </w:r>
          </w:p>
          <w:p w14:paraId="31B0EDC3">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区分</w:t>
            </w:r>
            <w:r>
              <w:rPr>
                <w:rFonts w:hint="eastAsia" w:ascii="宋体" w:hAnsi="宋体" w:cs="Times New Roman"/>
              </w:rPr>
              <w:t>状态和过程被动</w:t>
            </w:r>
          </w:p>
        </w:tc>
      </w:tr>
      <w:tr w14:paraId="5334C5E5">
        <w:tc>
          <w:tcPr>
            <w:tcW w:w="8515" w:type="dxa"/>
          </w:tcPr>
          <w:p w14:paraId="2E859DCE">
            <w:pPr>
              <w:pStyle w:val="14"/>
              <w:widowControl w:val="0"/>
              <w:jc w:val="left"/>
              <w:rPr>
                <w:rFonts w:cs="Times New Roman"/>
              </w:rPr>
            </w:pPr>
            <w:r>
              <w:rPr>
                <w:rFonts w:cs="Times New Roman"/>
              </w:rPr>
              <w:t>7. SW3 L1 Der Campus und die weite Welt</w:t>
            </w:r>
          </w:p>
          <w:p w14:paraId="5703BF6D">
            <w:pPr>
              <w:pStyle w:val="14"/>
              <w:widowControl w:val="0"/>
              <w:jc w:val="left"/>
              <w:rPr>
                <w:rFonts w:hint="eastAsia" w:ascii="宋体" w:hAnsi="宋体" w:cs="Times New Roman"/>
              </w:rPr>
            </w:pPr>
            <w:r>
              <w:rPr>
                <w:rFonts w:hint="eastAsia" w:ascii="宋体" w:hAnsi="宋体" w:cs="Times New Roman"/>
              </w:rPr>
              <w:t>知识点：知道关系从句的句型结构和关系代词（第一格、第四格，第三格）的用法，运用所学词汇和句型谈论校园生活和日常安排</w:t>
            </w:r>
          </w:p>
          <w:p w14:paraId="45D39F66">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理解关系从句的概念，运用所学词汇语法进行相关主题的讨论</w:t>
            </w:r>
          </w:p>
          <w:p w14:paraId="6296EDFC">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准确选择合适的关系代词</w:t>
            </w:r>
          </w:p>
        </w:tc>
      </w:tr>
      <w:tr w14:paraId="40139C4A">
        <w:tc>
          <w:tcPr>
            <w:tcW w:w="8515" w:type="dxa"/>
          </w:tcPr>
          <w:p w14:paraId="2A98CADE">
            <w:pPr>
              <w:pStyle w:val="14"/>
              <w:widowControl w:val="0"/>
              <w:jc w:val="left"/>
              <w:rPr>
                <w:rFonts w:cs="Times New Roman"/>
              </w:rPr>
            </w:pPr>
            <w:r>
              <w:rPr>
                <w:rFonts w:cs="Times New Roman"/>
              </w:rPr>
              <w:t>8. SW3 L2 Wie wär`s  mit noch mehr Höflichkeit?</w:t>
            </w:r>
          </w:p>
          <w:p w14:paraId="42AB76F9">
            <w:pPr>
              <w:pStyle w:val="14"/>
              <w:widowControl w:val="0"/>
              <w:jc w:val="left"/>
              <w:rPr>
                <w:rFonts w:hint="eastAsia" w:ascii="宋体" w:hAnsi="宋体" w:cs="Times New Roman"/>
              </w:rPr>
            </w:pPr>
            <w:r>
              <w:rPr>
                <w:rFonts w:hint="eastAsia" w:ascii="宋体" w:hAnsi="宋体" w:cs="Times New Roman"/>
              </w:rPr>
              <w:t>知识点：知道第二格关系代词的用法，理解第二虚拟式的句型结构和用法，运用所学词汇和句型</w:t>
            </w:r>
            <w:r>
              <w:rPr>
                <w:rFonts w:ascii="宋体" w:hAnsi="宋体" w:cs="Times New Roman"/>
              </w:rPr>
              <w:t>写道歉信</w:t>
            </w:r>
            <w:r>
              <w:rPr>
                <w:rFonts w:hint="eastAsia" w:ascii="宋体" w:hAnsi="宋体" w:cs="Times New Roman"/>
              </w:rPr>
              <w:t>以及表达</w:t>
            </w:r>
            <w:r>
              <w:rPr>
                <w:rFonts w:ascii="宋体" w:hAnsi="宋体" w:cs="Times New Roman"/>
              </w:rPr>
              <w:t>礼貌的请求</w:t>
            </w:r>
          </w:p>
          <w:p w14:paraId="46FFFD82">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理解第二虚拟时态的概念，运用二虚拟表达客气的请求</w:t>
            </w:r>
          </w:p>
          <w:p w14:paraId="65AD2FE7">
            <w:pPr>
              <w:widowControl w:val="0"/>
              <w:jc w:val="both"/>
              <w:rPr>
                <w:rFonts w:hint="eastAsia" w:cs="黑体"/>
                <w:sz w:val="21"/>
                <w:szCs w:val="21"/>
              </w:rPr>
            </w:pPr>
            <w:r>
              <w:rPr>
                <w:rFonts w:hint="eastAsia" w:cs="Times New Roman"/>
                <w:sz w:val="21"/>
                <w:szCs w:val="21"/>
              </w:rPr>
              <w:t>教学</w:t>
            </w:r>
            <w:r>
              <w:rPr>
                <w:rFonts w:cs="Times New Roman"/>
                <w:sz w:val="21"/>
                <w:szCs w:val="21"/>
              </w:rPr>
              <w:t>难点</w:t>
            </w:r>
            <w:r>
              <w:rPr>
                <w:rFonts w:hint="eastAsia" w:cs="Times New Roman"/>
                <w:sz w:val="21"/>
                <w:szCs w:val="21"/>
              </w:rPr>
              <w:t>:</w:t>
            </w:r>
            <w:r>
              <w:rPr>
                <w:rFonts w:cs="Times New Roman"/>
                <w:sz w:val="21"/>
                <w:szCs w:val="21"/>
              </w:rPr>
              <w:t xml:space="preserve"> </w:t>
            </w:r>
            <w:r>
              <w:rPr>
                <w:rFonts w:hint="eastAsia" w:cs="Times New Roman"/>
                <w:sz w:val="21"/>
                <w:szCs w:val="21"/>
              </w:rPr>
              <w:t>掌握第二虚拟的构成</w:t>
            </w:r>
          </w:p>
        </w:tc>
      </w:tr>
      <w:tr w14:paraId="48AF0AB7">
        <w:tc>
          <w:tcPr>
            <w:tcW w:w="8515" w:type="dxa"/>
          </w:tcPr>
          <w:p w14:paraId="4B5FA7E3">
            <w:pPr>
              <w:pStyle w:val="14"/>
              <w:widowControl w:val="0"/>
              <w:jc w:val="left"/>
              <w:rPr>
                <w:rFonts w:cs="Times New Roman"/>
              </w:rPr>
            </w:pPr>
            <w:r>
              <w:rPr>
                <w:rFonts w:cs="Times New Roman"/>
              </w:rPr>
              <w:t>9. SW</w:t>
            </w:r>
            <w:r>
              <w:rPr>
                <w:rFonts w:hint="eastAsia" w:cs="Times New Roman"/>
              </w:rPr>
              <w:t>3</w:t>
            </w:r>
            <w:r>
              <w:rPr>
                <w:rFonts w:cs="Times New Roman"/>
              </w:rPr>
              <w:t xml:space="preserve"> L3 Stadt und Land</w:t>
            </w:r>
          </w:p>
          <w:p w14:paraId="2FB8839C">
            <w:pPr>
              <w:pStyle w:val="14"/>
              <w:widowControl w:val="0"/>
              <w:jc w:val="left"/>
              <w:rPr>
                <w:rFonts w:hint="eastAsia" w:ascii="宋体" w:hAnsi="宋体" w:cs="Times New Roman"/>
              </w:rPr>
            </w:pPr>
            <w:r>
              <w:rPr>
                <w:rFonts w:hint="eastAsia" w:ascii="宋体" w:hAnsi="宋体" w:cs="Times New Roman"/>
              </w:rPr>
              <w:t>知识点：知道第二虚拟的不同时态，运用第二虚拟式表达非现实愿望和非现实条件，运用第二虚拟式谈论未来计划</w:t>
            </w:r>
          </w:p>
          <w:p w14:paraId="549DD0D6">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理解第二虚拟时态的各种用法，能够运用其进行造句，分析比较中德城乡生活的差别</w:t>
            </w:r>
          </w:p>
          <w:p w14:paraId="4561816D">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w:t>
            </w:r>
            <w:r>
              <w:rPr>
                <w:rFonts w:hint="eastAsia" w:ascii="宋体" w:hAnsi="宋体" w:cs="Times New Roman"/>
              </w:rPr>
              <w:t>掌握表示过去的第二虚拟句型结构</w:t>
            </w:r>
          </w:p>
        </w:tc>
      </w:tr>
      <w:tr w14:paraId="7409899F">
        <w:tc>
          <w:tcPr>
            <w:tcW w:w="8515" w:type="dxa"/>
          </w:tcPr>
          <w:p w14:paraId="7E3AD955">
            <w:pPr>
              <w:pStyle w:val="14"/>
              <w:widowControl w:val="0"/>
              <w:jc w:val="left"/>
              <w:rPr>
                <w:rFonts w:cs="Times New Roman"/>
              </w:rPr>
            </w:pPr>
            <w:r>
              <w:rPr>
                <w:rFonts w:cs="Times New Roman"/>
              </w:rPr>
              <w:t>10. SW</w:t>
            </w:r>
            <w:r>
              <w:rPr>
                <w:rFonts w:hint="eastAsia" w:cs="Times New Roman"/>
              </w:rPr>
              <w:t>3</w:t>
            </w:r>
            <w:r>
              <w:rPr>
                <w:rFonts w:cs="Times New Roman"/>
              </w:rPr>
              <w:t xml:space="preserve"> L4 Glück</w:t>
            </w:r>
          </w:p>
          <w:p w14:paraId="32B07D54">
            <w:pPr>
              <w:pStyle w:val="14"/>
              <w:widowControl w:val="0"/>
              <w:jc w:val="left"/>
              <w:rPr>
                <w:rFonts w:hint="eastAsia" w:ascii="宋体" w:hAnsi="宋体" w:cs="Times New Roman"/>
              </w:rPr>
            </w:pPr>
            <w:r>
              <w:rPr>
                <w:rFonts w:hint="eastAsia" w:ascii="宋体" w:hAnsi="宋体" w:cs="Times New Roman"/>
              </w:rPr>
              <w:t>知识点：知道第二虚拟式的被动态以及第二虚拟式的替代形式的用法，理解并对故事进行复述</w:t>
            </w:r>
          </w:p>
          <w:p w14:paraId="37C4C546">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掌握被动句中的第二虚拟式及二虚的替代形式，运用虚拟式表达假设</w:t>
            </w:r>
          </w:p>
          <w:p w14:paraId="12D0EC65">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熟练运用第二虚拟式</w:t>
            </w:r>
          </w:p>
        </w:tc>
      </w:tr>
      <w:tr w14:paraId="58400F7A">
        <w:tc>
          <w:tcPr>
            <w:tcW w:w="8515" w:type="dxa"/>
          </w:tcPr>
          <w:p w14:paraId="2CF19C0A">
            <w:pPr>
              <w:pStyle w:val="14"/>
              <w:widowControl w:val="0"/>
              <w:jc w:val="left"/>
              <w:rPr>
                <w:rFonts w:cs="Times New Roman"/>
              </w:rPr>
            </w:pPr>
            <w:r>
              <w:rPr>
                <w:rFonts w:cs="Times New Roman"/>
              </w:rPr>
              <w:t>11. SW</w:t>
            </w:r>
            <w:r>
              <w:rPr>
                <w:rFonts w:hint="eastAsia" w:cs="Times New Roman"/>
              </w:rPr>
              <w:t>3</w:t>
            </w:r>
            <w:r>
              <w:rPr>
                <w:rFonts w:cs="Times New Roman"/>
              </w:rPr>
              <w:t xml:space="preserve"> L6 Mein Computer und ich </w:t>
            </w:r>
          </w:p>
          <w:p w14:paraId="4BFBE819">
            <w:pPr>
              <w:pStyle w:val="14"/>
              <w:widowControl w:val="0"/>
              <w:jc w:val="left"/>
              <w:rPr>
                <w:rFonts w:hint="eastAsia" w:ascii="宋体" w:hAnsi="宋体" w:cs="Times New Roman"/>
              </w:rPr>
            </w:pPr>
            <w:r>
              <w:rPr>
                <w:rFonts w:hint="eastAsia" w:ascii="宋体" w:hAnsi="宋体" w:cs="Times New Roman"/>
              </w:rPr>
              <w:t>知识点：知道情态动词的第二虚拟式句型结构，掌握</w:t>
            </w:r>
            <w:r>
              <w:rPr>
                <w:rFonts w:ascii="宋体" w:hAnsi="宋体" w:cs="Times New Roman"/>
              </w:rPr>
              <w:t>damit从句</w:t>
            </w:r>
            <w:r>
              <w:rPr>
                <w:rFonts w:hint="eastAsia" w:ascii="宋体" w:hAnsi="宋体" w:cs="Times New Roman"/>
              </w:rPr>
              <w:t>和</w:t>
            </w:r>
            <w:r>
              <w:rPr>
                <w:rFonts w:ascii="宋体" w:hAnsi="宋体" w:cs="Times New Roman"/>
              </w:rPr>
              <w:t>ohne zu不定式</w:t>
            </w:r>
            <w:r>
              <w:rPr>
                <w:rFonts w:hint="eastAsia" w:ascii="宋体" w:hAnsi="宋体" w:cs="Times New Roman"/>
              </w:rPr>
              <w:t>，运用所学词汇和句型讨论电脑的使用</w:t>
            </w:r>
          </w:p>
          <w:p w14:paraId="1A03F754">
            <w:pPr>
              <w:pStyle w:val="14"/>
              <w:widowControl w:val="0"/>
              <w:jc w:val="left"/>
              <w:rPr>
                <w:rFonts w:hint="eastAsia"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运用带</w:t>
            </w:r>
            <w:r>
              <w:rPr>
                <w:rFonts w:ascii="宋体" w:hAnsi="宋体" w:cs="Times New Roman"/>
              </w:rPr>
              <w:t>zu不定式或从句做目的状语描述使用电脑的目的</w:t>
            </w:r>
            <w:r>
              <w:rPr>
                <w:rFonts w:hint="eastAsia" w:ascii="宋体" w:hAnsi="宋体" w:cs="Times New Roman"/>
              </w:rPr>
              <w:t>；运用情态动词的第二虚拟式表达愤怒、谴责等情绪</w:t>
            </w:r>
          </w:p>
          <w:p w14:paraId="253408BD">
            <w:pPr>
              <w:pStyle w:val="14"/>
              <w:widowControl w:val="0"/>
              <w:jc w:val="left"/>
              <w:rPr>
                <w:rFonts w:hint="eastAsia" w:ascii="宋体" w:hAnsi="宋体"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掌握</w:t>
            </w:r>
            <w:r>
              <w:rPr>
                <w:rFonts w:hint="eastAsia" w:ascii="宋体" w:hAnsi="宋体" w:cs="Times New Roman"/>
              </w:rPr>
              <w:t>带</w:t>
            </w:r>
            <w:r>
              <w:rPr>
                <w:rFonts w:ascii="宋体" w:hAnsi="宋体" w:cs="Times New Roman"/>
              </w:rPr>
              <w:t>zu不定式和从句的</w:t>
            </w:r>
            <w:r>
              <w:rPr>
                <w:rFonts w:hint="eastAsia" w:ascii="宋体" w:hAnsi="宋体" w:cs="Times New Roman"/>
              </w:rPr>
              <w:t>句型</w:t>
            </w:r>
            <w:r>
              <w:rPr>
                <w:rFonts w:ascii="宋体" w:hAnsi="宋体" w:cs="Times New Roman"/>
              </w:rPr>
              <w:t>转换</w:t>
            </w:r>
          </w:p>
        </w:tc>
      </w:tr>
    </w:tbl>
    <w:p w14:paraId="2C9EACD7">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104"/>
        <w:gridCol w:w="1092"/>
        <w:gridCol w:w="1094"/>
        <w:gridCol w:w="1094"/>
        <w:gridCol w:w="1092"/>
      </w:tblGrid>
      <w:tr w14:paraId="308DD353">
        <w:trPr>
          <w:trHeight w:val="794" w:hRule="atLeast"/>
          <w:jc w:val="center"/>
        </w:trPr>
        <w:tc>
          <w:tcPr>
            <w:tcW w:w="4036" w:type="dxa"/>
            <w:tcBorders>
              <w:top w:val="single" w:color="auto" w:sz="12" w:space="0"/>
              <w:left w:val="single" w:color="auto" w:sz="12" w:space="0"/>
              <w:tl2br w:val="single" w:color="auto" w:sz="4" w:space="0"/>
            </w:tcBorders>
          </w:tcPr>
          <w:p w14:paraId="5E596EB3">
            <w:pPr>
              <w:pStyle w:val="13"/>
              <w:ind w:firstLine="489"/>
              <w:jc w:val="right"/>
              <w:rPr>
                <w:szCs w:val="16"/>
              </w:rPr>
            </w:pPr>
            <w:r>
              <w:rPr>
                <w:rFonts w:hint="eastAsia"/>
                <w:szCs w:val="16"/>
              </w:rPr>
              <w:t>课程目标</w:t>
            </w:r>
          </w:p>
          <w:p w14:paraId="27F8A484">
            <w:pPr>
              <w:pStyle w:val="13"/>
              <w:ind w:right="210"/>
              <w:jc w:val="left"/>
              <w:rPr>
                <w:szCs w:val="16"/>
              </w:rPr>
            </w:pPr>
          </w:p>
          <w:p w14:paraId="08CC2D7B">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1BF96CC7">
            <w:pPr>
              <w:pStyle w:val="13"/>
              <w:rPr>
                <w:szCs w:val="16"/>
              </w:rPr>
            </w:pPr>
            <w:r>
              <w:rPr>
                <w:rFonts w:hint="eastAsia"/>
                <w:szCs w:val="16"/>
              </w:rPr>
              <w:t>1</w:t>
            </w:r>
          </w:p>
        </w:tc>
        <w:tc>
          <w:tcPr>
            <w:tcW w:w="1074" w:type="dxa"/>
            <w:tcBorders>
              <w:top w:val="single" w:color="auto" w:sz="12" w:space="0"/>
            </w:tcBorders>
            <w:vAlign w:val="center"/>
          </w:tcPr>
          <w:p w14:paraId="4ACEBE66">
            <w:pPr>
              <w:pStyle w:val="13"/>
              <w:rPr>
                <w:szCs w:val="16"/>
              </w:rPr>
            </w:pPr>
            <w:r>
              <w:rPr>
                <w:rFonts w:hint="eastAsia"/>
                <w:szCs w:val="16"/>
              </w:rPr>
              <w:t>2</w:t>
            </w:r>
          </w:p>
        </w:tc>
        <w:tc>
          <w:tcPr>
            <w:tcW w:w="1074" w:type="dxa"/>
            <w:tcBorders>
              <w:top w:val="single" w:color="auto" w:sz="12" w:space="0"/>
            </w:tcBorders>
            <w:vAlign w:val="center"/>
          </w:tcPr>
          <w:p w14:paraId="786B1A0E">
            <w:pPr>
              <w:pStyle w:val="13"/>
              <w:rPr>
                <w:szCs w:val="16"/>
              </w:rPr>
            </w:pPr>
            <w:r>
              <w:rPr>
                <w:rFonts w:hint="eastAsia"/>
                <w:szCs w:val="16"/>
              </w:rPr>
              <w:t>3</w:t>
            </w:r>
          </w:p>
        </w:tc>
        <w:tc>
          <w:tcPr>
            <w:tcW w:w="1073" w:type="dxa"/>
            <w:tcBorders>
              <w:top w:val="single" w:color="auto" w:sz="12" w:space="0"/>
            </w:tcBorders>
            <w:vAlign w:val="center"/>
          </w:tcPr>
          <w:p w14:paraId="3FD38478">
            <w:pPr>
              <w:pStyle w:val="13"/>
              <w:rPr>
                <w:szCs w:val="16"/>
              </w:rPr>
            </w:pPr>
            <w:r>
              <w:rPr>
                <w:rFonts w:hint="eastAsia"/>
                <w:szCs w:val="16"/>
              </w:rPr>
              <w:t>4</w:t>
            </w:r>
          </w:p>
        </w:tc>
      </w:tr>
      <w:tr w14:paraId="2EB6D859">
        <w:trPr>
          <w:trHeight w:val="340" w:hRule="atLeast"/>
          <w:jc w:val="center"/>
        </w:trPr>
        <w:tc>
          <w:tcPr>
            <w:tcW w:w="4036" w:type="dxa"/>
            <w:tcBorders>
              <w:left w:val="single" w:color="auto" w:sz="12" w:space="0"/>
            </w:tcBorders>
          </w:tcPr>
          <w:p w14:paraId="4BF0E7ED">
            <w:pPr>
              <w:pStyle w:val="14"/>
              <w:jc w:val="left"/>
              <w:rPr>
                <w:rFonts w:cs="Times New Roman"/>
                <w:bCs/>
              </w:rPr>
            </w:pPr>
            <w:r>
              <w:rPr>
                <w:rFonts w:cs="Times New Roman"/>
                <w:bCs/>
              </w:rPr>
              <w:t>1. SW2 L8 Leben und leben lassen</w:t>
            </w:r>
          </w:p>
        </w:tc>
        <w:tc>
          <w:tcPr>
            <w:tcW w:w="1074" w:type="dxa"/>
            <w:vAlign w:val="center"/>
          </w:tcPr>
          <w:p w14:paraId="73FE4197">
            <w:pPr>
              <w:pStyle w:val="14"/>
            </w:pPr>
            <w:r>
              <w:rPr>
                <w:rFonts w:ascii="宋体" w:hAnsi="宋体"/>
                <w:color w:val="000000" w:themeColor="text1"/>
                <w14:textFill>
                  <w14:solidFill>
                    <w14:schemeClr w14:val="tx1"/>
                  </w14:solidFill>
                </w14:textFill>
              </w:rPr>
              <w:t>√</w:t>
            </w:r>
          </w:p>
        </w:tc>
        <w:tc>
          <w:tcPr>
            <w:tcW w:w="1074" w:type="dxa"/>
            <w:vAlign w:val="center"/>
          </w:tcPr>
          <w:p w14:paraId="7C273D88">
            <w:pPr>
              <w:pStyle w:val="14"/>
            </w:pPr>
            <w:r>
              <w:rPr>
                <w:rFonts w:ascii="宋体" w:hAnsi="宋体"/>
                <w:color w:val="000000" w:themeColor="text1"/>
                <w14:textFill>
                  <w14:solidFill>
                    <w14:schemeClr w14:val="tx1"/>
                  </w14:solidFill>
                </w14:textFill>
              </w:rPr>
              <w:t>√</w:t>
            </w:r>
          </w:p>
        </w:tc>
        <w:tc>
          <w:tcPr>
            <w:tcW w:w="1074" w:type="dxa"/>
            <w:vAlign w:val="center"/>
          </w:tcPr>
          <w:p w14:paraId="08707808">
            <w:pPr>
              <w:pStyle w:val="14"/>
            </w:pPr>
            <w:r>
              <w:rPr>
                <w:rFonts w:hint="eastAsia"/>
              </w:rPr>
              <w:t>√</w:t>
            </w:r>
          </w:p>
        </w:tc>
        <w:tc>
          <w:tcPr>
            <w:tcW w:w="1073" w:type="dxa"/>
            <w:vAlign w:val="center"/>
          </w:tcPr>
          <w:p w14:paraId="5DB9747D">
            <w:pPr>
              <w:pStyle w:val="14"/>
            </w:pPr>
            <w:r>
              <w:rPr>
                <w:rFonts w:hint="eastAsia"/>
              </w:rPr>
              <w:t>√</w:t>
            </w:r>
          </w:p>
        </w:tc>
      </w:tr>
      <w:tr w14:paraId="77129F98">
        <w:trPr>
          <w:trHeight w:val="340" w:hRule="atLeast"/>
          <w:jc w:val="center"/>
        </w:trPr>
        <w:tc>
          <w:tcPr>
            <w:tcW w:w="4036" w:type="dxa"/>
            <w:tcBorders>
              <w:left w:val="single" w:color="auto" w:sz="12" w:space="0"/>
            </w:tcBorders>
          </w:tcPr>
          <w:p w14:paraId="37968841">
            <w:pPr>
              <w:pStyle w:val="14"/>
              <w:jc w:val="left"/>
            </w:pPr>
            <w:r>
              <w:t>2. SW2 L9 Schneller, höher, stäker</w:t>
            </w:r>
          </w:p>
        </w:tc>
        <w:tc>
          <w:tcPr>
            <w:tcW w:w="1074" w:type="dxa"/>
            <w:vAlign w:val="center"/>
          </w:tcPr>
          <w:p w14:paraId="24F5E8C0">
            <w:pPr>
              <w:pStyle w:val="14"/>
            </w:pPr>
            <w:r>
              <w:rPr>
                <w:rFonts w:ascii="宋体" w:hAnsi="宋体"/>
                <w:color w:val="000000" w:themeColor="text1"/>
                <w14:textFill>
                  <w14:solidFill>
                    <w14:schemeClr w14:val="tx1"/>
                  </w14:solidFill>
                </w14:textFill>
              </w:rPr>
              <w:t>√</w:t>
            </w:r>
          </w:p>
        </w:tc>
        <w:tc>
          <w:tcPr>
            <w:tcW w:w="1074" w:type="dxa"/>
            <w:vAlign w:val="center"/>
          </w:tcPr>
          <w:p w14:paraId="08EEDE00">
            <w:pPr>
              <w:pStyle w:val="14"/>
            </w:pPr>
            <w:r>
              <w:rPr>
                <w:rFonts w:ascii="宋体" w:hAnsi="宋体"/>
                <w:color w:val="000000" w:themeColor="text1"/>
                <w14:textFill>
                  <w14:solidFill>
                    <w14:schemeClr w14:val="tx1"/>
                  </w14:solidFill>
                </w14:textFill>
              </w:rPr>
              <w:t>√</w:t>
            </w:r>
          </w:p>
        </w:tc>
        <w:tc>
          <w:tcPr>
            <w:tcW w:w="1074" w:type="dxa"/>
            <w:vAlign w:val="center"/>
          </w:tcPr>
          <w:p w14:paraId="4EC76E15">
            <w:pPr>
              <w:pStyle w:val="14"/>
            </w:pPr>
            <w:r>
              <w:rPr>
                <w:rFonts w:hint="eastAsia"/>
              </w:rPr>
              <w:t>√</w:t>
            </w:r>
          </w:p>
        </w:tc>
        <w:tc>
          <w:tcPr>
            <w:tcW w:w="1073" w:type="dxa"/>
            <w:vAlign w:val="center"/>
          </w:tcPr>
          <w:p w14:paraId="53D6EB6D">
            <w:pPr>
              <w:pStyle w:val="14"/>
            </w:pPr>
            <w:r>
              <w:rPr>
                <w:rFonts w:ascii="宋体" w:hAnsi="宋体"/>
                <w:color w:val="000000" w:themeColor="text1"/>
                <w14:textFill>
                  <w14:solidFill>
                    <w14:schemeClr w14:val="tx1"/>
                  </w14:solidFill>
                </w14:textFill>
              </w:rPr>
              <w:t>√</w:t>
            </w:r>
          </w:p>
        </w:tc>
      </w:tr>
      <w:tr w14:paraId="40BEABEC">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208172BF">
            <w:pPr>
              <w:pStyle w:val="14"/>
              <w:jc w:val="left"/>
            </w:pPr>
            <w:r>
              <w:t>3. SW2 L11 Das lob ich mir die Höflichkeit</w:t>
            </w:r>
          </w:p>
        </w:tc>
        <w:tc>
          <w:tcPr>
            <w:tcW w:w="1074" w:type="dxa"/>
            <w:tcBorders>
              <w:top w:val="single" w:color="auto" w:sz="4" w:space="0"/>
              <w:left w:val="single" w:color="auto" w:sz="4" w:space="0"/>
              <w:bottom w:val="single" w:color="auto" w:sz="4" w:space="0"/>
              <w:right w:val="single" w:color="auto" w:sz="4" w:space="0"/>
            </w:tcBorders>
            <w:vAlign w:val="center"/>
          </w:tcPr>
          <w:p w14:paraId="211BCBDA">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2682218">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FF0B987">
            <w:pPr>
              <w:pStyle w:val="14"/>
            </w:pPr>
            <w:r>
              <w:rPr>
                <w:rFonts w:hint="eastAsia"/>
              </w:rPr>
              <w:t>√</w:t>
            </w:r>
          </w:p>
        </w:tc>
        <w:tc>
          <w:tcPr>
            <w:tcW w:w="1073" w:type="dxa"/>
            <w:tcBorders>
              <w:top w:val="single" w:color="auto" w:sz="4" w:space="0"/>
              <w:left w:val="single" w:color="auto" w:sz="4" w:space="0"/>
              <w:bottom w:val="single" w:color="auto" w:sz="4" w:space="0"/>
              <w:right w:val="single" w:color="auto" w:sz="4" w:space="0"/>
            </w:tcBorders>
            <w:vAlign w:val="center"/>
          </w:tcPr>
          <w:p w14:paraId="410A3C78">
            <w:pPr>
              <w:pStyle w:val="14"/>
            </w:pPr>
          </w:p>
        </w:tc>
      </w:tr>
      <w:tr w14:paraId="06EB61EA">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6DD65EE3">
            <w:pPr>
              <w:pStyle w:val="14"/>
              <w:jc w:val="left"/>
            </w:pPr>
            <w:r>
              <w:t>4. SW2 L12 Anschalten, um ab zu schalten</w:t>
            </w:r>
          </w:p>
        </w:tc>
        <w:tc>
          <w:tcPr>
            <w:tcW w:w="1074" w:type="dxa"/>
            <w:tcBorders>
              <w:top w:val="single" w:color="auto" w:sz="4" w:space="0"/>
              <w:left w:val="single" w:color="auto" w:sz="4" w:space="0"/>
              <w:bottom w:val="single" w:color="auto" w:sz="4" w:space="0"/>
              <w:right w:val="single" w:color="auto" w:sz="4" w:space="0"/>
            </w:tcBorders>
            <w:vAlign w:val="center"/>
          </w:tcPr>
          <w:p w14:paraId="540328B8">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83DF73C">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C426ADA">
            <w:pPr>
              <w:pStyle w:val="14"/>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3B09ED8F">
            <w:pPr>
              <w:pStyle w:val="14"/>
            </w:pPr>
          </w:p>
        </w:tc>
      </w:tr>
      <w:tr w14:paraId="0E9CDE4B">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0F18151E">
            <w:pPr>
              <w:pStyle w:val="14"/>
              <w:jc w:val="left"/>
            </w:pPr>
            <w:r>
              <w:t>5. SW2 L13 SMS, WWW u.a. Abk.</w:t>
            </w:r>
          </w:p>
        </w:tc>
        <w:tc>
          <w:tcPr>
            <w:tcW w:w="1074" w:type="dxa"/>
            <w:tcBorders>
              <w:top w:val="single" w:color="auto" w:sz="4" w:space="0"/>
              <w:left w:val="single" w:color="auto" w:sz="4" w:space="0"/>
              <w:bottom w:val="single" w:color="auto" w:sz="4" w:space="0"/>
              <w:right w:val="single" w:color="auto" w:sz="4" w:space="0"/>
            </w:tcBorders>
            <w:vAlign w:val="center"/>
          </w:tcPr>
          <w:p w14:paraId="29EEE1D6">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C5AA296">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C1C3825">
            <w:pPr>
              <w:pStyle w:val="14"/>
            </w:pPr>
            <w:r>
              <w:rPr>
                <w:rFonts w:hint="eastAsia"/>
              </w:rPr>
              <w:t>√</w:t>
            </w:r>
          </w:p>
        </w:tc>
        <w:tc>
          <w:tcPr>
            <w:tcW w:w="1073" w:type="dxa"/>
            <w:tcBorders>
              <w:top w:val="single" w:color="auto" w:sz="4" w:space="0"/>
              <w:left w:val="single" w:color="auto" w:sz="4" w:space="0"/>
              <w:bottom w:val="single" w:color="auto" w:sz="4" w:space="0"/>
              <w:right w:val="single" w:color="auto" w:sz="4" w:space="0"/>
            </w:tcBorders>
            <w:vAlign w:val="center"/>
          </w:tcPr>
          <w:p w14:paraId="71A2D39B">
            <w:pPr>
              <w:pStyle w:val="14"/>
            </w:pPr>
          </w:p>
        </w:tc>
      </w:tr>
      <w:tr w14:paraId="5F38A149">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330895D3">
            <w:pPr>
              <w:pStyle w:val="14"/>
              <w:jc w:val="left"/>
            </w:pPr>
            <w:r>
              <w:t>6. SW2 L14 Schreib mal wieder</w:t>
            </w:r>
          </w:p>
        </w:tc>
        <w:tc>
          <w:tcPr>
            <w:tcW w:w="1074" w:type="dxa"/>
            <w:tcBorders>
              <w:top w:val="single" w:color="auto" w:sz="4" w:space="0"/>
              <w:left w:val="single" w:color="auto" w:sz="4" w:space="0"/>
              <w:bottom w:val="single" w:color="auto" w:sz="4" w:space="0"/>
              <w:right w:val="single" w:color="auto" w:sz="4" w:space="0"/>
            </w:tcBorders>
            <w:vAlign w:val="center"/>
          </w:tcPr>
          <w:p w14:paraId="6B688A6E">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4938271">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9FFF2DB">
            <w:pPr>
              <w:pStyle w:val="14"/>
            </w:pPr>
          </w:p>
        </w:tc>
        <w:tc>
          <w:tcPr>
            <w:tcW w:w="1073" w:type="dxa"/>
            <w:tcBorders>
              <w:top w:val="single" w:color="auto" w:sz="4" w:space="0"/>
              <w:left w:val="single" w:color="auto" w:sz="4" w:space="0"/>
              <w:bottom w:val="single" w:color="auto" w:sz="4" w:space="0"/>
              <w:right w:val="single" w:color="auto" w:sz="4" w:space="0"/>
            </w:tcBorders>
            <w:vAlign w:val="center"/>
          </w:tcPr>
          <w:p w14:paraId="7B14922C">
            <w:pPr>
              <w:pStyle w:val="14"/>
            </w:pPr>
          </w:p>
        </w:tc>
      </w:tr>
      <w:tr w14:paraId="027F1FFD">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1A905EBD">
            <w:pPr>
              <w:pStyle w:val="14"/>
              <w:jc w:val="left"/>
            </w:pPr>
            <w:r>
              <w:t>7. SW3 L1 Der Campus und die weite Welt</w:t>
            </w:r>
          </w:p>
        </w:tc>
        <w:tc>
          <w:tcPr>
            <w:tcW w:w="1074" w:type="dxa"/>
            <w:tcBorders>
              <w:top w:val="single" w:color="auto" w:sz="4" w:space="0"/>
              <w:left w:val="single" w:color="auto" w:sz="4" w:space="0"/>
              <w:bottom w:val="single" w:color="auto" w:sz="4" w:space="0"/>
              <w:right w:val="single" w:color="auto" w:sz="4" w:space="0"/>
            </w:tcBorders>
            <w:vAlign w:val="center"/>
          </w:tcPr>
          <w:p w14:paraId="2F8F3DBF">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5408DFF">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38943FA9">
            <w:pPr>
              <w:pStyle w:val="14"/>
            </w:pPr>
            <w:r>
              <w:rPr>
                <w:rFonts w:hint="eastAsia"/>
              </w:rPr>
              <w:t>√</w:t>
            </w:r>
          </w:p>
        </w:tc>
        <w:tc>
          <w:tcPr>
            <w:tcW w:w="1073" w:type="dxa"/>
            <w:tcBorders>
              <w:top w:val="single" w:color="auto" w:sz="4" w:space="0"/>
              <w:left w:val="single" w:color="auto" w:sz="4" w:space="0"/>
              <w:bottom w:val="single" w:color="auto" w:sz="4" w:space="0"/>
              <w:right w:val="single" w:color="auto" w:sz="4" w:space="0"/>
            </w:tcBorders>
            <w:vAlign w:val="center"/>
          </w:tcPr>
          <w:p w14:paraId="2A5B0FEF">
            <w:pPr>
              <w:pStyle w:val="14"/>
            </w:pPr>
            <w:r>
              <w:rPr>
                <w:rFonts w:ascii="宋体" w:hAnsi="宋体"/>
                <w:color w:val="000000" w:themeColor="text1"/>
                <w14:textFill>
                  <w14:solidFill>
                    <w14:schemeClr w14:val="tx1"/>
                  </w14:solidFill>
                </w14:textFill>
              </w:rPr>
              <w:t>√</w:t>
            </w:r>
          </w:p>
        </w:tc>
      </w:tr>
      <w:tr w14:paraId="4C3D6BAB">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61FAF06B">
            <w:pPr>
              <w:pStyle w:val="14"/>
              <w:jc w:val="left"/>
            </w:pPr>
            <w:r>
              <w:t>8. SW3 L2 Wie wär`s mit noch mehr Höflichkeit?</w:t>
            </w:r>
          </w:p>
        </w:tc>
        <w:tc>
          <w:tcPr>
            <w:tcW w:w="1074" w:type="dxa"/>
            <w:tcBorders>
              <w:top w:val="single" w:color="auto" w:sz="4" w:space="0"/>
              <w:left w:val="single" w:color="auto" w:sz="4" w:space="0"/>
              <w:bottom w:val="single" w:color="auto" w:sz="4" w:space="0"/>
              <w:right w:val="single" w:color="auto" w:sz="4" w:space="0"/>
            </w:tcBorders>
            <w:vAlign w:val="center"/>
          </w:tcPr>
          <w:p w14:paraId="72E62BF6">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03316D37">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A377960">
            <w:pPr>
              <w:pStyle w:val="14"/>
            </w:pPr>
          </w:p>
        </w:tc>
        <w:tc>
          <w:tcPr>
            <w:tcW w:w="1073" w:type="dxa"/>
            <w:tcBorders>
              <w:top w:val="single" w:color="auto" w:sz="4" w:space="0"/>
              <w:left w:val="single" w:color="auto" w:sz="4" w:space="0"/>
              <w:bottom w:val="single" w:color="auto" w:sz="4" w:space="0"/>
              <w:right w:val="single" w:color="auto" w:sz="4" w:space="0"/>
            </w:tcBorders>
            <w:vAlign w:val="center"/>
          </w:tcPr>
          <w:p w14:paraId="5D3819AA">
            <w:pPr>
              <w:pStyle w:val="14"/>
            </w:pPr>
          </w:p>
        </w:tc>
      </w:tr>
      <w:tr w14:paraId="0336F5EE">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6B5861F3">
            <w:pPr>
              <w:pStyle w:val="14"/>
              <w:jc w:val="left"/>
            </w:pPr>
            <w:r>
              <w:t>9. SW2 L3 Stadt und Land</w:t>
            </w:r>
          </w:p>
        </w:tc>
        <w:tc>
          <w:tcPr>
            <w:tcW w:w="1074" w:type="dxa"/>
            <w:tcBorders>
              <w:top w:val="single" w:color="auto" w:sz="4" w:space="0"/>
              <w:left w:val="single" w:color="auto" w:sz="4" w:space="0"/>
              <w:bottom w:val="single" w:color="auto" w:sz="4" w:space="0"/>
              <w:right w:val="single" w:color="auto" w:sz="4" w:space="0"/>
            </w:tcBorders>
            <w:vAlign w:val="center"/>
          </w:tcPr>
          <w:p w14:paraId="38B29785">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366BA70D">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5AF4807A">
            <w:pPr>
              <w:pStyle w:val="14"/>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70F1B198">
            <w:pPr>
              <w:pStyle w:val="14"/>
            </w:pPr>
          </w:p>
        </w:tc>
      </w:tr>
      <w:tr w14:paraId="32BAC662">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6E85598A">
            <w:pPr>
              <w:pStyle w:val="14"/>
              <w:jc w:val="left"/>
            </w:pPr>
            <w:r>
              <w:t>10. SW2 L4 Glück</w:t>
            </w:r>
          </w:p>
        </w:tc>
        <w:tc>
          <w:tcPr>
            <w:tcW w:w="1074" w:type="dxa"/>
            <w:tcBorders>
              <w:top w:val="single" w:color="auto" w:sz="4" w:space="0"/>
              <w:left w:val="single" w:color="auto" w:sz="4" w:space="0"/>
              <w:bottom w:val="single" w:color="auto" w:sz="4" w:space="0"/>
              <w:right w:val="single" w:color="auto" w:sz="4" w:space="0"/>
            </w:tcBorders>
            <w:vAlign w:val="center"/>
          </w:tcPr>
          <w:p w14:paraId="0CC8F82D">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4E59644">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6C25FDB">
            <w:pPr>
              <w:pStyle w:val="14"/>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29E43465">
            <w:pPr>
              <w:pStyle w:val="14"/>
            </w:pPr>
          </w:p>
        </w:tc>
      </w:tr>
      <w:tr w14:paraId="2025E984">
        <w:trPr>
          <w:trHeight w:val="340" w:hRule="atLeast"/>
          <w:jc w:val="center"/>
        </w:trPr>
        <w:tc>
          <w:tcPr>
            <w:tcW w:w="4036" w:type="dxa"/>
            <w:tcBorders>
              <w:top w:val="single" w:color="auto" w:sz="4" w:space="0"/>
              <w:left w:val="single" w:color="auto" w:sz="12" w:space="0"/>
              <w:bottom w:val="single" w:color="auto" w:sz="4" w:space="0"/>
              <w:right w:val="single" w:color="auto" w:sz="4" w:space="0"/>
            </w:tcBorders>
          </w:tcPr>
          <w:p w14:paraId="42596037">
            <w:pPr>
              <w:pStyle w:val="14"/>
              <w:jc w:val="left"/>
            </w:pPr>
            <w:r>
              <w:t>11. SW2 L6 Mein Computer und ich</w:t>
            </w:r>
          </w:p>
        </w:tc>
        <w:tc>
          <w:tcPr>
            <w:tcW w:w="1074" w:type="dxa"/>
            <w:tcBorders>
              <w:top w:val="single" w:color="auto" w:sz="4" w:space="0"/>
              <w:left w:val="single" w:color="auto" w:sz="4" w:space="0"/>
              <w:bottom w:val="single" w:color="auto" w:sz="4" w:space="0"/>
              <w:right w:val="single" w:color="auto" w:sz="4" w:space="0"/>
            </w:tcBorders>
            <w:vAlign w:val="center"/>
          </w:tcPr>
          <w:p w14:paraId="79CCE3CF">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44C877E">
            <w:pPr>
              <w:pStyle w:val="14"/>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6F6BA06">
            <w:pPr>
              <w:pStyle w:val="14"/>
            </w:pPr>
            <w:r>
              <w:rPr>
                <w:rFonts w:hint="eastAsia"/>
              </w:rPr>
              <w:t>√</w:t>
            </w:r>
          </w:p>
        </w:tc>
        <w:tc>
          <w:tcPr>
            <w:tcW w:w="1073" w:type="dxa"/>
            <w:tcBorders>
              <w:top w:val="single" w:color="auto" w:sz="4" w:space="0"/>
              <w:left w:val="single" w:color="auto" w:sz="4" w:space="0"/>
              <w:bottom w:val="single" w:color="auto" w:sz="4" w:space="0"/>
              <w:right w:val="single" w:color="auto" w:sz="4" w:space="0"/>
            </w:tcBorders>
            <w:vAlign w:val="center"/>
          </w:tcPr>
          <w:p w14:paraId="024B5C70">
            <w:pPr>
              <w:pStyle w:val="14"/>
            </w:pPr>
            <w:r>
              <w:rPr>
                <w:rFonts w:ascii="宋体" w:hAnsi="宋体"/>
                <w:color w:val="000000" w:themeColor="text1"/>
                <w14:textFill>
                  <w14:solidFill>
                    <w14:schemeClr w14:val="tx1"/>
                  </w14:solidFill>
                </w14:textFill>
              </w:rPr>
              <w:t>√</w:t>
            </w:r>
          </w:p>
        </w:tc>
      </w:tr>
    </w:tbl>
    <w:p w14:paraId="697C229A">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C529D69">
        <w:trPr>
          <w:trHeight w:val="340" w:hRule="atLeast"/>
          <w:jc w:val="center"/>
        </w:trPr>
        <w:tc>
          <w:tcPr>
            <w:tcW w:w="1828" w:type="dxa"/>
            <w:vMerge w:val="restart"/>
            <w:tcBorders>
              <w:top w:val="single" w:color="auto" w:sz="12" w:space="0"/>
              <w:left w:val="single" w:color="auto" w:sz="12" w:space="0"/>
            </w:tcBorders>
            <w:vAlign w:val="center"/>
          </w:tcPr>
          <w:p w14:paraId="5A4860E2">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5B9B05E">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FAFE010">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9339E73">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60A137FE">
        <w:trPr>
          <w:trHeight w:val="340" w:hRule="atLeast"/>
          <w:jc w:val="center"/>
        </w:trPr>
        <w:tc>
          <w:tcPr>
            <w:tcW w:w="1828" w:type="dxa"/>
            <w:vMerge w:val="continue"/>
            <w:tcBorders>
              <w:left w:val="single" w:color="auto" w:sz="12" w:space="0"/>
            </w:tcBorders>
          </w:tcPr>
          <w:p w14:paraId="186D93E6">
            <w:pPr>
              <w:widowControl w:val="0"/>
              <w:snapToGrid w:val="0"/>
              <w:jc w:val="center"/>
              <w:rPr>
                <w:rFonts w:hint="eastAsia" w:ascii="黑体" w:hAnsi="黑体" w:eastAsia="黑体"/>
                <w:bCs/>
                <w:sz w:val="21"/>
                <w:szCs w:val="21"/>
              </w:rPr>
            </w:pPr>
          </w:p>
        </w:tc>
        <w:tc>
          <w:tcPr>
            <w:tcW w:w="2690" w:type="dxa"/>
            <w:vMerge w:val="continue"/>
          </w:tcPr>
          <w:p w14:paraId="3ECF8E5C">
            <w:pPr>
              <w:widowControl w:val="0"/>
              <w:snapToGrid w:val="0"/>
              <w:jc w:val="center"/>
              <w:rPr>
                <w:rFonts w:hint="eastAsia" w:ascii="黑体" w:hAnsi="黑体" w:eastAsia="黑体"/>
                <w:bCs/>
                <w:sz w:val="21"/>
                <w:szCs w:val="21"/>
              </w:rPr>
            </w:pPr>
          </w:p>
        </w:tc>
        <w:tc>
          <w:tcPr>
            <w:tcW w:w="1697" w:type="dxa"/>
            <w:vMerge w:val="continue"/>
          </w:tcPr>
          <w:p w14:paraId="3B9534EA">
            <w:pPr>
              <w:widowControl w:val="0"/>
              <w:snapToGrid w:val="0"/>
              <w:jc w:val="center"/>
              <w:rPr>
                <w:rFonts w:hint="eastAsia" w:ascii="黑体" w:hAnsi="黑体" w:eastAsia="黑体"/>
                <w:bCs/>
                <w:sz w:val="21"/>
                <w:szCs w:val="21"/>
              </w:rPr>
            </w:pPr>
          </w:p>
        </w:tc>
        <w:tc>
          <w:tcPr>
            <w:tcW w:w="708" w:type="dxa"/>
            <w:vAlign w:val="center"/>
          </w:tcPr>
          <w:p w14:paraId="661BD883">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554DFBD2">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2BC28626">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AB39709">
        <w:trPr>
          <w:trHeight w:val="454" w:hRule="atLeast"/>
          <w:jc w:val="center"/>
        </w:trPr>
        <w:tc>
          <w:tcPr>
            <w:tcW w:w="1828" w:type="dxa"/>
            <w:tcBorders>
              <w:left w:val="single" w:color="auto" w:sz="12" w:space="0"/>
            </w:tcBorders>
          </w:tcPr>
          <w:p w14:paraId="23EE0376">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1. SW2 L8 Leben und leben lassen</w:t>
            </w:r>
          </w:p>
        </w:tc>
        <w:tc>
          <w:tcPr>
            <w:tcW w:w="2690" w:type="dxa"/>
            <w:vAlign w:val="center"/>
          </w:tcPr>
          <w:p w14:paraId="7D0786D4">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24CC5F5D">
            <w:pPr>
              <w:widowControl w:val="0"/>
              <w:snapToGrid w:val="0"/>
              <w:jc w:val="left"/>
              <w:rPr>
                <w:rFonts w:ascii="Times New Roman" w:hAnsi="Times New Roman"/>
                <w:bCs/>
                <w:sz w:val="21"/>
                <w:szCs w:val="21"/>
              </w:rPr>
            </w:pPr>
            <w:r>
              <w:rPr>
                <w:rFonts w:hint="eastAsia" w:ascii="Times New Roman" w:hAnsi="Times New Roman"/>
                <w:bCs/>
                <w:sz w:val="21"/>
                <w:szCs w:val="21"/>
              </w:rPr>
              <w:t>作业、期中考试</w:t>
            </w:r>
          </w:p>
        </w:tc>
        <w:tc>
          <w:tcPr>
            <w:tcW w:w="708" w:type="dxa"/>
            <w:vAlign w:val="center"/>
          </w:tcPr>
          <w:p w14:paraId="4F733F7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1</w:t>
            </w:r>
          </w:p>
        </w:tc>
        <w:tc>
          <w:tcPr>
            <w:tcW w:w="653" w:type="dxa"/>
            <w:vAlign w:val="center"/>
          </w:tcPr>
          <w:p w14:paraId="13557E90">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51E509B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505C6788">
        <w:trPr>
          <w:trHeight w:val="454" w:hRule="atLeast"/>
          <w:jc w:val="center"/>
        </w:trPr>
        <w:tc>
          <w:tcPr>
            <w:tcW w:w="1828" w:type="dxa"/>
            <w:tcBorders>
              <w:left w:val="single" w:color="auto" w:sz="12" w:space="0"/>
            </w:tcBorders>
          </w:tcPr>
          <w:p w14:paraId="36B62C61">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2. SW2 L9 Schneller, höher, stäker</w:t>
            </w:r>
          </w:p>
        </w:tc>
        <w:tc>
          <w:tcPr>
            <w:tcW w:w="2690" w:type="dxa"/>
            <w:vAlign w:val="center"/>
          </w:tcPr>
          <w:p w14:paraId="05D1659A">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4D3368B0">
            <w:pPr>
              <w:widowControl w:val="0"/>
              <w:snapToGrid w:val="0"/>
              <w:jc w:val="center"/>
              <w:rPr>
                <w:rFonts w:ascii="Times New Roman" w:hAnsi="Times New Roman"/>
                <w:bCs/>
                <w:sz w:val="21"/>
                <w:szCs w:val="21"/>
              </w:rPr>
            </w:pPr>
            <w:r>
              <w:rPr>
                <w:rFonts w:hint="eastAsia" w:ascii="Times New Roman" w:hAnsi="Times New Roman"/>
                <w:bCs/>
                <w:sz w:val="21"/>
                <w:szCs w:val="21"/>
              </w:rPr>
              <w:t>随堂测验、期中考试</w:t>
            </w:r>
          </w:p>
        </w:tc>
        <w:tc>
          <w:tcPr>
            <w:tcW w:w="708" w:type="dxa"/>
            <w:vAlign w:val="center"/>
          </w:tcPr>
          <w:p w14:paraId="4843F41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1</w:t>
            </w:r>
          </w:p>
        </w:tc>
        <w:tc>
          <w:tcPr>
            <w:tcW w:w="653" w:type="dxa"/>
            <w:vAlign w:val="center"/>
          </w:tcPr>
          <w:p w14:paraId="71F6F8A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2AAD2B2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6DD063EB">
        <w:trPr>
          <w:trHeight w:val="454" w:hRule="atLeast"/>
          <w:jc w:val="center"/>
        </w:trPr>
        <w:tc>
          <w:tcPr>
            <w:tcW w:w="1828" w:type="dxa"/>
            <w:tcBorders>
              <w:left w:val="single" w:color="auto" w:sz="12" w:space="0"/>
            </w:tcBorders>
          </w:tcPr>
          <w:p w14:paraId="03FC9E62">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3. SW2 L11 Das lob ich mir die Höflichkeit</w:t>
            </w:r>
          </w:p>
        </w:tc>
        <w:tc>
          <w:tcPr>
            <w:tcW w:w="2690" w:type="dxa"/>
            <w:vAlign w:val="center"/>
          </w:tcPr>
          <w:p w14:paraId="0D54BE24">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讲授与练习、情景表演</w:t>
            </w:r>
          </w:p>
        </w:tc>
        <w:tc>
          <w:tcPr>
            <w:tcW w:w="1697" w:type="dxa"/>
            <w:vAlign w:val="center"/>
          </w:tcPr>
          <w:p w14:paraId="070F28D3">
            <w:pPr>
              <w:widowControl w:val="0"/>
              <w:snapToGrid w:val="0"/>
              <w:jc w:val="center"/>
              <w:rPr>
                <w:rFonts w:ascii="Times New Roman" w:hAnsi="Times New Roman"/>
                <w:bCs/>
                <w:sz w:val="21"/>
                <w:szCs w:val="21"/>
              </w:rPr>
            </w:pPr>
            <w:r>
              <w:rPr>
                <w:rFonts w:hint="eastAsia" w:ascii="Times New Roman" w:hAnsi="Times New Roman"/>
                <w:bCs/>
                <w:sz w:val="21"/>
                <w:szCs w:val="21"/>
              </w:rPr>
              <w:t>作业、期中考试</w:t>
            </w:r>
          </w:p>
        </w:tc>
        <w:tc>
          <w:tcPr>
            <w:tcW w:w="708" w:type="dxa"/>
            <w:vAlign w:val="center"/>
          </w:tcPr>
          <w:p w14:paraId="6B9DCD8A">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1</w:t>
            </w:r>
          </w:p>
        </w:tc>
        <w:tc>
          <w:tcPr>
            <w:tcW w:w="653" w:type="dxa"/>
            <w:vAlign w:val="center"/>
          </w:tcPr>
          <w:p w14:paraId="1FE30B6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6438B04D">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37187215">
        <w:trPr>
          <w:trHeight w:val="454" w:hRule="atLeast"/>
          <w:jc w:val="center"/>
        </w:trPr>
        <w:tc>
          <w:tcPr>
            <w:tcW w:w="1828" w:type="dxa"/>
            <w:tcBorders>
              <w:left w:val="single" w:color="auto" w:sz="12" w:space="0"/>
            </w:tcBorders>
          </w:tcPr>
          <w:p w14:paraId="6E96286D">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4. SW2 L12 Anschalten, um ab zu schalten</w:t>
            </w:r>
          </w:p>
        </w:tc>
        <w:tc>
          <w:tcPr>
            <w:tcW w:w="2690" w:type="dxa"/>
            <w:vAlign w:val="center"/>
          </w:tcPr>
          <w:p w14:paraId="1199D9C2">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56439A34">
            <w:pPr>
              <w:widowControl w:val="0"/>
              <w:snapToGrid w:val="0"/>
              <w:jc w:val="center"/>
              <w:rPr>
                <w:rFonts w:ascii="Times New Roman" w:hAnsi="Times New Roman"/>
                <w:bCs/>
                <w:sz w:val="21"/>
                <w:szCs w:val="21"/>
              </w:rPr>
            </w:pPr>
            <w:r>
              <w:rPr>
                <w:rFonts w:hint="eastAsia" w:ascii="Times New Roman" w:hAnsi="Times New Roman"/>
                <w:bCs/>
                <w:sz w:val="21"/>
                <w:szCs w:val="21"/>
              </w:rPr>
              <w:t>作业、期中考试</w:t>
            </w:r>
          </w:p>
        </w:tc>
        <w:tc>
          <w:tcPr>
            <w:tcW w:w="708" w:type="dxa"/>
            <w:vAlign w:val="center"/>
          </w:tcPr>
          <w:p w14:paraId="7A7F959A">
            <w:pPr>
              <w:widowControl w:val="0"/>
              <w:snapToGrid w:val="0"/>
              <w:jc w:val="center"/>
              <w:rPr>
                <w:rFonts w:ascii="Times New Roman" w:hAnsi="Times New Roman"/>
                <w:bCs/>
                <w:sz w:val="21"/>
                <w:szCs w:val="21"/>
              </w:rPr>
            </w:pPr>
            <w:r>
              <w:rPr>
                <w:rFonts w:ascii="Times New Roman" w:hAnsi="Times New Roman"/>
                <w:bCs/>
                <w:sz w:val="21"/>
                <w:szCs w:val="21"/>
              </w:rPr>
              <w:t>11</w:t>
            </w:r>
          </w:p>
        </w:tc>
        <w:tc>
          <w:tcPr>
            <w:tcW w:w="653" w:type="dxa"/>
            <w:vAlign w:val="center"/>
          </w:tcPr>
          <w:p w14:paraId="0B9B378D">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5CAEC06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0BFE00E6">
        <w:trPr>
          <w:trHeight w:val="454" w:hRule="atLeast"/>
          <w:jc w:val="center"/>
        </w:trPr>
        <w:tc>
          <w:tcPr>
            <w:tcW w:w="1828" w:type="dxa"/>
            <w:tcBorders>
              <w:left w:val="single" w:color="auto" w:sz="12" w:space="0"/>
            </w:tcBorders>
          </w:tcPr>
          <w:p w14:paraId="3FDD65B9">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5. SW</w:t>
            </w:r>
            <w:r>
              <w:rPr>
                <w:rFonts w:hint="eastAsia" w:ascii="Times New Roman" w:hAnsi="Times New Roman" w:cs="Times New Roman"/>
                <w:sz w:val="21"/>
                <w:szCs w:val="21"/>
                <w:lang w:val="en-US"/>
              </w:rPr>
              <w:t>2</w:t>
            </w:r>
            <w:r>
              <w:rPr>
                <w:rFonts w:ascii="Times New Roman" w:hAnsi="Times New Roman" w:cs="Times New Roman"/>
                <w:sz w:val="21"/>
                <w:szCs w:val="21"/>
              </w:rPr>
              <w:t xml:space="preserve"> L13 SMS, WWW u.a. Abk.</w:t>
            </w:r>
          </w:p>
        </w:tc>
        <w:tc>
          <w:tcPr>
            <w:tcW w:w="2690" w:type="dxa"/>
            <w:vAlign w:val="center"/>
          </w:tcPr>
          <w:p w14:paraId="2B9438BC">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7051458F">
            <w:pPr>
              <w:widowControl w:val="0"/>
              <w:snapToGrid w:val="0"/>
              <w:jc w:val="center"/>
              <w:rPr>
                <w:rFonts w:ascii="Times New Roman" w:hAnsi="Times New Roman"/>
                <w:bCs/>
                <w:sz w:val="21"/>
                <w:szCs w:val="21"/>
              </w:rPr>
            </w:pPr>
            <w:r>
              <w:rPr>
                <w:rFonts w:hint="eastAsia" w:ascii="Times New Roman" w:hAnsi="Times New Roman"/>
                <w:bCs/>
                <w:sz w:val="21"/>
                <w:szCs w:val="21"/>
              </w:rPr>
              <w:t>随堂测验、期中考试</w:t>
            </w:r>
          </w:p>
        </w:tc>
        <w:tc>
          <w:tcPr>
            <w:tcW w:w="708" w:type="dxa"/>
            <w:vAlign w:val="center"/>
          </w:tcPr>
          <w:p w14:paraId="78E660CD">
            <w:pPr>
              <w:widowControl w:val="0"/>
              <w:snapToGrid w:val="0"/>
              <w:jc w:val="center"/>
              <w:rPr>
                <w:rFonts w:ascii="Times New Roman" w:hAnsi="Times New Roman"/>
                <w:bCs/>
                <w:sz w:val="21"/>
                <w:szCs w:val="21"/>
              </w:rPr>
            </w:pPr>
            <w:r>
              <w:rPr>
                <w:rFonts w:ascii="Times New Roman" w:hAnsi="Times New Roman"/>
                <w:bCs/>
                <w:sz w:val="21"/>
                <w:szCs w:val="21"/>
              </w:rPr>
              <w:t>11</w:t>
            </w:r>
          </w:p>
        </w:tc>
        <w:tc>
          <w:tcPr>
            <w:tcW w:w="653" w:type="dxa"/>
            <w:vAlign w:val="center"/>
          </w:tcPr>
          <w:p w14:paraId="391CA15E">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1A676798">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79E02617">
        <w:trPr>
          <w:trHeight w:val="454" w:hRule="atLeast"/>
          <w:jc w:val="center"/>
        </w:trPr>
        <w:tc>
          <w:tcPr>
            <w:tcW w:w="1828" w:type="dxa"/>
            <w:tcBorders>
              <w:left w:val="single" w:color="auto" w:sz="12" w:space="0"/>
            </w:tcBorders>
          </w:tcPr>
          <w:p w14:paraId="2A752064">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6. SW</w:t>
            </w:r>
            <w:r>
              <w:rPr>
                <w:rFonts w:hint="eastAsia" w:ascii="Times New Roman" w:hAnsi="Times New Roman" w:cs="Times New Roman"/>
                <w:sz w:val="21"/>
                <w:szCs w:val="21"/>
                <w:lang w:val="en-US"/>
              </w:rPr>
              <w:t>2</w:t>
            </w:r>
            <w:r>
              <w:rPr>
                <w:rFonts w:ascii="Times New Roman" w:hAnsi="Times New Roman" w:cs="Times New Roman"/>
                <w:sz w:val="21"/>
                <w:szCs w:val="21"/>
              </w:rPr>
              <w:t xml:space="preserve"> L14 Schreib mal wieder</w:t>
            </w:r>
          </w:p>
        </w:tc>
        <w:tc>
          <w:tcPr>
            <w:tcW w:w="2690" w:type="dxa"/>
            <w:vAlign w:val="center"/>
          </w:tcPr>
          <w:p w14:paraId="6A6875F1">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448181AE">
            <w:pPr>
              <w:widowControl w:val="0"/>
              <w:snapToGrid w:val="0"/>
              <w:jc w:val="center"/>
              <w:rPr>
                <w:rFonts w:ascii="Times New Roman" w:hAnsi="Times New Roman"/>
                <w:bCs/>
                <w:sz w:val="21"/>
                <w:szCs w:val="21"/>
              </w:rPr>
            </w:pPr>
            <w:r>
              <w:rPr>
                <w:rFonts w:hint="eastAsia" w:ascii="Times New Roman" w:hAnsi="Times New Roman"/>
                <w:bCs/>
                <w:sz w:val="21"/>
                <w:szCs w:val="21"/>
              </w:rPr>
              <w:t>作业、期中考试</w:t>
            </w:r>
          </w:p>
        </w:tc>
        <w:tc>
          <w:tcPr>
            <w:tcW w:w="708" w:type="dxa"/>
            <w:vAlign w:val="center"/>
          </w:tcPr>
          <w:p w14:paraId="3758D5F7">
            <w:pPr>
              <w:widowControl w:val="0"/>
              <w:snapToGrid w:val="0"/>
              <w:jc w:val="center"/>
              <w:rPr>
                <w:rFonts w:ascii="Times New Roman" w:hAnsi="Times New Roman"/>
                <w:bCs/>
                <w:sz w:val="21"/>
                <w:szCs w:val="21"/>
              </w:rPr>
            </w:pPr>
            <w:r>
              <w:rPr>
                <w:rFonts w:ascii="Times New Roman" w:hAnsi="Times New Roman"/>
                <w:bCs/>
                <w:sz w:val="21"/>
                <w:szCs w:val="21"/>
              </w:rPr>
              <w:t>13</w:t>
            </w:r>
          </w:p>
        </w:tc>
        <w:tc>
          <w:tcPr>
            <w:tcW w:w="653" w:type="dxa"/>
            <w:vAlign w:val="center"/>
          </w:tcPr>
          <w:p w14:paraId="661531D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56258EB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7287B8D9">
        <w:trPr>
          <w:trHeight w:val="454" w:hRule="atLeast"/>
          <w:jc w:val="center"/>
        </w:trPr>
        <w:tc>
          <w:tcPr>
            <w:tcW w:w="1828" w:type="dxa"/>
            <w:tcBorders>
              <w:left w:val="single" w:color="auto" w:sz="12" w:space="0"/>
            </w:tcBorders>
          </w:tcPr>
          <w:p w14:paraId="272241FC">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7. SW3 L1 Der Campus und die weite Welt</w:t>
            </w:r>
          </w:p>
        </w:tc>
        <w:tc>
          <w:tcPr>
            <w:tcW w:w="2690" w:type="dxa"/>
            <w:vAlign w:val="center"/>
          </w:tcPr>
          <w:p w14:paraId="684A1D50">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7E536BD0">
            <w:pPr>
              <w:widowControl w:val="0"/>
              <w:snapToGrid w:val="0"/>
              <w:jc w:val="center"/>
              <w:rPr>
                <w:rFonts w:ascii="Times New Roman" w:hAnsi="Times New Roman"/>
                <w:bCs/>
                <w:sz w:val="21"/>
                <w:szCs w:val="21"/>
              </w:rPr>
            </w:pPr>
            <w:r>
              <w:rPr>
                <w:rFonts w:hint="eastAsia" w:ascii="Times New Roman" w:hAnsi="Times New Roman"/>
                <w:bCs/>
                <w:sz w:val="21"/>
                <w:szCs w:val="21"/>
              </w:rPr>
              <w:t>随堂测验、期末考试</w:t>
            </w:r>
          </w:p>
        </w:tc>
        <w:tc>
          <w:tcPr>
            <w:tcW w:w="708" w:type="dxa"/>
            <w:vAlign w:val="center"/>
          </w:tcPr>
          <w:p w14:paraId="615BFE06">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1</w:t>
            </w:r>
          </w:p>
        </w:tc>
        <w:tc>
          <w:tcPr>
            <w:tcW w:w="653" w:type="dxa"/>
            <w:vAlign w:val="center"/>
          </w:tcPr>
          <w:p w14:paraId="212D28F0">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5C88433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568B0F79">
        <w:trPr>
          <w:trHeight w:val="454" w:hRule="atLeast"/>
          <w:jc w:val="center"/>
        </w:trPr>
        <w:tc>
          <w:tcPr>
            <w:tcW w:w="1828" w:type="dxa"/>
            <w:tcBorders>
              <w:left w:val="single" w:color="auto" w:sz="12" w:space="0"/>
            </w:tcBorders>
          </w:tcPr>
          <w:p w14:paraId="5BCB4030">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8. SW3 L2 Wie wär`s mit noch mehr Höflichkeit?</w:t>
            </w:r>
          </w:p>
        </w:tc>
        <w:tc>
          <w:tcPr>
            <w:tcW w:w="2690" w:type="dxa"/>
            <w:vAlign w:val="center"/>
          </w:tcPr>
          <w:p w14:paraId="1F6A45E2">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4B07BDC7">
            <w:pPr>
              <w:widowControl w:val="0"/>
              <w:snapToGrid w:val="0"/>
              <w:jc w:val="center"/>
              <w:rPr>
                <w:rFonts w:ascii="Times New Roman" w:hAnsi="Times New Roman"/>
                <w:bCs/>
                <w:sz w:val="21"/>
                <w:szCs w:val="21"/>
              </w:rPr>
            </w:pPr>
            <w:r>
              <w:rPr>
                <w:rFonts w:hint="eastAsia" w:ascii="Times New Roman" w:hAnsi="Times New Roman"/>
                <w:bCs/>
                <w:sz w:val="21"/>
                <w:szCs w:val="21"/>
              </w:rPr>
              <w:t>作业、期末考试</w:t>
            </w:r>
          </w:p>
        </w:tc>
        <w:tc>
          <w:tcPr>
            <w:tcW w:w="708" w:type="dxa"/>
            <w:vAlign w:val="center"/>
          </w:tcPr>
          <w:p w14:paraId="03084A7F">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701E9D6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6188C218">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235E7C4E">
        <w:trPr>
          <w:trHeight w:val="454" w:hRule="atLeast"/>
          <w:jc w:val="center"/>
        </w:trPr>
        <w:tc>
          <w:tcPr>
            <w:tcW w:w="1828" w:type="dxa"/>
            <w:tcBorders>
              <w:left w:val="single" w:color="auto" w:sz="12" w:space="0"/>
            </w:tcBorders>
          </w:tcPr>
          <w:p w14:paraId="2FDD7F5B">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9. SW</w:t>
            </w:r>
            <w:r>
              <w:rPr>
                <w:rFonts w:hint="eastAsia" w:ascii="Times New Roman" w:hAnsi="Times New Roman" w:cs="Times New Roman"/>
                <w:sz w:val="21"/>
                <w:szCs w:val="21"/>
                <w:lang w:val="en-US"/>
              </w:rPr>
              <w:t>3</w:t>
            </w:r>
            <w:r>
              <w:rPr>
                <w:rFonts w:ascii="Times New Roman" w:hAnsi="Times New Roman" w:cs="Times New Roman"/>
                <w:sz w:val="21"/>
                <w:szCs w:val="21"/>
              </w:rPr>
              <w:t xml:space="preserve"> L3 Stadt und Land</w:t>
            </w:r>
          </w:p>
        </w:tc>
        <w:tc>
          <w:tcPr>
            <w:tcW w:w="2690" w:type="dxa"/>
            <w:vAlign w:val="center"/>
          </w:tcPr>
          <w:p w14:paraId="5F6B9D33">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3E7A90E2">
            <w:pPr>
              <w:widowControl w:val="0"/>
              <w:snapToGrid w:val="0"/>
              <w:jc w:val="center"/>
              <w:rPr>
                <w:rFonts w:ascii="Times New Roman" w:hAnsi="Times New Roman"/>
                <w:bCs/>
                <w:sz w:val="21"/>
                <w:szCs w:val="21"/>
              </w:rPr>
            </w:pPr>
            <w:r>
              <w:rPr>
                <w:rFonts w:hint="eastAsia" w:ascii="Times New Roman" w:hAnsi="Times New Roman"/>
                <w:bCs/>
                <w:sz w:val="21"/>
                <w:szCs w:val="21"/>
              </w:rPr>
              <w:t>作业、期末考试</w:t>
            </w:r>
          </w:p>
        </w:tc>
        <w:tc>
          <w:tcPr>
            <w:tcW w:w="708" w:type="dxa"/>
            <w:vAlign w:val="center"/>
          </w:tcPr>
          <w:p w14:paraId="7F150264">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3</w:t>
            </w:r>
          </w:p>
        </w:tc>
        <w:tc>
          <w:tcPr>
            <w:tcW w:w="653" w:type="dxa"/>
            <w:vAlign w:val="center"/>
          </w:tcPr>
          <w:p w14:paraId="6409C3CA">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65A91A2F">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1C0D953B">
        <w:trPr>
          <w:trHeight w:val="454" w:hRule="atLeast"/>
          <w:jc w:val="center"/>
        </w:trPr>
        <w:tc>
          <w:tcPr>
            <w:tcW w:w="1828" w:type="dxa"/>
            <w:tcBorders>
              <w:left w:val="single" w:color="auto" w:sz="12" w:space="0"/>
            </w:tcBorders>
          </w:tcPr>
          <w:p w14:paraId="7AD38025">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10. SW</w:t>
            </w:r>
            <w:r>
              <w:rPr>
                <w:rFonts w:hint="eastAsia" w:ascii="Times New Roman" w:hAnsi="Times New Roman" w:cs="Times New Roman"/>
                <w:sz w:val="21"/>
                <w:szCs w:val="21"/>
                <w:lang w:val="en-US"/>
              </w:rPr>
              <w:t>3</w:t>
            </w:r>
            <w:r>
              <w:rPr>
                <w:rFonts w:ascii="Times New Roman" w:hAnsi="Times New Roman" w:cs="Times New Roman"/>
                <w:sz w:val="21"/>
                <w:szCs w:val="21"/>
              </w:rPr>
              <w:t xml:space="preserve"> L4 Glück</w:t>
            </w:r>
          </w:p>
        </w:tc>
        <w:tc>
          <w:tcPr>
            <w:tcW w:w="2690" w:type="dxa"/>
            <w:vAlign w:val="center"/>
          </w:tcPr>
          <w:p w14:paraId="1EE7F40B">
            <w:pPr>
              <w:widowControl w:val="0"/>
              <w:snapToGrid w:val="0"/>
              <w:jc w:val="center"/>
              <w:rPr>
                <w:rFonts w:ascii="Times New Roman" w:hAnsi="Times New Roman"/>
                <w:bCs/>
                <w:sz w:val="21"/>
                <w:szCs w:val="21"/>
              </w:rPr>
            </w:pPr>
            <w:r>
              <w:rPr>
                <w:rFonts w:hint="eastAsia" w:ascii="Times New Roman" w:hAnsi="Times New Roman"/>
                <w:bCs/>
                <w:sz w:val="21"/>
                <w:szCs w:val="21"/>
              </w:rPr>
              <w:t>课前自学、小组展示、情景表演</w:t>
            </w:r>
          </w:p>
        </w:tc>
        <w:tc>
          <w:tcPr>
            <w:tcW w:w="1697" w:type="dxa"/>
            <w:vAlign w:val="center"/>
          </w:tcPr>
          <w:p w14:paraId="438A135A">
            <w:pPr>
              <w:widowControl w:val="0"/>
              <w:snapToGrid w:val="0"/>
              <w:jc w:val="center"/>
              <w:rPr>
                <w:rFonts w:ascii="Times New Roman" w:hAnsi="Times New Roman"/>
                <w:bCs/>
                <w:sz w:val="21"/>
                <w:szCs w:val="21"/>
              </w:rPr>
            </w:pPr>
            <w:r>
              <w:rPr>
                <w:rFonts w:hint="eastAsia" w:ascii="Times New Roman" w:hAnsi="Times New Roman"/>
                <w:bCs/>
                <w:sz w:val="21"/>
                <w:szCs w:val="21"/>
              </w:rPr>
              <w:t>随堂测验、期末考试</w:t>
            </w:r>
          </w:p>
        </w:tc>
        <w:tc>
          <w:tcPr>
            <w:tcW w:w="708" w:type="dxa"/>
            <w:vAlign w:val="center"/>
          </w:tcPr>
          <w:p w14:paraId="231536D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1</w:t>
            </w:r>
          </w:p>
        </w:tc>
        <w:tc>
          <w:tcPr>
            <w:tcW w:w="653" w:type="dxa"/>
            <w:vAlign w:val="center"/>
          </w:tcPr>
          <w:p w14:paraId="7FE6ADF3">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4FAC322C">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4</w:t>
            </w:r>
          </w:p>
        </w:tc>
      </w:tr>
      <w:tr w14:paraId="4140A18E">
        <w:trPr>
          <w:trHeight w:val="454" w:hRule="atLeast"/>
          <w:jc w:val="center"/>
        </w:trPr>
        <w:tc>
          <w:tcPr>
            <w:tcW w:w="1828" w:type="dxa"/>
            <w:tcBorders>
              <w:left w:val="single" w:color="auto" w:sz="12" w:space="0"/>
            </w:tcBorders>
          </w:tcPr>
          <w:p w14:paraId="5022CAB4">
            <w:pPr>
              <w:widowControl w:val="0"/>
              <w:snapToGrid w:val="0"/>
              <w:jc w:val="left"/>
              <w:rPr>
                <w:rFonts w:ascii="Times New Roman" w:hAnsi="Times New Roman" w:cs="Times New Roman"/>
                <w:bCs/>
                <w:sz w:val="21"/>
                <w:szCs w:val="21"/>
              </w:rPr>
            </w:pPr>
            <w:r>
              <w:rPr>
                <w:rFonts w:ascii="Times New Roman" w:hAnsi="Times New Roman" w:cs="Times New Roman"/>
                <w:sz w:val="21"/>
                <w:szCs w:val="21"/>
              </w:rPr>
              <w:t>11. SW</w:t>
            </w:r>
            <w:r>
              <w:rPr>
                <w:rFonts w:hint="eastAsia" w:ascii="Times New Roman" w:hAnsi="Times New Roman" w:cs="Times New Roman"/>
                <w:sz w:val="21"/>
                <w:szCs w:val="21"/>
                <w:lang w:val="en-US"/>
              </w:rPr>
              <w:t>3</w:t>
            </w:r>
            <w:r>
              <w:rPr>
                <w:rFonts w:ascii="Times New Roman" w:hAnsi="Times New Roman" w:cs="Times New Roman"/>
                <w:sz w:val="21"/>
                <w:szCs w:val="21"/>
              </w:rPr>
              <w:t xml:space="preserve"> L6 Mein Computer und ich</w:t>
            </w:r>
          </w:p>
        </w:tc>
        <w:tc>
          <w:tcPr>
            <w:tcW w:w="2690" w:type="dxa"/>
            <w:vAlign w:val="center"/>
          </w:tcPr>
          <w:p w14:paraId="61C74629">
            <w:pPr>
              <w:widowControl w:val="0"/>
              <w:snapToGrid w:val="0"/>
              <w:jc w:val="center"/>
              <w:rPr>
                <w:rFonts w:ascii="Times New Roman" w:hAnsi="Times New Roman"/>
                <w:bCs/>
                <w:sz w:val="21"/>
                <w:szCs w:val="21"/>
              </w:rPr>
            </w:pPr>
            <w:r>
              <w:rPr>
                <w:rFonts w:hint="eastAsia" w:ascii="Times New Roman" w:hAnsi="Times New Roman"/>
                <w:bCs/>
                <w:sz w:val="21"/>
                <w:szCs w:val="21"/>
              </w:rPr>
              <w:t>讲授与练习、小组讨论</w:t>
            </w:r>
          </w:p>
        </w:tc>
        <w:tc>
          <w:tcPr>
            <w:tcW w:w="1697" w:type="dxa"/>
            <w:vAlign w:val="center"/>
          </w:tcPr>
          <w:p w14:paraId="34DB8CE1">
            <w:pPr>
              <w:widowControl w:val="0"/>
              <w:snapToGrid w:val="0"/>
              <w:jc w:val="center"/>
              <w:rPr>
                <w:rFonts w:ascii="Times New Roman" w:hAnsi="Times New Roman"/>
                <w:bCs/>
                <w:sz w:val="21"/>
                <w:szCs w:val="21"/>
              </w:rPr>
            </w:pPr>
            <w:r>
              <w:rPr>
                <w:rFonts w:hint="eastAsia" w:ascii="Times New Roman" w:hAnsi="Times New Roman"/>
                <w:bCs/>
                <w:sz w:val="21"/>
                <w:szCs w:val="21"/>
              </w:rPr>
              <w:t>作业、期末考试</w:t>
            </w:r>
          </w:p>
        </w:tc>
        <w:tc>
          <w:tcPr>
            <w:tcW w:w="708" w:type="dxa"/>
            <w:vAlign w:val="center"/>
          </w:tcPr>
          <w:p w14:paraId="65B8627C">
            <w:pPr>
              <w:widowControl w:val="0"/>
              <w:snapToGrid w:val="0"/>
              <w:jc w:val="center"/>
              <w:rPr>
                <w:rFonts w:ascii="Times New Roman" w:hAnsi="Times New Roman"/>
                <w:bCs/>
                <w:sz w:val="21"/>
                <w:szCs w:val="21"/>
              </w:rPr>
            </w:pPr>
            <w:r>
              <w:rPr>
                <w:rFonts w:ascii="Times New Roman" w:hAnsi="Times New Roman"/>
                <w:bCs/>
                <w:sz w:val="21"/>
                <w:szCs w:val="21"/>
              </w:rPr>
              <w:t>13</w:t>
            </w:r>
          </w:p>
        </w:tc>
        <w:tc>
          <w:tcPr>
            <w:tcW w:w="653" w:type="dxa"/>
            <w:vAlign w:val="center"/>
          </w:tcPr>
          <w:p w14:paraId="6DA72B9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413FA24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3AA1F755">
        <w:trPr>
          <w:trHeight w:val="454" w:hRule="atLeast"/>
          <w:jc w:val="center"/>
        </w:trPr>
        <w:tc>
          <w:tcPr>
            <w:tcW w:w="6215" w:type="dxa"/>
            <w:gridSpan w:val="3"/>
            <w:tcBorders>
              <w:left w:val="single" w:color="auto" w:sz="12" w:space="0"/>
              <w:bottom w:val="single" w:color="auto" w:sz="12" w:space="0"/>
            </w:tcBorders>
            <w:vAlign w:val="center"/>
          </w:tcPr>
          <w:p w14:paraId="6782ADC8">
            <w:pPr>
              <w:pStyle w:val="13"/>
              <w:widowControl w:val="0"/>
            </w:pPr>
            <w:r>
              <w:rPr>
                <w:rFonts w:hint="eastAsia"/>
              </w:rPr>
              <w:t>合计</w:t>
            </w:r>
          </w:p>
        </w:tc>
        <w:tc>
          <w:tcPr>
            <w:tcW w:w="708" w:type="dxa"/>
            <w:tcBorders>
              <w:bottom w:val="single" w:color="auto" w:sz="12" w:space="0"/>
            </w:tcBorders>
            <w:vAlign w:val="center"/>
          </w:tcPr>
          <w:p w14:paraId="1B51D2C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28</w:t>
            </w:r>
          </w:p>
        </w:tc>
        <w:tc>
          <w:tcPr>
            <w:tcW w:w="653" w:type="dxa"/>
            <w:tcBorders>
              <w:bottom w:val="single" w:color="auto" w:sz="12" w:space="0"/>
            </w:tcBorders>
            <w:vAlign w:val="center"/>
          </w:tcPr>
          <w:p w14:paraId="2D0F350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700" w:type="dxa"/>
            <w:tcBorders>
              <w:bottom w:val="single" w:color="auto" w:sz="12" w:space="0"/>
              <w:right w:val="single" w:color="auto" w:sz="12" w:space="0"/>
            </w:tcBorders>
            <w:vAlign w:val="center"/>
          </w:tcPr>
          <w:p w14:paraId="3B72B54C">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60</w:t>
            </w:r>
          </w:p>
        </w:tc>
      </w:tr>
    </w:tbl>
    <w:p w14:paraId="729A3FBB">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35728B7">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28BF08E">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D9848BB">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62B234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FF4F94A">
            <w:pPr>
              <w:pStyle w:val="13"/>
              <w:rPr>
                <w:szCs w:val="16"/>
              </w:rPr>
            </w:pPr>
            <w:r>
              <w:rPr>
                <w:rFonts w:hint="eastAsia"/>
                <w:szCs w:val="16"/>
              </w:rPr>
              <w:t>实验</w:t>
            </w:r>
          </w:p>
          <w:p w14:paraId="340C62F3">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A3CE0AA">
            <w:pPr>
              <w:pStyle w:val="13"/>
              <w:rPr>
                <w:szCs w:val="16"/>
              </w:rPr>
            </w:pPr>
            <w:r>
              <w:rPr>
                <w:rFonts w:hint="eastAsia"/>
                <w:szCs w:val="16"/>
              </w:rPr>
              <w:t>实验</w:t>
            </w:r>
          </w:p>
          <w:p w14:paraId="6C83B22C">
            <w:pPr>
              <w:pStyle w:val="13"/>
              <w:rPr>
                <w:szCs w:val="16"/>
              </w:rPr>
            </w:pPr>
            <w:r>
              <w:rPr>
                <w:rFonts w:hint="eastAsia"/>
                <w:szCs w:val="16"/>
              </w:rPr>
              <w:t>类型</w:t>
            </w:r>
          </w:p>
        </w:tc>
      </w:tr>
      <w:tr w14:paraId="68E68D52">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1C1A929">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D83319B">
            <w:pPr>
              <w:pStyle w:val="14"/>
            </w:pPr>
            <w:r>
              <w:rPr>
                <w:rFonts w:hint="eastAsia"/>
              </w:rPr>
              <w:t>课堂讨论</w:t>
            </w:r>
          </w:p>
        </w:tc>
        <w:tc>
          <w:tcPr>
            <w:tcW w:w="3965" w:type="dxa"/>
            <w:tcBorders>
              <w:top w:val="single" w:color="auto" w:sz="4" w:space="0"/>
              <w:left w:val="single" w:color="auto" w:sz="4" w:space="0"/>
              <w:bottom w:val="single" w:color="auto" w:sz="4" w:space="0"/>
              <w:right w:val="single" w:color="auto" w:sz="4" w:space="0"/>
            </w:tcBorders>
            <w:vAlign w:val="center"/>
          </w:tcPr>
          <w:p w14:paraId="3D12EB7D">
            <w:pPr>
              <w:pStyle w:val="14"/>
              <w:jc w:val="left"/>
            </w:pPr>
            <w:r>
              <w:t>通过对所学的单元主题进行口头讨论，提高学生运用语言知识表达个人观点的能力</w:t>
            </w:r>
          </w:p>
        </w:tc>
        <w:tc>
          <w:tcPr>
            <w:tcW w:w="842" w:type="dxa"/>
            <w:tcBorders>
              <w:left w:val="single" w:color="auto" w:sz="4" w:space="0"/>
              <w:right w:val="single" w:color="auto" w:sz="4" w:space="0"/>
            </w:tcBorders>
            <w:shd w:val="clear" w:color="auto" w:fill="auto"/>
            <w:vAlign w:val="center"/>
          </w:tcPr>
          <w:p w14:paraId="19E0EEA2">
            <w:pPr>
              <w:pStyle w:val="14"/>
            </w:pPr>
            <w:r>
              <w:t>16</w:t>
            </w:r>
          </w:p>
        </w:tc>
        <w:tc>
          <w:tcPr>
            <w:tcW w:w="928" w:type="dxa"/>
            <w:tcBorders>
              <w:left w:val="single" w:color="auto" w:sz="4" w:space="0"/>
              <w:right w:val="single" w:color="auto" w:sz="12" w:space="0"/>
            </w:tcBorders>
            <w:shd w:val="clear" w:color="auto" w:fill="auto"/>
            <w:vAlign w:val="center"/>
          </w:tcPr>
          <w:p w14:paraId="652F769F">
            <w:pPr>
              <w:pStyle w:val="14"/>
            </w:pPr>
            <w:r>
              <w:rPr>
                <w:rFonts w:hint="eastAsia"/>
              </w:rPr>
              <w:t>④</w:t>
            </w:r>
          </w:p>
        </w:tc>
      </w:tr>
      <w:tr w14:paraId="77E977BA">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FC881A4">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A225E45">
            <w:pPr>
              <w:pStyle w:val="14"/>
            </w:pPr>
            <w:r>
              <w:rPr>
                <w:rFonts w:hint="eastAsia"/>
              </w:rPr>
              <w:t>小组汇报</w:t>
            </w:r>
          </w:p>
        </w:tc>
        <w:tc>
          <w:tcPr>
            <w:tcW w:w="3965" w:type="dxa"/>
            <w:tcBorders>
              <w:top w:val="single" w:color="auto" w:sz="4" w:space="0"/>
              <w:left w:val="single" w:color="auto" w:sz="4" w:space="0"/>
              <w:bottom w:val="single" w:color="auto" w:sz="4" w:space="0"/>
              <w:right w:val="single" w:color="auto" w:sz="4" w:space="0"/>
            </w:tcBorders>
            <w:vAlign w:val="center"/>
          </w:tcPr>
          <w:p w14:paraId="13877A46">
            <w:pPr>
              <w:pStyle w:val="14"/>
              <w:jc w:val="left"/>
            </w:pPr>
            <w:r>
              <w:rPr>
                <w:rFonts w:hint="eastAsia"/>
              </w:rPr>
              <w:t>运用所学知识对课文内容进行讲解，理解并阐述课文主旨，分析重点单词和长句的用法</w:t>
            </w:r>
          </w:p>
        </w:tc>
        <w:tc>
          <w:tcPr>
            <w:tcW w:w="842" w:type="dxa"/>
            <w:tcBorders>
              <w:left w:val="single" w:color="auto" w:sz="4" w:space="0"/>
              <w:right w:val="single" w:color="auto" w:sz="4" w:space="0"/>
            </w:tcBorders>
            <w:shd w:val="clear" w:color="auto" w:fill="auto"/>
            <w:vAlign w:val="center"/>
          </w:tcPr>
          <w:p w14:paraId="4F6A96FC">
            <w:pPr>
              <w:pStyle w:val="14"/>
            </w:pPr>
            <w:r>
              <w:rPr>
                <w:rFonts w:hint="eastAsia"/>
              </w:rPr>
              <w:t>1</w:t>
            </w:r>
            <w:r>
              <w:t>6</w:t>
            </w:r>
          </w:p>
        </w:tc>
        <w:tc>
          <w:tcPr>
            <w:tcW w:w="928" w:type="dxa"/>
            <w:tcBorders>
              <w:left w:val="single" w:color="auto" w:sz="4" w:space="0"/>
              <w:right w:val="single" w:color="auto" w:sz="12" w:space="0"/>
            </w:tcBorders>
            <w:shd w:val="clear" w:color="auto" w:fill="auto"/>
            <w:vAlign w:val="center"/>
          </w:tcPr>
          <w:p w14:paraId="472F2D4B">
            <w:pPr>
              <w:pStyle w:val="14"/>
            </w:pPr>
            <w:r>
              <w:rPr>
                <w:rFonts w:hint="eastAsia"/>
              </w:rPr>
              <w:t>④</w:t>
            </w:r>
          </w:p>
        </w:tc>
      </w:tr>
      <w:tr w14:paraId="5255FCFE">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2A30079">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7D790B6">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0A60883">
        <w:trPr>
          <w:trHeight w:val="1128" w:hRule="atLeast"/>
        </w:trPr>
        <w:tc>
          <w:tcPr>
            <w:tcW w:w="8276" w:type="dxa"/>
            <w:vAlign w:val="center"/>
          </w:tcPr>
          <w:p w14:paraId="33D77A4C">
            <w:pPr>
              <w:pStyle w:val="14"/>
              <w:widowControl w:val="0"/>
              <w:jc w:val="both"/>
            </w:pPr>
            <w:r>
              <w:t>一、</w:t>
            </w:r>
            <w:r>
              <w:rPr>
                <w:rFonts w:hint="eastAsia"/>
              </w:rPr>
              <w:t>课程</w:t>
            </w:r>
            <w:r>
              <w:t>思政育人目标</w:t>
            </w:r>
          </w:p>
          <w:p w14:paraId="6C7B89D4">
            <w:pPr>
              <w:pStyle w:val="14"/>
              <w:widowControl w:val="0"/>
              <w:jc w:val="both"/>
            </w:pPr>
            <w:r>
              <w:rPr>
                <w:rFonts w:hint="eastAsia"/>
              </w:rPr>
              <w:t>在本课程整体教学中，贯彻“增强文化自信，增强文化认同感和国家认同感”这一课程思政育人教学目标，将中华优秀传统文化、社会主义先进文化融于课堂教学内容当中，注重培养学生爱国主义思想，解决学生面对西方价值观引入导致的思想冲突与矛盾，培养学生全面的文化视角，在尊重对方观点的同时，也具有质疑和评判精神，增强跨文化交际能力。</w:t>
            </w:r>
          </w:p>
          <w:p w14:paraId="5A636A26">
            <w:pPr>
              <w:pStyle w:val="14"/>
              <w:widowControl w:val="0"/>
              <w:jc w:val="both"/>
            </w:pPr>
            <w:r>
              <w:rPr>
                <w:rFonts w:hint="eastAsia"/>
              </w:rPr>
              <w:t>二、</w:t>
            </w:r>
            <w:r>
              <w:t>整体设计思路</w:t>
            </w:r>
          </w:p>
          <w:p w14:paraId="32EC0F71">
            <w:pPr>
              <w:pStyle w:val="14"/>
              <w:widowControl w:val="0"/>
              <w:jc w:val="both"/>
            </w:pPr>
            <w:r>
              <w:rPr>
                <w:rFonts w:hint="eastAsia"/>
              </w:rPr>
              <w:t>选择内容系统性、简短的、具有中国特色的、调动学生学习积极性的中国文化资料。通过合理的教学设计，运用任务导向型为主、真实化、开放性的练习，坚持理论和实践结合，结合时事、与时俱进，加强线上线下混合式教学模式，全面地训练学生各项技能以培养有能力、有担当、有社会责任感的且具有强烈爱国情怀、民族荣誉感的德语人才。</w:t>
            </w:r>
          </w:p>
          <w:p w14:paraId="25194183">
            <w:pPr>
              <w:pStyle w:val="14"/>
              <w:widowControl w:val="0"/>
              <w:jc w:val="both"/>
            </w:pPr>
            <w:r>
              <w:rPr>
                <w:rFonts w:hint="eastAsia"/>
              </w:rPr>
              <w:t>三、</w:t>
            </w:r>
            <w:r>
              <w:t>知识要点及育人要素</w:t>
            </w:r>
          </w:p>
          <w:p w14:paraId="54F301CD">
            <w:pPr>
              <w:pStyle w:val="14"/>
              <w:widowControl w:val="0"/>
              <w:jc w:val="both"/>
            </w:pPr>
            <w:r>
              <w:rPr>
                <w:rFonts w:hint="eastAsia"/>
              </w:rPr>
              <w:t>“中级德语</w:t>
            </w:r>
            <w:r>
              <w:t>1</w:t>
            </w:r>
            <w:r>
              <w:rPr>
                <w:rFonts w:asciiTheme="minorEastAsia" w:hAnsiTheme="minorEastAsia" w:eastAsiaTheme="minorEastAsia"/>
              </w:rPr>
              <w:t>”</w:t>
            </w:r>
            <w:r>
              <w:t>把语法、词汇等语言知识的传授、和听说读写等技能训练有机结合，以达到培养有效交际能力的目的。要求学生能够相对熟练掌握语言工具，能够通过口头与书面的形式，表达自己的文化和自己的观点；较全面的了解德语国家政治、经济、文化、科技等方面的知识；增加德语国家背景知识，増强跨文化交际能力。</w:t>
            </w:r>
          </w:p>
          <w:p w14:paraId="0998ECB1">
            <w:pPr>
              <w:pStyle w:val="14"/>
              <w:widowControl w:val="0"/>
              <w:jc w:val="both"/>
            </w:pPr>
            <w:r>
              <w:rPr>
                <w:rFonts w:hint="eastAsia"/>
              </w:rPr>
              <w:t>四、</w:t>
            </w:r>
            <w:r>
              <w:t>教学方法</w:t>
            </w:r>
          </w:p>
          <w:p w14:paraId="4ABD0643">
            <w:pPr>
              <w:pStyle w:val="14"/>
              <w:widowControl w:val="0"/>
              <w:jc w:val="both"/>
            </w:pPr>
            <w:r>
              <w:rPr>
                <w:rFonts w:hint="eastAsia"/>
              </w:rPr>
              <w:t>在新课文导入环节，可利用５～１０分钟时间，找准时政理论或话题与课程学习章节主题的结合点，与学生交流互动并引发学生讨论，营造适合的思政教育场景。德语教学的课程思政，不仅可以在第一课堂上实现，还可以充分利用课外时间，通过补充材料、课后习题、学习汇报等形式利用好第二课堂，从而拓展思政教育的深度和广度。借助类似人民网德语视界、孔子学院、中德人文交流等本土公众号平台以及德国媒体平台，选择具有教育意义的优质文章作为课堂教材之外的补充阅读材料并推荐学生使其形成常态阅读的习惯，特别是中德文对照的纲领性文件，主流媒体报道的中德文版和相关政治文化活动的媒体评论等，以丰富思想政治教育的载体。</w:t>
            </w:r>
          </w:p>
        </w:tc>
      </w:tr>
    </w:tbl>
    <w:p w14:paraId="0CA17112">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49"/>
        <w:gridCol w:w="850"/>
        <w:gridCol w:w="851"/>
        <w:gridCol w:w="922"/>
        <w:gridCol w:w="706"/>
      </w:tblGrid>
      <w:tr w14:paraId="5945BA19">
        <w:trPr>
          <w:trHeight w:val="454" w:hRule="atLeast"/>
        </w:trPr>
        <w:tc>
          <w:tcPr>
            <w:tcW w:w="836" w:type="dxa"/>
            <w:vMerge w:val="restart"/>
            <w:tcBorders>
              <w:top w:val="single" w:color="auto" w:sz="12" w:space="0"/>
              <w:left w:val="single" w:color="auto" w:sz="12" w:space="0"/>
            </w:tcBorders>
            <w:vAlign w:val="center"/>
          </w:tcPr>
          <w:p w14:paraId="287B6D19">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2151C5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EED21A8">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0A30DAAA">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F415AD1">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B3FBA1C">
        <w:trPr>
          <w:trHeight w:val="454" w:hRule="atLeast"/>
        </w:trPr>
        <w:tc>
          <w:tcPr>
            <w:tcW w:w="836" w:type="dxa"/>
            <w:vMerge w:val="continue"/>
            <w:tcBorders>
              <w:left w:val="single" w:color="auto" w:sz="12" w:space="0"/>
            </w:tcBorders>
          </w:tcPr>
          <w:p w14:paraId="6301376F">
            <w:pPr>
              <w:widowControl w:val="0"/>
              <w:snapToGrid w:val="0"/>
              <w:jc w:val="center"/>
              <w:rPr>
                <w:rFonts w:hint="eastAsia" w:ascii="黑体" w:hAnsi="黑体" w:eastAsia="黑体"/>
                <w:bCs/>
                <w:sz w:val="21"/>
                <w:szCs w:val="21"/>
              </w:rPr>
            </w:pPr>
          </w:p>
        </w:tc>
        <w:tc>
          <w:tcPr>
            <w:tcW w:w="709" w:type="dxa"/>
            <w:vMerge w:val="continue"/>
          </w:tcPr>
          <w:p w14:paraId="40B87BCF">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00728FEA">
            <w:pPr>
              <w:pStyle w:val="16"/>
              <w:widowControl w:val="0"/>
              <w:jc w:val="both"/>
              <w:rPr>
                <w:rFonts w:hint="eastAsia" w:ascii="黑体" w:hAnsi="黑体"/>
                <w:bCs/>
                <w:sz w:val="21"/>
                <w:szCs w:val="21"/>
              </w:rPr>
            </w:pPr>
          </w:p>
        </w:tc>
        <w:tc>
          <w:tcPr>
            <w:tcW w:w="1049" w:type="dxa"/>
            <w:tcBorders>
              <w:left w:val="double" w:color="auto" w:sz="4" w:space="0"/>
            </w:tcBorders>
            <w:vAlign w:val="center"/>
          </w:tcPr>
          <w:p w14:paraId="4607C412">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50" w:type="dxa"/>
            <w:vAlign w:val="center"/>
          </w:tcPr>
          <w:p w14:paraId="32F9CBFF">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1" w:type="dxa"/>
            <w:vAlign w:val="center"/>
          </w:tcPr>
          <w:p w14:paraId="3413B254">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922" w:type="dxa"/>
            <w:vAlign w:val="center"/>
          </w:tcPr>
          <w:p w14:paraId="72AD1F4C">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76969E31">
            <w:pPr>
              <w:pStyle w:val="16"/>
              <w:widowControl w:val="0"/>
              <w:spacing w:line="240" w:lineRule="auto"/>
              <w:jc w:val="center"/>
              <w:rPr>
                <w:rFonts w:hint="eastAsia" w:ascii="黑体" w:hAnsi="黑体"/>
                <w:bCs/>
                <w:sz w:val="21"/>
                <w:szCs w:val="21"/>
              </w:rPr>
            </w:pPr>
          </w:p>
        </w:tc>
      </w:tr>
      <w:tr w14:paraId="3BDD6072">
        <w:trPr>
          <w:trHeight w:val="454" w:hRule="atLeast"/>
        </w:trPr>
        <w:tc>
          <w:tcPr>
            <w:tcW w:w="836" w:type="dxa"/>
            <w:tcBorders>
              <w:left w:val="single" w:color="auto" w:sz="12" w:space="0"/>
            </w:tcBorders>
            <w:vAlign w:val="center"/>
          </w:tcPr>
          <w:p w14:paraId="26D384D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1B9BD638">
            <w:pPr>
              <w:pStyle w:val="14"/>
              <w:widowControl w:val="0"/>
            </w:pPr>
            <w:r>
              <w:t>60%</w:t>
            </w:r>
          </w:p>
        </w:tc>
        <w:tc>
          <w:tcPr>
            <w:tcW w:w="2353" w:type="dxa"/>
            <w:tcBorders>
              <w:right w:val="double" w:color="auto" w:sz="4" w:space="0"/>
            </w:tcBorders>
            <w:vAlign w:val="center"/>
          </w:tcPr>
          <w:p w14:paraId="4475D8F7">
            <w:pPr>
              <w:pStyle w:val="14"/>
              <w:widowControl w:val="0"/>
            </w:pPr>
            <w:r>
              <w:t>期末闭卷考</w:t>
            </w:r>
          </w:p>
        </w:tc>
        <w:tc>
          <w:tcPr>
            <w:tcW w:w="1049" w:type="dxa"/>
            <w:tcBorders>
              <w:left w:val="double" w:color="auto" w:sz="4" w:space="0"/>
            </w:tcBorders>
            <w:vAlign w:val="center"/>
          </w:tcPr>
          <w:p w14:paraId="78116587">
            <w:pPr>
              <w:pStyle w:val="14"/>
              <w:widowControl w:val="0"/>
            </w:pPr>
            <w:r>
              <w:t>2</w:t>
            </w:r>
            <w:r>
              <w:rPr>
                <w:rFonts w:hint="eastAsia"/>
              </w:rPr>
              <w:t>5</w:t>
            </w:r>
          </w:p>
        </w:tc>
        <w:tc>
          <w:tcPr>
            <w:tcW w:w="850" w:type="dxa"/>
            <w:vAlign w:val="center"/>
          </w:tcPr>
          <w:p w14:paraId="4E70D82A">
            <w:pPr>
              <w:pStyle w:val="14"/>
              <w:widowControl w:val="0"/>
            </w:pPr>
            <w:r>
              <w:rPr>
                <w:rFonts w:hint="eastAsia"/>
              </w:rPr>
              <w:t>4</w:t>
            </w:r>
            <w:r>
              <w:t>0</w:t>
            </w:r>
          </w:p>
        </w:tc>
        <w:tc>
          <w:tcPr>
            <w:tcW w:w="851" w:type="dxa"/>
            <w:vAlign w:val="center"/>
          </w:tcPr>
          <w:p w14:paraId="5A21A14B">
            <w:pPr>
              <w:pStyle w:val="14"/>
              <w:widowControl w:val="0"/>
            </w:pPr>
            <w:r>
              <w:rPr>
                <w:rFonts w:hint="eastAsia"/>
              </w:rPr>
              <w:t>15</w:t>
            </w:r>
          </w:p>
        </w:tc>
        <w:tc>
          <w:tcPr>
            <w:tcW w:w="922" w:type="dxa"/>
            <w:vAlign w:val="center"/>
          </w:tcPr>
          <w:p w14:paraId="57359283">
            <w:pPr>
              <w:pStyle w:val="14"/>
              <w:widowControl w:val="0"/>
            </w:pPr>
            <w:r>
              <w:rPr>
                <w:rFonts w:hint="eastAsia"/>
              </w:rPr>
              <w:t>2</w:t>
            </w:r>
            <w:r>
              <w:t>0</w:t>
            </w:r>
          </w:p>
        </w:tc>
        <w:tc>
          <w:tcPr>
            <w:tcW w:w="706" w:type="dxa"/>
            <w:tcBorders>
              <w:right w:val="single" w:color="auto" w:sz="12" w:space="0"/>
            </w:tcBorders>
            <w:vAlign w:val="center"/>
          </w:tcPr>
          <w:p w14:paraId="3D428461">
            <w:pPr>
              <w:pStyle w:val="14"/>
              <w:widowControl w:val="0"/>
            </w:pPr>
            <w:r>
              <w:rPr>
                <w:rFonts w:hint="eastAsia"/>
              </w:rPr>
              <w:t>1</w:t>
            </w:r>
            <w:r>
              <w:t>00</w:t>
            </w:r>
          </w:p>
        </w:tc>
      </w:tr>
      <w:tr w14:paraId="0EC13DD1">
        <w:trPr>
          <w:trHeight w:val="454" w:hRule="atLeast"/>
        </w:trPr>
        <w:tc>
          <w:tcPr>
            <w:tcW w:w="836" w:type="dxa"/>
            <w:tcBorders>
              <w:left w:val="single" w:color="auto" w:sz="12" w:space="0"/>
            </w:tcBorders>
            <w:vAlign w:val="center"/>
          </w:tcPr>
          <w:p w14:paraId="36C9BBC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43563E8">
            <w:pPr>
              <w:pStyle w:val="14"/>
              <w:widowControl w:val="0"/>
            </w:pPr>
            <w:r>
              <w:rPr>
                <w:rFonts w:hint="eastAsia"/>
              </w:rPr>
              <w:t>1</w:t>
            </w:r>
            <w:r>
              <w:t>5%</w:t>
            </w:r>
          </w:p>
        </w:tc>
        <w:tc>
          <w:tcPr>
            <w:tcW w:w="2353" w:type="dxa"/>
            <w:tcBorders>
              <w:right w:val="double" w:color="auto" w:sz="4" w:space="0"/>
            </w:tcBorders>
            <w:vAlign w:val="center"/>
          </w:tcPr>
          <w:p w14:paraId="3F46B856">
            <w:pPr>
              <w:pStyle w:val="14"/>
              <w:widowControl w:val="0"/>
            </w:pPr>
            <w:r>
              <w:rPr>
                <w:rFonts w:hint="eastAsia"/>
              </w:rPr>
              <w:t>作文</w:t>
            </w:r>
          </w:p>
        </w:tc>
        <w:tc>
          <w:tcPr>
            <w:tcW w:w="1049" w:type="dxa"/>
            <w:tcBorders>
              <w:left w:val="double" w:color="auto" w:sz="4" w:space="0"/>
            </w:tcBorders>
            <w:vAlign w:val="center"/>
          </w:tcPr>
          <w:p w14:paraId="171A9B3A">
            <w:pPr>
              <w:pStyle w:val="14"/>
              <w:widowControl w:val="0"/>
            </w:pPr>
            <w:r>
              <w:t>30</w:t>
            </w:r>
          </w:p>
        </w:tc>
        <w:tc>
          <w:tcPr>
            <w:tcW w:w="850" w:type="dxa"/>
            <w:vAlign w:val="center"/>
          </w:tcPr>
          <w:p w14:paraId="72C1CDB1">
            <w:pPr>
              <w:pStyle w:val="14"/>
              <w:widowControl w:val="0"/>
            </w:pPr>
            <w:r>
              <w:rPr>
                <w:rFonts w:hint="eastAsia"/>
              </w:rPr>
              <w:t>30</w:t>
            </w:r>
          </w:p>
        </w:tc>
        <w:tc>
          <w:tcPr>
            <w:tcW w:w="851" w:type="dxa"/>
            <w:vAlign w:val="center"/>
          </w:tcPr>
          <w:p w14:paraId="0FFD0666">
            <w:pPr>
              <w:pStyle w:val="14"/>
              <w:widowControl w:val="0"/>
            </w:pPr>
            <w:r>
              <w:rPr>
                <w:rFonts w:hint="eastAsia"/>
              </w:rPr>
              <w:t>40</w:t>
            </w:r>
          </w:p>
        </w:tc>
        <w:tc>
          <w:tcPr>
            <w:tcW w:w="922" w:type="dxa"/>
            <w:vAlign w:val="center"/>
          </w:tcPr>
          <w:p w14:paraId="78EB3DB5">
            <w:pPr>
              <w:pStyle w:val="14"/>
              <w:widowControl w:val="0"/>
            </w:pPr>
          </w:p>
        </w:tc>
        <w:tc>
          <w:tcPr>
            <w:tcW w:w="706" w:type="dxa"/>
            <w:tcBorders>
              <w:right w:val="single" w:color="auto" w:sz="12" w:space="0"/>
            </w:tcBorders>
            <w:vAlign w:val="center"/>
          </w:tcPr>
          <w:p w14:paraId="73AB53F8">
            <w:pPr>
              <w:pStyle w:val="14"/>
              <w:widowControl w:val="0"/>
            </w:pPr>
            <w:r>
              <w:rPr>
                <w:rFonts w:hint="eastAsia"/>
              </w:rPr>
              <w:t>1</w:t>
            </w:r>
            <w:r>
              <w:t>00</w:t>
            </w:r>
          </w:p>
        </w:tc>
      </w:tr>
      <w:tr w14:paraId="3B2D60FA">
        <w:trPr>
          <w:trHeight w:val="454" w:hRule="atLeast"/>
        </w:trPr>
        <w:tc>
          <w:tcPr>
            <w:tcW w:w="836" w:type="dxa"/>
            <w:tcBorders>
              <w:left w:val="single" w:color="auto" w:sz="12" w:space="0"/>
            </w:tcBorders>
            <w:vAlign w:val="center"/>
          </w:tcPr>
          <w:p w14:paraId="266D43F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8D5D1D8">
            <w:pPr>
              <w:pStyle w:val="14"/>
              <w:widowControl w:val="0"/>
            </w:pPr>
            <w:r>
              <w:rPr>
                <w:rFonts w:hint="eastAsia"/>
              </w:rPr>
              <w:t>1</w:t>
            </w:r>
            <w:r>
              <w:t>5%</w:t>
            </w:r>
          </w:p>
        </w:tc>
        <w:tc>
          <w:tcPr>
            <w:tcW w:w="2353" w:type="dxa"/>
            <w:tcBorders>
              <w:right w:val="double" w:color="auto" w:sz="4" w:space="0"/>
            </w:tcBorders>
            <w:vAlign w:val="center"/>
          </w:tcPr>
          <w:p w14:paraId="4DE02741">
            <w:pPr>
              <w:pStyle w:val="14"/>
              <w:widowControl w:val="0"/>
            </w:pPr>
            <w:r>
              <w:t>期中考试</w:t>
            </w:r>
          </w:p>
        </w:tc>
        <w:tc>
          <w:tcPr>
            <w:tcW w:w="1049" w:type="dxa"/>
            <w:tcBorders>
              <w:left w:val="double" w:color="auto" w:sz="4" w:space="0"/>
            </w:tcBorders>
            <w:vAlign w:val="center"/>
          </w:tcPr>
          <w:p w14:paraId="2B4ED603">
            <w:pPr>
              <w:pStyle w:val="14"/>
              <w:widowControl w:val="0"/>
            </w:pPr>
            <w:r>
              <w:rPr>
                <w:rFonts w:hint="eastAsia"/>
              </w:rPr>
              <w:t>40</w:t>
            </w:r>
          </w:p>
        </w:tc>
        <w:tc>
          <w:tcPr>
            <w:tcW w:w="850" w:type="dxa"/>
            <w:vAlign w:val="center"/>
          </w:tcPr>
          <w:p w14:paraId="0A74EC10">
            <w:pPr>
              <w:pStyle w:val="14"/>
              <w:widowControl w:val="0"/>
            </w:pPr>
            <w:r>
              <w:t>50</w:t>
            </w:r>
          </w:p>
        </w:tc>
        <w:tc>
          <w:tcPr>
            <w:tcW w:w="851" w:type="dxa"/>
            <w:vAlign w:val="center"/>
          </w:tcPr>
          <w:p w14:paraId="4290D36A">
            <w:pPr>
              <w:pStyle w:val="14"/>
              <w:widowControl w:val="0"/>
            </w:pPr>
          </w:p>
        </w:tc>
        <w:tc>
          <w:tcPr>
            <w:tcW w:w="922" w:type="dxa"/>
            <w:vAlign w:val="center"/>
          </w:tcPr>
          <w:p w14:paraId="490B6CCA">
            <w:pPr>
              <w:pStyle w:val="14"/>
              <w:widowControl w:val="0"/>
            </w:pPr>
            <w:r>
              <w:rPr>
                <w:rFonts w:hint="eastAsia"/>
              </w:rPr>
              <w:t>10</w:t>
            </w:r>
          </w:p>
        </w:tc>
        <w:tc>
          <w:tcPr>
            <w:tcW w:w="706" w:type="dxa"/>
            <w:tcBorders>
              <w:right w:val="single" w:color="auto" w:sz="12" w:space="0"/>
            </w:tcBorders>
            <w:vAlign w:val="center"/>
          </w:tcPr>
          <w:p w14:paraId="56594EB5">
            <w:pPr>
              <w:pStyle w:val="14"/>
              <w:widowControl w:val="0"/>
            </w:pPr>
            <w:r>
              <w:rPr>
                <w:rFonts w:hint="eastAsia"/>
              </w:rPr>
              <w:t>1</w:t>
            </w:r>
            <w:r>
              <w:t>00</w:t>
            </w:r>
          </w:p>
        </w:tc>
      </w:tr>
      <w:tr w14:paraId="158EE19C">
        <w:trPr>
          <w:trHeight w:val="454" w:hRule="atLeast"/>
        </w:trPr>
        <w:tc>
          <w:tcPr>
            <w:tcW w:w="836" w:type="dxa"/>
            <w:tcBorders>
              <w:left w:val="single" w:color="auto" w:sz="12" w:space="0"/>
            </w:tcBorders>
            <w:vAlign w:val="center"/>
          </w:tcPr>
          <w:p w14:paraId="56EE2DE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A6339DB">
            <w:pPr>
              <w:pStyle w:val="14"/>
              <w:widowControl w:val="0"/>
            </w:pPr>
            <w:r>
              <w:rPr>
                <w:rFonts w:hint="eastAsia"/>
              </w:rPr>
              <w:t>1</w:t>
            </w:r>
            <w:r>
              <w:t>0%</w:t>
            </w:r>
          </w:p>
        </w:tc>
        <w:tc>
          <w:tcPr>
            <w:tcW w:w="2353" w:type="dxa"/>
            <w:tcBorders>
              <w:right w:val="double" w:color="auto" w:sz="4" w:space="0"/>
            </w:tcBorders>
            <w:vAlign w:val="center"/>
          </w:tcPr>
          <w:p w14:paraId="1BAF389D">
            <w:pPr>
              <w:pStyle w:val="14"/>
              <w:widowControl w:val="0"/>
              <w:rPr>
                <w:rFonts w:cs="Times New Roman"/>
              </w:rPr>
            </w:pPr>
            <w:r>
              <w:rPr>
                <w:rFonts w:cs="Times New Roman"/>
              </w:rPr>
              <w:t>平时成绩</w:t>
            </w:r>
          </w:p>
          <w:p w14:paraId="2C1B9F66">
            <w:pPr>
              <w:pStyle w:val="14"/>
              <w:widowControl w:val="0"/>
            </w:pPr>
            <w:r>
              <w:t>（课堂表现、课后作业、自主学习等）</w:t>
            </w:r>
          </w:p>
        </w:tc>
        <w:tc>
          <w:tcPr>
            <w:tcW w:w="1049" w:type="dxa"/>
            <w:tcBorders>
              <w:left w:val="double" w:color="auto" w:sz="4" w:space="0"/>
            </w:tcBorders>
            <w:vAlign w:val="center"/>
          </w:tcPr>
          <w:p w14:paraId="3ABEE705">
            <w:pPr>
              <w:pStyle w:val="14"/>
              <w:widowControl w:val="0"/>
            </w:pPr>
            <w:r>
              <w:rPr>
                <w:rFonts w:hint="eastAsia"/>
              </w:rPr>
              <w:t>50</w:t>
            </w:r>
          </w:p>
        </w:tc>
        <w:tc>
          <w:tcPr>
            <w:tcW w:w="850" w:type="dxa"/>
            <w:vAlign w:val="center"/>
          </w:tcPr>
          <w:p w14:paraId="48B171EC">
            <w:pPr>
              <w:pStyle w:val="14"/>
              <w:widowControl w:val="0"/>
            </w:pPr>
            <w:r>
              <w:rPr>
                <w:rFonts w:hint="eastAsia"/>
              </w:rPr>
              <w:t>30</w:t>
            </w:r>
          </w:p>
        </w:tc>
        <w:tc>
          <w:tcPr>
            <w:tcW w:w="851" w:type="dxa"/>
            <w:vAlign w:val="center"/>
          </w:tcPr>
          <w:p w14:paraId="5A6C5309">
            <w:pPr>
              <w:pStyle w:val="14"/>
              <w:widowControl w:val="0"/>
            </w:pPr>
            <w:r>
              <w:rPr>
                <w:rFonts w:hint="eastAsia"/>
              </w:rPr>
              <w:t>10</w:t>
            </w:r>
          </w:p>
        </w:tc>
        <w:tc>
          <w:tcPr>
            <w:tcW w:w="922" w:type="dxa"/>
            <w:vAlign w:val="center"/>
          </w:tcPr>
          <w:p w14:paraId="08BA541E">
            <w:pPr>
              <w:pStyle w:val="14"/>
              <w:widowControl w:val="0"/>
            </w:pPr>
            <w:r>
              <w:rPr>
                <w:rFonts w:hint="eastAsia"/>
              </w:rPr>
              <w:t>10</w:t>
            </w:r>
          </w:p>
        </w:tc>
        <w:tc>
          <w:tcPr>
            <w:tcW w:w="706" w:type="dxa"/>
            <w:tcBorders>
              <w:right w:val="single" w:color="auto" w:sz="12" w:space="0"/>
            </w:tcBorders>
            <w:vAlign w:val="center"/>
          </w:tcPr>
          <w:p w14:paraId="6F39C030">
            <w:pPr>
              <w:pStyle w:val="14"/>
              <w:widowControl w:val="0"/>
            </w:pPr>
            <w:r>
              <w:rPr>
                <w:rFonts w:hint="eastAsia"/>
              </w:rPr>
              <w:t>1</w:t>
            </w:r>
            <w:r>
              <w:t>00</w:t>
            </w:r>
          </w:p>
        </w:tc>
      </w:tr>
    </w:tbl>
    <w:p w14:paraId="1C98D8D4">
      <w:pPr>
        <w:pStyle w:val="16"/>
        <w:rPr>
          <w:rFonts w:hint="eastAsia"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Math">
    <w:altName w:val="Kingsoft Math"/>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1339">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1F143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4B1F143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1B84"/>
    <w:rsid w:val="00066041"/>
    <w:rsid w:val="00076794"/>
    <w:rsid w:val="0008122A"/>
    <w:rsid w:val="00087488"/>
    <w:rsid w:val="0009050A"/>
    <w:rsid w:val="0009721F"/>
    <w:rsid w:val="000A4E73"/>
    <w:rsid w:val="000B1BD2"/>
    <w:rsid w:val="000C0F0D"/>
    <w:rsid w:val="000C13BC"/>
    <w:rsid w:val="000D28E5"/>
    <w:rsid w:val="000D34D7"/>
    <w:rsid w:val="00100633"/>
    <w:rsid w:val="00103D33"/>
    <w:rsid w:val="001072BC"/>
    <w:rsid w:val="00114BD6"/>
    <w:rsid w:val="00130F6D"/>
    <w:rsid w:val="00133554"/>
    <w:rsid w:val="00144082"/>
    <w:rsid w:val="0014781A"/>
    <w:rsid w:val="00151C5B"/>
    <w:rsid w:val="00163417"/>
    <w:rsid w:val="0016381F"/>
    <w:rsid w:val="00163A48"/>
    <w:rsid w:val="00164E36"/>
    <w:rsid w:val="001678A2"/>
    <w:rsid w:val="00177822"/>
    <w:rsid w:val="00183AA1"/>
    <w:rsid w:val="0018767C"/>
    <w:rsid w:val="00197E8A"/>
    <w:rsid w:val="001A135C"/>
    <w:rsid w:val="001B020B"/>
    <w:rsid w:val="001B0D49"/>
    <w:rsid w:val="001B546F"/>
    <w:rsid w:val="001B5627"/>
    <w:rsid w:val="001C16FC"/>
    <w:rsid w:val="001C2E3E"/>
    <w:rsid w:val="001C388D"/>
    <w:rsid w:val="001D0562"/>
    <w:rsid w:val="001E0494"/>
    <w:rsid w:val="001E1D2D"/>
    <w:rsid w:val="001E2452"/>
    <w:rsid w:val="001E5A17"/>
    <w:rsid w:val="001F284E"/>
    <w:rsid w:val="001F332E"/>
    <w:rsid w:val="00217861"/>
    <w:rsid w:val="002204E4"/>
    <w:rsid w:val="002211BF"/>
    <w:rsid w:val="00227D5B"/>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2446"/>
    <w:rsid w:val="00305F23"/>
    <w:rsid w:val="00313BBA"/>
    <w:rsid w:val="00317E29"/>
    <w:rsid w:val="00321515"/>
    <w:rsid w:val="0032602E"/>
    <w:rsid w:val="00327B8C"/>
    <w:rsid w:val="00331638"/>
    <w:rsid w:val="003344A7"/>
    <w:rsid w:val="00334623"/>
    <w:rsid w:val="003367AE"/>
    <w:rsid w:val="00340439"/>
    <w:rsid w:val="0034258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01A8"/>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18E7"/>
    <w:rsid w:val="005126F1"/>
    <w:rsid w:val="00513F2F"/>
    <w:rsid w:val="0051612A"/>
    <w:rsid w:val="00517176"/>
    <w:rsid w:val="00521539"/>
    <w:rsid w:val="0052192E"/>
    <w:rsid w:val="00524057"/>
    <w:rsid w:val="00524300"/>
    <w:rsid w:val="00541F72"/>
    <w:rsid w:val="00542388"/>
    <w:rsid w:val="00544523"/>
    <w:rsid w:val="005467DC"/>
    <w:rsid w:val="00546A82"/>
    <w:rsid w:val="00547C51"/>
    <w:rsid w:val="00551335"/>
    <w:rsid w:val="005519BB"/>
    <w:rsid w:val="005523FD"/>
    <w:rsid w:val="00553D03"/>
    <w:rsid w:val="00555BA0"/>
    <w:rsid w:val="00556E41"/>
    <w:rsid w:val="00557012"/>
    <w:rsid w:val="00567F57"/>
    <w:rsid w:val="0057496F"/>
    <w:rsid w:val="00575055"/>
    <w:rsid w:val="005770A6"/>
    <w:rsid w:val="0059045B"/>
    <w:rsid w:val="00597EC2"/>
    <w:rsid w:val="005A13AB"/>
    <w:rsid w:val="005B1150"/>
    <w:rsid w:val="005B1FFC"/>
    <w:rsid w:val="005B2B6D"/>
    <w:rsid w:val="005B4B4E"/>
    <w:rsid w:val="005C3A76"/>
    <w:rsid w:val="005D3ECE"/>
    <w:rsid w:val="005D5B6F"/>
    <w:rsid w:val="005E38A5"/>
    <w:rsid w:val="005F5185"/>
    <w:rsid w:val="005F5B3E"/>
    <w:rsid w:val="00601D29"/>
    <w:rsid w:val="0062115C"/>
    <w:rsid w:val="0062265B"/>
    <w:rsid w:val="00624B5C"/>
    <w:rsid w:val="00624FE1"/>
    <w:rsid w:val="0062577D"/>
    <w:rsid w:val="0063249D"/>
    <w:rsid w:val="006331EE"/>
    <w:rsid w:val="006355E6"/>
    <w:rsid w:val="00637E00"/>
    <w:rsid w:val="0064038A"/>
    <w:rsid w:val="0065167D"/>
    <w:rsid w:val="00652D13"/>
    <w:rsid w:val="00660C04"/>
    <w:rsid w:val="0066595A"/>
    <w:rsid w:val="00666206"/>
    <w:rsid w:val="006716D2"/>
    <w:rsid w:val="00672788"/>
    <w:rsid w:val="006737C4"/>
    <w:rsid w:val="00676183"/>
    <w:rsid w:val="00680DA3"/>
    <w:rsid w:val="0068377F"/>
    <w:rsid w:val="00691B24"/>
    <w:rsid w:val="00695B93"/>
    <w:rsid w:val="00697C16"/>
    <w:rsid w:val="006A5A89"/>
    <w:rsid w:val="006B3BB9"/>
    <w:rsid w:val="006B48AC"/>
    <w:rsid w:val="006B5977"/>
    <w:rsid w:val="006B7456"/>
    <w:rsid w:val="006D1B59"/>
    <w:rsid w:val="006D2F9C"/>
    <w:rsid w:val="006D4351"/>
    <w:rsid w:val="006D5424"/>
    <w:rsid w:val="006E5CA9"/>
    <w:rsid w:val="006E5E98"/>
    <w:rsid w:val="006E7A37"/>
    <w:rsid w:val="006F3151"/>
    <w:rsid w:val="006F5A1A"/>
    <w:rsid w:val="007011CA"/>
    <w:rsid w:val="007056DE"/>
    <w:rsid w:val="00706121"/>
    <w:rsid w:val="00710B6B"/>
    <w:rsid w:val="00712A2C"/>
    <w:rsid w:val="00712E84"/>
    <w:rsid w:val="00714914"/>
    <w:rsid w:val="007208D6"/>
    <w:rsid w:val="00720BF1"/>
    <w:rsid w:val="00726786"/>
    <w:rsid w:val="00732152"/>
    <w:rsid w:val="007428DF"/>
    <w:rsid w:val="00742BD1"/>
    <w:rsid w:val="00742E7A"/>
    <w:rsid w:val="0074424F"/>
    <w:rsid w:val="00764FD9"/>
    <w:rsid w:val="007740B2"/>
    <w:rsid w:val="00774C1F"/>
    <w:rsid w:val="0078194F"/>
    <w:rsid w:val="0078760C"/>
    <w:rsid w:val="007934A4"/>
    <w:rsid w:val="007A0AC9"/>
    <w:rsid w:val="007A1B70"/>
    <w:rsid w:val="007A57F6"/>
    <w:rsid w:val="007B4FFB"/>
    <w:rsid w:val="007C0BCE"/>
    <w:rsid w:val="007C1D1B"/>
    <w:rsid w:val="007C3566"/>
    <w:rsid w:val="007C794A"/>
    <w:rsid w:val="007D5326"/>
    <w:rsid w:val="007D5A33"/>
    <w:rsid w:val="007D7C00"/>
    <w:rsid w:val="007E4F3A"/>
    <w:rsid w:val="007E620F"/>
    <w:rsid w:val="007E663C"/>
    <w:rsid w:val="007E7795"/>
    <w:rsid w:val="0080066B"/>
    <w:rsid w:val="00803578"/>
    <w:rsid w:val="00804CB4"/>
    <w:rsid w:val="00815B8D"/>
    <w:rsid w:val="00815B8E"/>
    <w:rsid w:val="00816D99"/>
    <w:rsid w:val="0082324C"/>
    <w:rsid w:val="00823D71"/>
    <w:rsid w:val="008245AF"/>
    <w:rsid w:val="008256B9"/>
    <w:rsid w:val="00835296"/>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4839"/>
    <w:rsid w:val="00951BCF"/>
    <w:rsid w:val="009656CC"/>
    <w:rsid w:val="00970E8C"/>
    <w:rsid w:val="00971671"/>
    <w:rsid w:val="00981A37"/>
    <w:rsid w:val="009830B2"/>
    <w:rsid w:val="0099063E"/>
    <w:rsid w:val="00992356"/>
    <w:rsid w:val="00992674"/>
    <w:rsid w:val="00994793"/>
    <w:rsid w:val="009968B6"/>
    <w:rsid w:val="00996AE3"/>
    <w:rsid w:val="009A0450"/>
    <w:rsid w:val="009A1E27"/>
    <w:rsid w:val="009A307B"/>
    <w:rsid w:val="009B04E7"/>
    <w:rsid w:val="009B14E8"/>
    <w:rsid w:val="009B1C5F"/>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2126"/>
    <w:rsid w:val="00A16159"/>
    <w:rsid w:val="00A161E6"/>
    <w:rsid w:val="00A17885"/>
    <w:rsid w:val="00A2337D"/>
    <w:rsid w:val="00A24BAD"/>
    <w:rsid w:val="00A25A31"/>
    <w:rsid w:val="00A31BBE"/>
    <w:rsid w:val="00A31D34"/>
    <w:rsid w:val="00A333EF"/>
    <w:rsid w:val="00A33430"/>
    <w:rsid w:val="00A33F85"/>
    <w:rsid w:val="00A40645"/>
    <w:rsid w:val="00A4262A"/>
    <w:rsid w:val="00A6016C"/>
    <w:rsid w:val="00A70904"/>
    <w:rsid w:val="00A769B1"/>
    <w:rsid w:val="00A77DA3"/>
    <w:rsid w:val="00A837D5"/>
    <w:rsid w:val="00A83E04"/>
    <w:rsid w:val="00A91091"/>
    <w:rsid w:val="00A9140B"/>
    <w:rsid w:val="00A93EE3"/>
    <w:rsid w:val="00A94BA9"/>
    <w:rsid w:val="00AA4970"/>
    <w:rsid w:val="00AA536D"/>
    <w:rsid w:val="00AB22C0"/>
    <w:rsid w:val="00AB28FC"/>
    <w:rsid w:val="00AB49E4"/>
    <w:rsid w:val="00AC1479"/>
    <w:rsid w:val="00AC2AAC"/>
    <w:rsid w:val="00AC40F1"/>
    <w:rsid w:val="00AC4C45"/>
    <w:rsid w:val="00AD1085"/>
    <w:rsid w:val="00AD3E22"/>
    <w:rsid w:val="00AD5B40"/>
    <w:rsid w:val="00AE4092"/>
    <w:rsid w:val="00AF289F"/>
    <w:rsid w:val="00AF30B9"/>
    <w:rsid w:val="00AF43DF"/>
    <w:rsid w:val="00AF4484"/>
    <w:rsid w:val="00AF67A4"/>
    <w:rsid w:val="00AF7510"/>
    <w:rsid w:val="00B12D31"/>
    <w:rsid w:val="00B15F6E"/>
    <w:rsid w:val="00B21BEE"/>
    <w:rsid w:val="00B23284"/>
    <w:rsid w:val="00B37D43"/>
    <w:rsid w:val="00B42806"/>
    <w:rsid w:val="00B46F21"/>
    <w:rsid w:val="00B511A5"/>
    <w:rsid w:val="00B51CDE"/>
    <w:rsid w:val="00B56541"/>
    <w:rsid w:val="00B604C6"/>
    <w:rsid w:val="00B605ED"/>
    <w:rsid w:val="00B61C04"/>
    <w:rsid w:val="00B71C23"/>
    <w:rsid w:val="00B71F97"/>
    <w:rsid w:val="00B72538"/>
    <w:rsid w:val="00B736A7"/>
    <w:rsid w:val="00B7651F"/>
    <w:rsid w:val="00B87FC5"/>
    <w:rsid w:val="00B919FA"/>
    <w:rsid w:val="00B94A16"/>
    <w:rsid w:val="00BA1FBB"/>
    <w:rsid w:val="00BA6044"/>
    <w:rsid w:val="00BB1A93"/>
    <w:rsid w:val="00BC14BF"/>
    <w:rsid w:val="00BC1C7A"/>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0D17"/>
    <w:rsid w:val="00C81564"/>
    <w:rsid w:val="00C9080C"/>
    <w:rsid w:val="00C94429"/>
    <w:rsid w:val="00CA18FD"/>
    <w:rsid w:val="00CA27E5"/>
    <w:rsid w:val="00CA4897"/>
    <w:rsid w:val="00CA6928"/>
    <w:rsid w:val="00CB3D3F"/>
    <w:rsid w:val="00CB5A1A"/>
    <w:rsid w:val="00CC4E04"/>
    <w:rsid w:val="00CC59E6"/>
    <w:rsid w:val="00CD5BDD"/>
    <w:rsid w:val="00CF096B"/>
    <w:rsid w:val="00CF10F7"/>
    <w:rsid w:val="00CF5EE3"/>
    <w:rsid w:val="00CF691F"/>
    <w:rsid w:val="00D00D99"/>
    <w:rsid w:val="00D013A4"/>
    <w:rsid w:val="00D026DC"/>
    <w:rsid w:val="00D05E01"/>
    <w:rsid w:val="00D15595"/>
    <w:rsid w:val="00D343A8"/>
    <w:rsid w:val="00D37832"/>
    <w:rsid w:val="00D44860"/>
    <w:rsid w:val="00D47689"/>
    <w:rsid w:val="00D50C42"/>
    <w:rsid w:val="00D57CF5"/>
    <w:rsid w:val="00D612BC"/>
    <w:rsid w:val="00D62F98"/>
    <w:rsid w:val="00D66FD6"/>
    <w:rsid w:val="00D8285B"/>
    <w:rsid w:val="00D862EB"/>
    <w:rsid w:val="00D86619"/>
    <w:rsid w:val="00D93C97"/>
    <w:rsid w:val="00D93E7C"/>
    <w:rsid w:val="00DA059A"/>
    <w:rsid w:val="00DB2BE6"/>
    <w:rsid w:val="00DB76B3"/>
    <w:rsid w:val="00DD1052"/>
    <w:rsid w:val="00DD3C7B"/>
    <w:rsid w:val="00DE2B21"/>
    <w:rsid w:val="00DE48DE"/>
    <w:rsid w:val="00DE5AA2"/>
    <w:rsid w:val="00DF25F2"/>
    <w:rsid w:val="00DF4166"/>
    <w:rsid w:val="00E000F4"/>
    <w:rsid w:val="00E01231"/>
    <w:rsid w:val="00E04279"/>
    <w:rsid w:val="00E11393"/>
    <w:rsid w:val="00E125D9"/>
    <w:rsid w:val="00E12AA3"/>
    <w:rsid w:val="00E16D30"/>
    <w:rsid w:val="00E31E69"/>
    <w:rsid w:val="00E33169"/>
    <w:rsid w:val="00E34A7B"/>
    <w:rsid w:val="00E40973"/>
    <w:rsid w:val="00E525B5"/>
    <w:rsid w:val="00E545FF"/>
    <w:rsid w:val="00E6080E"/>
    <w:rsid w:val="00E64168"/>
    <w:rsid w:val="00E655B3"/>
    <w:rsid w:val="00E7081D"/>
    <w:rsid w:val="00E70904"/>
    <w:rsid w:val="00E71319"/>
    <w:rsid w:val="00E75171"/>
    <w:rsid w:val="00E77E5F"/>
    <w:rsid w:val="00E804B0"/>
    <w:rsid w:val="00E81222"/>
    <w:rsid w:val="00E84172"/>
    <w:rsid w:val="00E86772"/>
    <w:rsid w:val="00E90B8B"/>
    <w:rsid w:val="00E93ADD"/>
    <w:rsid w:val="00E952D8"/>
    <w:rsid w:val="00EB00E4"/>
    <w:rsid w:val="00EB28DA"/>
    <w:rsid w:val="00EB3812"/>
    <w:rsid w:val="00EB44EB"/>
    <w:rsid w:val="00EB66B8"/>
    <w:rsid w:val="00EB791E"/>
    <w:rsid w:val="00EC70A9"/>
    <w:rsid w:val="00ED4C3A"/>
    <w:rsid w:val="00EE1C85"/>
    <w:rsid w:val="00EE2CAD"/>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0D9"/>
    <w:rsid w:val="00F70543"/>
    <w:rsid w:val="00F73D03"/>
    <w:rsid w:val="00F76CB9"/>
    <w:rsid w:val="00F77A73"/>
    <w:rsid w:val="00F80E46"/>
    <w:rsid w:val="00F96236"/>
    <w:rsid w:val="00FA10CE"/>
    <w:rsid w:val="00FA222F"/>
    <w:rsid w:val="00FA2891"/>
    <w:rsid w:val="00FA4F36"/>
    <w:rsid w:val="00FB693D"/>
    <w:rsid w:val="00FB7768"/>
    <w:rsid w:val="00FC1A07"/>
    <w:rsid w:val="00FC7489"/>
    <w:rsid w:val="00FD1BA8"/>
    <w:rsid w:val="00FD218F"/>
    <w:rsid w:val="00FD5663"/>
    <w:rsid w:val="00FD56C6"/>
    <w:rsid w:val="00FE3221"/>
    <w:rsid w:val="00FE412F"/>
    <w:rsid w:val="00FE48EA"/>
    <w:rsid w:val="00FE571F"/>
    <w:rsid w:val="00FE7405"/>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7B31903"/>
    <w:rsid w:val="6F1E65D4"/>
    <w:rsid w:val="6F266C86"/>
    <w:rsid w:val="6F5042C2"/>
    <w:rsid w:val="74316312"/>
    <w:rsid w:val="780F13C8"/>
    <w:rsid w:val="7C385448"/>
    <w:rsid w:val="7CB3663D"/>
    <w:rsid w:val="7D7F1DBB"/>
    <w:rsid w:val="7FCDB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de-DE"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835</Words>
  <Characters>4762</Characters>
  <Lines>39</Lines>
  <Paragraphs>11</Paragraphs>
  <TotalTime>105</TotalTime>
  <ScaleCrop>false</ScaleCrop>
  <LinksUpToDate>false</LinksUpToDate>
  <CharactersWithSpaces>5586</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2024-02-29T17:51:00Z</dcterms:created>
  <dc:creator>juvg</dc:creator>
  <cp:lastModifiedBy>假字稻遮劳</cp:lastModifiedBy>
  <cp:lastPrinted>2023-11-21T08:52:00Z</cp:lastPrinted>
  <dcterms:modified xsi:type="dcterms:W3CDTF">2024-09-25T21:22:59Z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7220229EAE1C1B8B900EF4667E77FF0A_42</vt:lpwstr>
  </property>
</Properties>
</file>