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5C" w:rsidRDefault="00EA7C58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EA7C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F1755C" w:rsidRDefault="00FD207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D2073">
        <w:rPr>
          <w:rFonts w:ascii="方正小标宋简体" w:hAnsi="宋体"/>
          <w:bCs/>
          <w:kern w:val="0"/>
          <w:szCs w:val="21"/>
        </w:rPr>
        <w:t xml:space="preserve"> </w:t>
      </w:r>
      <w:r w:rsidR="00FD2073">
        <w:rPr>
          <w:rFonts w:hint="eastAsia"/>
          <w:b/>
          <w:sz w:val="28"/>
          <w:szCs w:val="30"/>
        </w:rPr>
        <w:t>【英语翻译理论与实践】</w:t>
      </w:r>
    </w:p>
    <w:p w:rsidR="00F1755C" w:rsidRDefault="00FD207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English Translation Theory and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F1755C" w:rsidRDefault="00FD2073" w:rsidP="00EB3208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F1755C" w:rsidRDefault="00FD207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asciiTheme="minorEastAsia" w:eastAsiaTheme="minorEastAsia" w:hAnsiTheme="minorEastAsia"/>
          <w:color w:val="000000"/>
          <w:sz w:val="20"/>
          <w:szCs w:val="20"/>
        </w:rPr>
        <w:t>【2020517</w:t>
      </w:r>
      <w:r>
        <w:rPr>
          <w:color w:val="000000"/>
          <w:sz w:val="20"/>
          <w:szCs w:val="20"/>
        </w:rPr>
        <w:t>】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F1755C" w:rsidRDefault="00FD207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院级必修课，专业核心课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 w:rsidR="00F1755C" w:rsidRDefault="00FD207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F1755C" w:rsidRDefault="00FD207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教材：【《实战笔译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汉译英分册》，林超伦（英）编著，外语教学与研究出版社，</w:t>
      </w:r>
      <w:r>
        <w:rPr>
          <w:rFonts w:hint="eastAsia"/>
          <w:color w:val="000000"/>
          <w:sz w:val="20"/>
          <w:szCs w:val="20"/>
        </w:rPr>
        <w:t>2020.</w:t>
      </w:r>
      <w:r>
        <w:rPr>
          <w:rFonts w:hint="eastAsia"/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left="420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【《汉英翻译教程》，孙有中、张威编著，外语教学与研究出版社，</w:t>
      </w:r>
      <w:r>
        <w:rPr>
          <w:rFonts w:hint="eastAsia"/>
          <w:color w:val="000000"/>
          <w:sz w:val="20"/>
          <w:szCs w:val="20"/>
        </w:rPr>
        <w:t>2022.</w:t>
      </w:r>
      <w:r>
        <w:rPr>
          <w:rFonts w:hint="eastAsia"/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参考书目：【《商务英语翻译教程》，廖芸主编，对外经济贸易大学出版社，</w:t>
      </w:r>
      <w:r>
        <w:rPr>
          <w:rFonts w:hint="eastAsia"/>
          <w:color w:val="000000"/>
          <w:sz w:val="20"/>
          <w:szCs w:val="20"/>
        </w:rPr>
        <w:t>2016.</w:t>
      </w:r>
      <w:r>
        <w:rPr>
          <w:rFonts w:hint="eastAsia"/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firstLineChars="646" w:firstLine="12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【《英汉汉英实用翻译教程》，徐晓梅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朱建新主编，东南大学出版社，</w:t>
      </w:r>
      <w:r>
        <w:rPr>
          <w:rFonts w:hint="eastAsia"/>
          <w:color w:val="000000"/>
          <w:sz w:val="20"/>
          <w:szCs w:val="20"/>
        </w:rPr>
        <w:t>2013.</w:t>
      </w:r>
      <w:r>
        <w:rPr>
          <w:rFonts w:hint="eastAsia"/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【《翻译新概念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英汉互译实用教程》第六版，宋天锡编著，国防工业出版社，</w:t>
      </w:r>
      <w:r>
        <w:rPr>
          <w:rFonts w:hint="eastAsia"/>
          <w:color w:val="000000"/>
          <w:sz w:val="20"/>
          <w:szCs w:val="20"/>
        </w:rPr>
        <w:t>2015.</w:t>
      </w:r>
      <w:r>
        <w:rPr>
          <w:rFonts w:hint="eastAsia"/>
          <w:color w:val="000000"/>
          <w:sz w:val="20"/>
          <w:szCs w:val="20"/>
        </w:rPr>
        <w:t>】</w:t>
      </w:r>
    </w:p>
    <w:p w:rsidR="00F1755C" w:rsidRDefault="00FD2073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F1755C" w:rsidRDefault="00EA7C58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hyperlink r:id="rId8" w:history="1">
        <w:r w:rsidR="00FD2073">
          <w:rPr>
            <w:rStyle w:val="a8"/>
            <w:sz w:val="20"/>
            <w:szCs w:val="20"/>
          </w:rPr>
          <w:t>https://elearning.gench.edu.cn:8443/webapps/blackboard/content/listContentEditable.jsp?content_id=_118830_1&amp;course_id=_17069_1</w:t>
        </w:r>
      </w:hyperlink>
    </w:p>
    <w:p w:rsidR="00F1755C" w:rsidRDefault="00FD207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《综合英语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2020340</w:t>
      </w:r>
      <w:r>
        <w:rPr>
          <w:rFonts w:hint="eastAsia"/>
          <w:color w:val="000000"/>
          <w:sz w:val="20"/>
          <w:szCs w:val="20"/>
        </w:rPr>
        <w:t>；《综合英语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2020341</w:t>
      </w:r>
      <w:r>
        <w:rPr>
          <w:rFonts w:hint="eastAsia"/>
          <w:color w:val="000000"/>
          <w:sz w:val="20"/>
          <w:szCs w:val="20"/>
        </w:rPr>
        <w:t>；《综合英语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2020342</w:t>
      </w:r>
      <w:r>
        <w:rPr>
          <w:rFonts w:hint="eastAsia"/>
          <w:color w:val="000000"/>
          <w:sz w:val="20"/>
          <w:szCs w:val="20"/>
        </w:rPr>
        <w:t>；《综合英语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2020343</w:t>
      </w:r>
      <w:r>
        <w:rPr>
          <w:rFonts w:hint="eastAsia"/>
          <w:color w:val="000000"/>
          <w:sz w:val="20"/>
          <w:szCs w:val="20"/>
        </w:rPr>
        <w:t>；《英汉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汉英笔译》</w:t>
      </w:r>
      <w:r>
        <w:rPr>
          <w:color w:val="000000"/>
          <w:sz w:val="20"/>
          <w:szCs w:val="20"/>
        </w:rPr>
        <w:t>2020</w:t>
      </w:r>
      <w:r>
        <w:rPr>
          <w:rFonts w:hint="eastAsia"/>
          <w:color w:val="000000"/>
          <w:sz w:val="20"/>
          <w:szCs w:val="20"/>
        </w:rPr>
        <w:t>348</w:t>
      </w:r>
      <w:r>
        <w:rPr>
          <w:color w:val="000000"/>
          <w:sz w:val="20"/>
          <w:szCs w:val="20"/>
        </w:rPr>
        <w:t>】</w:t>
      </w:r>
    </w:p>
    <w:p w:rsidR="00F1755C" w:rsidRDefault="00FD2073" w:rsidP="00EB3208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1755C" w:rsidRDefault="00FD207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面向英语专业本科高年级学生开设的一门专业课程。《英语翻译理论与实践》旨在辅助动态国际英语环境下具有目的性的跨文化交际活动。当前的国际现状是，随着网络技术的发展，商务活动越来越重要，其交流形式也在不断更新，这意味着商务英语</w:t>
      </w:r>
      <w:proofErr w:type="gramStart"/>
      <w:r>
        <w:rPr>
          <w:rFonts w:hint="eastAsia"/>
          <w:color w:val="000000"/>
          <w:sz w:val="20"/>
          <w:szCs w:val="20"/>
        </w:rPr>
        <w:t>语篇类型</w:t>
      </w:r>
      <w:proofErr w:type="gramEnd"/>
      <w:r>
        <w:rPr>
          <w:rFonts w:hint="eastAsia"/>
          <w:color w:val="000000"/>
          <w:sz w:val="20"/>
          <w:szCs w:val="20"/>
        </w:rPr>
        <w:t>也在不断增加，跨文化交际活动中所涉及的商务方面的翻译也越来越复杂。《英语翻译理论与实践》课程除了涉及到各种类型的翻译实践，还考虑到当前的国际现状，</w:t>
      </w:r>
      <w:proofErr w:type="gramStart"/>
      <w:r>
        <w:rPr>
          <w:rFonts w:hint="eastAsia"/>
          <w:color w:val="000000"/>
          <w:sz w:val="20"/>
          <w:szCs w:val="20"/>
        </w:rPr>
        <w:t>兼顾国商方向</w:t>
      </w:r>
      <w:proofErr w:type="gramEnd"/>
      <w:r>
        <w:rPr>
          <w:rFonts w:hint="eastAsia"/>
          <w:color w:val="000000"/>
          <w:sz w:val="20"/>
          <w:szCs w:val="20"/>
        </w:rPr>
        <w:t>和教育方向毕业生的现实求职需要，是针对将要从事商务行业和教育行业的专业人才开设的技能性课程，这些技能需要经过专门训练才能掌握。课程将涉及语言知识、交际技能、专业知识和文化传播等核心内容。</w:t>
      </w:r>
    </w:p>
    <w:p w:rsidR="00F1755C" w:rsidRDefault="00FD207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基于教学载体层面，</w:t>
      </w:r>
      <w:proofErr w:type="gramStart"/>
      <w:r>
        <w:rPr>
          <w:color w:val="000000"/>
          <w:sz w:val="20"/>
          <w:szCs w:val="20"/>
        </w:rPr>
        <w:t>课程思政建设</w:t>
      </w:r>
      <w:proofErr w:type="gramEnd"/>
      <w:r>
        <w:rPr>
          <w:rFonts w:hint="eastAsia"/>
          <w:color w:val="000000"/>
          <w:sz w:val="20"/>
          <w:szCs w:val="20"/>
        </w:rPr>
        <w:t>自然地融入其中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对</w:t>
      </w:r>
      <w:proofErr w:type="gramStart"/>
      <w:r>
        <w:rPr>
          <w:color w:val="000000"/>
          <w:sz w:val="20"/>
          <w:szCs w:val="20"/>
        </w:rPr>
        <w:t>思政教育</w:t>
      </w:r>
      <w:proofErr w:type="gramEnd"/>
      <w:r>
        <w:rPr>
          <w:rFonts w:hint="eastAsia"/>
          <w:color w:val="000000"/>
          <w:sz w:val="20"/>
          <w:szCs w:val="20"/>
        </w:rPr>
        <w:t>与</w:t>
      </w:r>
      <w:r>
        <w:rPr>
          <w:color w:val="000000"/>
          <w:sz w:val="20"/>
          <w:szCs w:val="20"/>
        </w:rPr>
        <w:t>专业课程加以合理融合，实施具体的教学练习及反思，可以更为有效、准确的以马克思主义的观点为基础，对教学中存在的各类现实问题加以有效分析，使教学可以更好</w:t>
      </w:r>
      <w:r>
        <w:rPr>
          <w:rFonts w:hint="eastAsia"/>
          <w:color w:val="000000"/>
          <w:sz w:val="20"/>
          <w:szCs w:val="20"/>
        </w:rPr>
        <w:t>地</w:t>
      </w:r>
      <w:r>
        <w:rPr>
          <w:color w:val="000000"/>
          <w:sz w:val="20"/>
          <w:szCs w:val="20"/>
        </w:rPr>
        <w:t>满足学生</w:t>
      </w:r>
      <w:r>
        <w:rPr>
          <w:rFonts w:hint="eastAsia"/>
          <w:color w:val="000000"/>
          <w:sz w:val="20"/>
          <w:szCs w:val="20"/>
        </w:rPr>
        <w:t>对翻译</w:t>
      </w:r>
      <w:r>
        <w:rPr>
          <w:color w:val="000000"/>
          <w:sz w:val="20"/>
          <w:szCs w:val="20"/>
        </w:rPr>
        <w:t>课程</w:t>
      </w:r>
      <w:r>
        <w:rPr>
          <w:rFonts w:hint="eastAsia"/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现实需求</w:t>
      </w:r>
      <w:r>
        <w:rPr>
          <w:rFonts w:hint="eastAsia"/>
          <w:color w:val="000000"/>
          <w:sz w:val="20"/>
          <w:szCs w:val="20"/>
        </w:rPr>
        <w:t>。</w:t>
      </w:r>
    </w:p>
    <w:p w:rsidR="00F1755C" w:rsidRDefault="00FD207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本课程中主要学习较有难度的文本篇章翻译，还涉及部分正式文件、宣传材料、商业广告、技术材料等各类型文本的翻译。通过本课程的学习，培养学生具有正确的翻译观，培养学生熟练使用各种翻译技巧对语言进行翻译的技能，最终提高学生准确规范地翻译各类英语</w:t>
      </w:r>
      <w:proofErr w:type="gramStart"/>
      <w:r>
        <w:rPr>
          <w:rFonts w:hint="eastAsia"/>
          <w:color w:val="000000"/>
          <w:sz w:val="20"/>
          <w:szCs w:val="20"/>
        </w:rPr>
        <w:t>语</w:t>
      </w:r>
      <w:proofErr w:type="gramEnd"/>
      <w:r>
        <w:rPr>
          <w:rFonts w:hint="eastAsia"/>
          <w:color w:val="000000"/>
          <w:sz w:val="20"/>
          <w:szCs w:val="20"/>
        </w:rPr>
        <w:t>篇的实际操作能力，以提高毕业生们将来在就业市场的竞争力。</w:t>
      </w:r>
    </w:p>
    <w:p w:rsidR="00F1755C" w:rsidRDefault="00FD2073" w:rsidP="00EB320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1755C" w:rsidRDefault="00FD207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本课程是英语专业本科的专业模块课程，适合对本科三年级以上的学生开设；要求学生已顺利完成《综合英语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》册和《英汉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汉英笔译》课程的学习任务，掌握</w:t>
      </w:r>
      <w:r>
        <w:rPr>
          <w:rFonts w:hint="eastAsia"/>
          <w:color w:val="000000"/>
          <w:sz w:val="20"/>
          <w:szCs w:val="20"/>
        </w:rPr>
        <w:t>10000</w:t>
      </w:r>
      <w:r>
        <w:rPr>
          <w:rFonts w:hint="eastAsia"/>
          <w:color w:val="000000"/>
          <w:sz w:val="20"/>
          <w:szCs w:val="20"/>
        </w:rPr>
        <w:t>字左右的英语词汇量，对英汉两种语言在词汇、语法、修辞上的知识有一定的了解，并能熟练掌握英汉基本语法句式等。</w:t>
      </w:r>
    </w:p>
    <w:p w:rsidR="00F1755C" w:rsidRDefault="00FD2073" w:rsidP="00EB320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F1755C">
        <w:tc>
          <w:tcPr>
            <w:tcW w:w="6803" w:type="dxa"/>
          </w:tcPr>
          <w:p w:rsidR="00F1755C" w:rsidRDefault="00FD207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F1755C" w:rsidRDefault="00FD207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F1755C" w:rsidRDefault="00F175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F1755C" w:rsidRDefault="00FD20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F1755C" w:rsidRDefault="00FD20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 w:rsidR="00F1755C" w:rsidRDefault="00F17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F1755C" w:rsidRDefault="00F17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LO34：掌握商务实践知识，具有较强的外贸实务操作能力。</w:t>
            </w:r>
          </w:p>
        </w:tc>
        <w:tc>
          <w:tcPr>
            <w:tcW w:w="727" w:type="dxa"/>
            <w:vAlign w:val="center"/>
          </w:tcPr>
          <w:p w:rsidR="00F1755C" w:rsidRDefault="00FD20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F1755C" w:rsidRDefault="00F17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F1755C" w:rsidRDefault="00F17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755C">
        <w:trPr>
          <w:trHeight w:val="363"/>
        </w:trPr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F1755C" w:rsidRDefault="00F17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F1755C" w:rsidRDefault="00FD20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1755C">
        <w:tc>
          <w:tcPr>
            <w:tcW w:w="6803" w:type="dxa"/>
            <w:vAlign w:val="center"/>
          </w:tcPr>
          <w:p w:rsidR="00F1755C" w:rsidRDefault="00FD207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LO81：具有初步的第二外语表达沟通能力,有国际竞争与合作意识。</w:t>
            </w:r>
          </w:p>
        </w:tc>
        <w:tc>
          <w:tcPr>
            <w:tcW w:w="727" w:type="dxa"/>
            <w:vAlign w:val="center"/>
          </w:tcPr>
          <w:p w:rsidR="00F1755C" w:rsidRDefault="00F17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F1755C" w:rsidRDefault="00FD207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F1755C" w:rsidRDefault="00F1755C"/>
    <w:p w:rsidR="00F1755C" w:rsidRDefault="00FD2073" w:rsidP="00EB320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024"/>
        <w:gridCol w:w="1451"/>
      </w:tblGrid>
      <w:tr w:rsidR="00F1755C">
        <w:tc>
          <w:tcPr>
            <w:tcW w:w="535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F1755C" w:rsidRDefault="00FD207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F1755C" w:rsidRDefault="00FD207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51" w:type="dxa"/>
            <w:shd w:val="clear" w:color="auto" w:fill="auto"/>
            <w:vAlign w:val="center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1755C">
        <w:tc>
          <w:tcPr>
            <w:tcW w:w="535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024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讲授、讨论、自学</w:t>
            </w:r>
          </w:p>
        </w:tc>
        <w:tc>
          <w:tcPr>
            <w:tcW w:w="1451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</w:tr>
      <w:tr w:rsidR="00F1755C">
        <w:tc>
          <w:tcPr>
            <w:tcW w:w="535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掌握较为扎实的语言基本功和读、写、译等语言应用能力。</w:t>
            </w:r>
          </w:p>
        </w:tc>
        <w:tc>
          <w:tcPr>
            <w:tcW w:w="2024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讲授、讨论、指导</w:t>
            </w:r>
          </w:p>
        </w:tc>
        <w:tc>
          <w:tcPr>
            <w:tcW w:w="1451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翻译小测验</w:t>
            </w:r>
          </w:p>
        </w:tc>
      </w:tr>
      <w:tr w:rsidR="00F1755C">
        <w:tc>
          <w:tcPr>
            <w:tcW w:w="535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</w:p>
        </w:tc>
        <w:tc>
          <w:tcPr>
            <w:tcW w:w="2470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掌握基本的商务实践知识，具有一定的商务文体翻译能力。</w:t>
            </w:r>
          </w:p>
        </w:tc>
        <w:tc>
          <w:tcPr>
            <w:tcW w:w="2024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color w:val="FF0000"/>
                <w:sz w:val="24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讲授、讨论、指导</w:t>
            </w:r>
          </w:p>
        </w:tc>
        <w:tc>
          <w:tcPr>
            <w:tcW w:w="1451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highlight w:val="yellow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课堂小测验</w:t>
            </w:r>
          </w:p>
        </w:tc>
      </w:tr>
      <w:tr w:rsidR="00F1755C">
        <w:tc>
          <w:tcPr>
            <w:tcW w:w="535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470" w:type="dxa"/>
            <w:shd w:val="clear" w:color="auto" w:fill="auto"/>
          </w:tcPr>
          <w:p w:rsidR="00F1755C" w:rsidRDefault="00FD207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企业、服务社会的意愿和行为能力。</w:t>
            </w:r>
          </w:p>
        </w:tc>
        <w:tc>
          <w:tcPr>
            <w:tcW w:w="2024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lastRenderedPageBreak/>
              <w:t>指导、讨论、自学</w:t>
            </w:r>
          </w:p>
        </w:tc>
        <w:tc>
          <w:tcPr>
            <w:tcW w:w="1451" w:type="dxa"/>
            <w:shd w:val="clear" w:color="auto" w:fill="auto"/>
          </w:tcPr>
          <w:p w:rsidR="00F1755C" w:rsidRDefault="00FD2073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个人项目报告</w:t>
            </w:r>
          </w:p>
        </w:tc>
      </w:tr>
    </w:tbl>
    <w:p w:rsidR="00F1755C" w:rsidRDefault="00F1755C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F1755C" w:rsidRDefault="00FD2073" w:rsidP="00EB320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F1755C" w:rsidRDefault="00FD2073" w:rsidP="00EB3208">
      <w:pPr>
        <w:widowControl/>
        <w:spacing w:beforeLines="50" w:afterLines="50" w:line="288" w:lineRule="auto"/>
        <w:ind w:firstLineChars="150" w:firstLine="300"/>
        <w:jc w:val="left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《英语翻译理论与实践》课程的总课时数为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，其中理论课时数为</w:t>
      </w:r>
      <w:r>
        <w:rPr>
          <w:rFonts w:hint="eastAsia"/>
          <w:color w:val="000000"/>
          <w:sz w:val="20"/>
          <w:szCs w:val="20"/>
        </w:rPr>
        <w:t>16</w:t>
      </w:r>
      <w:r>
        <w:rPr>
          <w:rFonts w:hint="eastAsia"/>
          <w:color w:val="000000"/>
          <w:sz w:val="20"/>
          <w:szCs w:val="20"/>
        </w:rPr>
        <w:t>，实践课时数为</w:t>
      </w:r>
      <w:r>
        <w:rPr>
          <w:rFonts w:hint="eastAsia"/>
          <w:color w:val="000000"/>
          <w:sz w:val="20"/>
          <w:szCs w:val="20"/>
        </w:rPr>
        <w:t>16</w:t>
      </w:r>
      <w:r>
        <w:rPr>
          <w:rFonts w:hint="eastAsia"/>
          <w:color w:val="000000"/>
          <w:sz w:val="20"/>
          <w:szCs w:val="20"/>
        </w:rPr>
        <w:t>。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第1单元 实战笔译相关议题（理论课时数：1实践课时数:1）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知道外来化与本土化翻译的差别</w:t>
      </w:r>
    </w:p>
    <w:p w:rsidR="00F1755C" w:rsidRDefault="00FD2073">
      <w:pPr>
        <w:snapToGrid w:val="0"/>
        <w:spacing w:line="288" w:lineRule="auto"/>
        <w:ind w:firstLineChars="213" w:firstLine="4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综合运用笔译三种手法(直翻、编翻、</w:t>
      </w:r>
      <w:proofErr w:type="gramStart"/>
      <w:r>
        <w:rPr>
          <w:rFonts w:ascii="宋体" w:hAnsi="宋体" w:hint="eastAsia"/>
          <w:sz w:val="20"/>
          <w:szCs w:val="20"/>
        </w:rPr>
        <w:t>创翻</w:t>
      </w:r>
      <w:proofErr w:type="gramEnd"/>
      <w:r>
        <w:rPr>
          <w:rFonts w:ascii="宋体" w:hAnsi="宋体" w:hint="eastAsia"/>
          <w:sz w:val="20"/>
          <w:szCs w:val="20"/>
        </w:rPr>
        <w:t>)</w:t>
      </w:r>
    </w:p>
    <w:p w:rsidR="00F1755C" w:rsidRDefault="00FD2073">
      <w:pPr>
        <w:snapToGrid w:val="0"/>
        <w:spacing w:line="288" w:lineRule="auto"/>
        <w:ind w:firstLineChars="213" w:firstLine="4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分析笔译任务周期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教学难点：掌握英文通过各种修饰手段所表达的潜在意义</w:t>
      </w:r>
    </w:p>
    <w:p w:rsidR="00F1755C" w:rsidRDefault="00FD2073"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 w:rsidR="002D0F6C">
        <w:rPr>
          <w:rFonts w:ascii="宋体" w:hAnsi="宋体" w:hint="eastAsia"/>
          <w:sz w:val="20"/>
          <w:szCs w:val="20"/>
        </w:rPr>
        <w:t>U2</w:t>
      </w:r>
      <w:r>
        <w:rPr>
          <w:rFonts w:ascii="宋体" w:hAnsi="宋体" w:hint="eastAsia"/>
          <w:sz w:val="20"/>
          <w:szCs w:val="20"/>
        </w:rPr>
        <w:t>翻译中国时政文献的原则与策略</w:t>
      </w:r>
    </w:p>
    <w:p w:rsidR="00F1755C" w:rsidRDefault="00F1755C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第2单元 实战笔译中如何提高英文翻译技巧（理论课时数：1实践课时数:1）</w:t>
      </w:r>
      <w:bookmarkStart w:id="1" w:name="_GoBack"/>
      <w:bookmarkEnd w:id="1"/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理解并灵活运用英</w:t>
      </w:r>
      <w:proofErr w:type="gramStart"/>
      <w:r>
        <w:rPr>
          <w:rFonts w:ascii="宋体" w:hAnsi="宋体" w:hint="eastAsia"/>
          <w:sz w:val="20"/>
          <w:szCs w:val="20"/>
        </w:rPr>
        <w:t>英</w:t>
      </w:r>
      <w:proofErr w:type="gramEnd"/>
      <w:r>
        <w:rPr>
          <w:rFonts w:ascii="宋体" w:hAnsi="宋体" w:hint="eastAsia"/>
          <w:sz w:val="20"/>
          <w:szCs w:val="20"/>
        </w:rPr>
        <w:t>翻译法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理解并灵活运用反向翻译法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理解并灵活运用主题翻译法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教学难点：综合运用本单元涉及的3种常用译法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 w:rsidR="002D0F6C">
        <w:rPr>
          <w:rFonts w:ascii="宋体" w:hAnsi="宋体" w:hint="eastAsia"/>
          <w:sz w:val="20"/>
          <w:szCs w:val="20"/>
        </w:rPr>
        <w:t>U3</w:t>
      </w:r>
      <w:r>
        <w:rPr>
          <w:rFonts w:ascii="宋体" w:hAnsi="宋体" w:hint="eastAsia"/>
          <w:sz w:val="20"/>
          <w:szCs w:val="20"/>
        </w:rPr>
        <w:t>翻译中国特色社会主义</w:t>
      </w:r>
      <w:proofErr w:type="gramStart"/>
      <w:r>
        <w:rPr>
          <w:rFonts w:ascii="宋体" w:hAnsi="宋体" w:hint="eastAsia"/>
          <w:sz w:val="20"/>
          <w:szCs w:val="20"/>
        </w:rPr>
        <w:t>最</w:t>
      </w:r>
      <w:proofErr w:type="gramEnd"/>
      <w:r>
        <w:rPr>
          <w:rFonts w:ascii="宋体" w:hAnsi="宋体" w:hint="eastAsia"/>
          <w:sz w:val="20"/>
          <w:szCs w:val="20"/>
        </w:rPr>
        <w:t>本质的特征和</w:t>
      </w:r>
      <w:r>
        <w:rPr>
          <w:rFonts w:ascii="宋体" w:hAnsi="宋体"/>
          <w:sz w:val="20"/>
          <w:szCs w:val="20"/>
        </w:rPr>
        <w:t>中国特色社会主义制度的最大优势</w:t>
      </w:r>
    </w:p>
    <w:p w:rsidR="00F1755C" w:rsidRDefault="00F1755C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第3单元 先减后翻（理论课时数：1实践课时数:1）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综合、运用减字对应的方法进行翻译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分析重叠表达的翻译技巧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分析句法不同、风格不同的翻译技巧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教学难点：如何精准地进行减字对应并翻译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 w:rsidR="002D0F6C">
        <w:rPr>
          <w:rFonts w:ascii="宋体" w:hAnsi="宋体" w:hint="eastAsia"/>
          <w:sz w:val="20"/>
          <w:szCs w:val="20"/>
        </w:rPr>
        <w:t>U5</w:t>
      </w:r>
      <w:r>
        <w:rPr>
          <w:rFonts w:ascii="宋体" w:hAnsi="宋体" w:hint="eastAsia"/>
          <w:sz w:val="20"/>
          <w:szCs w:val="20"/>
        </w:rPr>
        <w:t>翻译坚持以人民为中心的发展思想</w:t>
      </w:r>
    </w:p>
    <w:p w:rsidR="00F1755C" w:rsidRDefault="00F1755C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第4单元 英语长句的译法（理论课时数：1实践课时数:1）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理解、分析、运用拆离法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理解、分析、运用改变顺序法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理解、分析、运用插入法和重组法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教学难点：综合、运用各种译法进行翻译实践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课程思政：在政府工作报告等类型的翻译实践中引导</w:t>
      </w:r>
      <w:r>
        <w:rPr>
          <w:rFonts w:ascii="宋体" w:hAnsi="宋体"/>
          <w:sz w:val="20"/>
          <w:szCs w:val="20"/>
        </w:rPr>
        <w:t>学生树立正确的、科学的世界观、人生观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第5单元 Quiz 1及解析（理论课时数：1实践课时数:1）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评价测验内容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分析得分、失分情况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教学难点：综合测验情况提高翻译意识和技巧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课程思政：外来化与本土化的融合，</w:t>
      </w:r>
      <w:r>
        <w:rPr>
          <w:rFonts w:ascii="宋体" w:hAnsi="宋体"/>
          <w:sz w:val="20"/>
          <w:szCs w:val="20"/>
        </w:rPr>
        <w:t>把人文</w:t>
      </w:r>
      <w:r>
        <w:rPr>
          <w:rFonts w:ascii="宋体" w:hAnsi="宋体" w:hint="eastAsia"/>
          <w:sz w:val="20"/>
          <w:szCs w:val="20"/>
        </w:rPr>
        <w:t>素质</w:t>
      </w:r>
      <w:r>
        <w:rPr>
          <w:rFonts w:ascii="宋体" w:hAnsi="宋体"/>
          <w:sz w:val="20"/>
          <w:szCs w:val="20"/>
        </w:rPr>
        <w:t>教育</w:t>
      </w:r>
      <w:r>
        <w:rPr>
          <w:rFonts w:ascii="宋体" w:hAnsi="宋体" w:hint="eastAsia"/>
          <w:sz w:val="20"/>
          <w:szCs w:val="20"/>
        </w:rPr>
        <w:t>融入</w:t>
      </w:r>
      <w:r>
        <w:rPr>
          <w:rFonts w:ascii="宋体" w:hAnsi="宋体"/>
          <w:sz w:val="20"/>
          <w:szCs w:val="20"/>
        </w:rPr>
        <w:t>到日常的</w:t>
      </w:r>
      <w:r>
        <w:rPr>
          <w:rFonts w:ascii="宋体" w:hAnsi="宋体" w:hint="eastAsia"/>
          <w:sz w:val="20"/>
          <w:szCs w:val="20"/>
        </w:rPr>
        <w:t>翻译实践中来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第6单元 </w:t>
      </w:r>
      <w:proofErr w:type="gramStart"/>
      <w:r>
        <w:rPr>
          <w:rFonts w:ascii="宋体" w:hAnsi="宋体" w:hint="eastAsia"/>
          <w:sz w:val="20"/>
          <w:szCs w:val="20"/>
        </w:rPr>
        <w:t>先简后</w:t>
      </w:r>
      <w:proofErr w:type="gramEnd"/>
      <w:r>
        <w:rPr>
          <w:rFonts w:ascii="宋体" w:hAnsi="宋体" w:hint="eastAsia"/>
          <w:sz w:val="20"/>
          <w:szCs w:val="20"/>
        </w:rPr>
        <w:t>翻（理论课时数：1实践课时数:1）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proofErr w:type="gramStart"/>
      <w:r>
        <w:rPr>
          <w:rFonts w:ascii="宋体" w:hAnsi="宋体" w:hint="eastAsia"/>
          <w:sz w:val="20"/>
          <w:szCs w:val="20"/>
        </w:rPr>
        <w:t>知道先简后</w:t>
      </w:r>
      <w:proofErr w:type="gramEnd"/>
      <w:r>
        <w:rPr>
          <w:rFonts w:ascii="宋体" w:hAnsi="宋体" w:hint="eastAsia"/>
          <w:sz w:val="20"/>
          <w:szCs w:val="20"/>
        </w:rPr>
        <w:t>翻的基本概念及其与先减后翻的区别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理解、分析简化中文的基本步骤和技巧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综合、运用各类技巧进行翻译实践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教学难点：如何精准地简化中文并进行翻译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培养</w:t>
      </w:r>
      <w:r>
        <w:rPr>
          <w:rFonts w:ascii="宋体" w:hAnsi="宋体" w:hint="eastAsia"/>
          <w:sz w:val="20"/>
          <w:szCs w:val="20"/>
        </w:rPr>
        <w:t>学生</w:t>
      </w:r>
      <w:r>
        <w:rPr>
          <w:rFonts w:ascii="宋体" w:hAnsi="宋体"/>
          <w:sz w:val="20"/>
          <w:szCs w:val="20"/>
        </w:rPr>
        <w:t>增进对不同文化的理解、树立求同存异的意识</w:t>
      </w:r>
    </w:p>
    <w:p w:rsidR="00F1755C" w:rsidRDefault="00F1755C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第7单元 四大手法1（理论课时数：1实践课时数:1）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理解、分析分设主语的翻译技巧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分析、运用转变谓语的翻译技巧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分析、评价从句的处理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教学难点：被动语态的处理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 w:rsidR="002D0F6C">
        <w:rPr>
          <w:rFonts w:ascii="宋体" w:hAnsi="宋体" w:hint="eastAsia"/>
          <w:sz w:val="20"/>
          <w:szCs w:val="20"/>
        </w:rPr>
        <w:t>U7</w:t>
      </w:r>
      <w:r>
        <w:rPr>
          <w:rFonts w:ascii="宋体" w:hAnsi="宋体" w:hint="eastAsia"/>
          <w:sz w:val="20"/>
          <w:szCs w:val="20"/>
        </w:rPr>
        <w:t>翻译全面深化改革总目标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第8单元 四大手法2（理论课时数：1实践课时数:1）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灵活分析、运用英语的时态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</w:t>
      </w:r>
      <w:proofErr w:type="gramStart"/>
      <w:r>
        <w:rPr>
          <w:rFonts w:ascii="宋体" w:hAnsi="宋体" w:hint="eastAsia"/>
          <w:sz w:val="20"/>
          <w:szCs w:val="20"/>
        </w:rPr>
        <w:t>运用跨句逻辑</w:t>
      </w:r>
      <w:proofErr w:type="gramEnd"/>
      <w:r>
        <w:rPr>
          <w:rFonts w:ascii="宋体" w:hAnsi="宋体" w:hint="eastAsia"/>
          <w:sz w:val="20"/>
          <w:szCs w:val="20"/>
        </w:rPr>
        <w:t>的翻译技巧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教学难点：时态不明和时态转变的处理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 w:rsidR="002D0F6C">
        <w:rPr>
          <w:rFonts w:ascii="宋体" w:hAnsi="宋体" w:hint="eastAsia"/>
          <w:sz w:val="20"/>
          <w:szCs w:val="20"/>
        </w:rPr>
        <w:t>U8</w:t>
      </w:r>
      <w:r>
        <w:rPr>
          <w:rFonts w:ascii="宋体" w:hAnsi="宋体" w:hint="eastAsia"/>
          <w:sz w:val="20"/>
          <w:szCs w:val="20"/>
        </w:rPr>
        <w:t>翻译全面推进依法治国总目标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第9单元 商务广告翻译1（理论课时数：1实践课时数:1）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知道、分析商务广告的目的和功能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理解、分析商务广告的文体特点与翻译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教学难点：运用商务广告翻译的基本策略进行广告中品牌名称的翻译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通过</w:t>
      </w:r>
      <w:r>
        <w:rPr>
          <w:rFonts w:ascii="宋体" w:hAnsi="宋体" w:hint="eastAsia"/>
          <w:sz w:val="20"/>
          <w:szCs w:val="20"/>
        </w:rPr>
        <w:t>广告翻译练习</w:t>
      </w:r>
      <w:r>
        <w:rPr>
          <w:rFonts w:ascii="宋体" w:hAnsi="宋体"/>
          <w:sz w:val="20"/>
          <w:szCs w:val="20"/>
        </w:rPr>
        <w:t>，把学生和社会紧密地联系起来，</w:t>
      </w:r>
      <w:r>
        <w:rPr>
          <w:rFonts w:ascii="宋体" w:hAnsi="宋体" w:hint="eastAsia"/>
          <w:sz w:val="20"/>
          <w:szCs w:val="20"/>
        </w:rPr>
        <w:t>引导学生</w:t>
      </w:r>
      <w:r>
        <w:rPr>
          <w:rFonts w:ascii="宋体" w:hAnsi="宋体"/>
          <w:sz w:val="20"/>
          <w:szCs w:val="20"/>
        </w:rPr>
        <w:t>的社会责任感和时代意识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第10单元 商务广告翻译2（理论课时数：1实践课时数:1）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继续分析商务广告的目的和功能并举证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继续分析商务广告的文体特点与翻译并举证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教学难点：运用商务广告翻译的基本策略进行广告中品牌名称的翻译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挖掘</w:t>
      </w:r>
      <w:r>
        <w:rPr>
          <w:rFonts w:ascii="宋体" w:hAnsi="宋体" w:hint="eastAsia"/>
          <w:sz w:val="20"/>
          <w:szCs w:val="20"/>
        </w:rPr>
        <w:t>商务广告翻译</w:t>
      </w:r>
      <w:r>
        <w:rPr>
          <w:rFonts w:ascii="宋体" w:hAnsi="宋体"/>
          <w:sz w:val="20"/>
          <w:szCs w:val="20"/>
        </w:rPr>
        <w:t>素材，进行</w:t>
      </w:r>
      <w:r>
        <w:rPr>
          <w:rFonts w:ascii="宋体" w:hAnsi="宋体" w:hint="eastAsia"/>
          <w:sz w:val="20"/>
          <w:szCs w:val="20"/>
        </w:rPr>
        <w:t>价值观、</w:t>
      </w:r>
      <w:r>
        <w:rPr>
          <w:rFonts w:ascii="宋体" w:hAnsi="宋体"/>
          <w:sz w:val="20"/>
          <w:szCs w:val="20"/>
        </w:rPr>
        <w:t>法治观教育</w:t>
      </w:r>
      <w:r>
        <w:rPr>
          <w:rFonts w:ascii="宋体" w:hAnsi="宋体" w:hint="eastAsia"/>
          <w:sz w:val="20"/>
          <w:szCs w:val="20"/>
        </w:rPr>
        <w:t>，以“Nike”的不恰当广告为例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第11单元 Quiz 2及解析（理论课时数：1实践课时数:1）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评价测验内容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分析得分、失分情况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教学难点：综合测验情况提高翻译意识和技巧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紧扣</w:t>
      </w:r>
      <w:r>
        <w:rPr>
          <w:rFonts w:ascii="宋体" w:hAnsi="宋体" w:hint="eastAsia"/>
          <w:sz w:val="20"/>
          <w:szCs w:val="20"/>
        </w:rPr>
        <w:t>翻译</w:t>
      </w:r>
      <w:r>
        <w:rPr>
          <w:rFonts w:ascii="宋体" w:hAnsi="宋体"/>
          <w:sz w:val="20"/>
          <w:szCs w:val="20"/>
        </w:rPr>
        <w:t>教材，贯彻</w:t>
      </w:r>
      <w:r>
        <w:rPr>
          <w:rFonts w:ascii="宋体" w:hAnsi="宋体" w:hint="eastAsia"/>
          <w:sz w:val="20"/>
          <w:szCs w:val="20"/>
        </w:rPr>
        <w:t>国家的大政方针，</w:t>
      </w:r>
      <w:r>
        <w:rPr>
          <w:rFonts w:ascii="宋体" w:hAnsi="宋体"/>
          <w:sz w:val="20"/>
          <w:szCs w:val="20"/>
        </w:rPr>
        <w:t>加强思想品德教育</w:t>
      </w:r>
      <w:r>
        <w:rPr>
          <w:rFonts w:ascii="宋体" w:hAnsi="宋体" w:hint="eastAsia"/>
          <w:sz w:val="20"/>
          <w:szCs w:val="20"/>
        </w:rPr>
        <w:t>和</w:t>
      </w:r>
      <w:r>
        <w:rPr>
          <w:rFonts w:ascii="宋体" w:hAnsi="宋体"/>
          <w:sz w:val="20"/>
          <w:szCs w:val="20"/>
        </w:rPr>
        <w:t>道德观教育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第12单元 商务函电翻译（理论课时数：1实践课时数:1）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理解、分析商务函电的结构与特点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理解、分析商务函电的写作原则和翻译原则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评价商务函电的翻译技巧及实例解析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教学难点：综合运用商务函电的常用表达进行翻译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课程思政：在函电类型的翻译实践中</w:t>
      </w:r>
      <w:r>
        <w:rPr>
          <w:rFonts w:ascii="宋体" w:hAnsi="宋体"/>
          <w:sz w:val="20"/>
          <w:szCs w:val="20"/>
        </w:rPr>
        <w:t>注重</w:t>
      </w:r>
      <w:r>
        <w:rPr>
          <w:rFonts w:ascii="宋体" w:hAnsi="宋体" w:hint="eastAsia"/>
          <w:sz w:val="20"/>
          <w:szCs w:val="20"/>
        </w:rPr>
        <w:t>法治观念的灌输</w:t>
      </w:r>
      <w:r>
        <w:rPr>
          <w:rFonts w:ascii="宋体" w:hAnsi="宋体"/>
          <w:sz w:val="20"/>
          <w:szCs w:val="20"/>
        </w:rPr>
        <w:t>，创造和谐的教学氛围</w:t>
      </w:r>
    </w:p>
    <w:p w:rsidR="00F1755C" w:rsidRDefault="00F1755C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第13单元 英译汉篇章翻译（理论课时数：1实践课时数:1）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理解、运用本学期所学的翻译技巧进行篇章翻译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分析、评价所做的翻译实践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教学难点：综合运用翻译技巧进行英译汉长篇翻译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 w:rsidR="002D0F6C">
        <w:rPr>
          <w:rFonts w:ascii="宋体" w:hAnsi="宋体" w:hint="eastAsia"/>
          <w:sz w:val="20"/>
          <w:szCs w:val="20"/>
        </w:rPr>
        <w:t>U10</w:t>
      </w:r>
      <w:proofErr w:type="gramStart"/>
      <w:r>
        <w:rPr>
          <w:rFonts w:ascii="宋体" w:hAnsi="宋体" w:hint="eastAsia"/>
          <w:sz w:val="20"/>
          <w:szCs w:val="20"/>
        </w:rPr>
        <w:t>翻译党</w:t>
      </w:r>
      <w:proofErr w:type="gramEnd"/>
      <w:r>
        <w:rPr>
          <w:rFonts w:ascii="宋体" w:hAnsi="宋体" w:hint="eastAsia"/>
          <w:sz w:val="20"/>
          <w:szCs w:val="20"/>
        </w:rPr>
        <w:t xml:space="preserve">在新时代的强军目标 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第14单元 汉译英篇章翻译（理论课时数：1实践课时数:1）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理解、运用本学期所学的翻译技巧进行篇章翻译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分析、评价所做的翻译实践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教学难点：综合运用翻译技巧进行汉译英长篇翻译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 w:rsidR="002D0F6C">
        <w:rPr>
          <w:rFonts w:ascii="宋体" w:hAnsi="宋体" w:hint="eastAsia"/>
          <w:sz w:val="20"/>
          <w:szCs w:val="20"/>
        </w:rPr>
        <w:t>U11</w:t>
      </w:r>
      <w:r>
        <w:rPr>
          <w:rFonts w:ascii="宋体" w:hAnsi="宋体" w:hint="eastAsia"/>
          <w:sz w:val="20"/>
          <w:szCs w:val="20"/>
        </w:rPr>
        <w:t>翻译中国特色大国外交</w:t>
      </w:r>
    </w:p>
    <w:p w:rsidR="00F1755C" w:rsidRPr="002D0F6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第15单元 Quiz 3及解析（理论课时数：1实践课时数:1）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评价测验内容</w:t>
      </w:r>
    </w:p>
    <w:p w:rsidR="00F1755C" w:rsidRDefault="00FD207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分析得分、失分情况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教学难点：综合测验情况提高翻译意识和技巧</w:t>
      </w: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围绕教材，适当扩展，培养学生正确的人生观和道德情操</w:t>
      </w:r>
    </w:p>
    <w:p w:rsidR="00F1755C" w:rsidRDefault="00F175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1755C" w:rsidRDefault="00FD207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第16单元 总复习（理论课时数：1实践课时数:1）</w:t>
      </w:r>
    </w:p>
    <w:p w:rsidR="00F1755C" w:rsidRDefault="00FD2073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课程思政：通过整个学期的</w:t>
      </w:r>
      <w:proofErr w:type="gramStart"/>
      <w:r>
        <w:rPr>
          <w:rFonts w:ascii="宋体" w:hAnsi="宋体" w:hint="eastAsia"/>
          <w:sz w:val="20"/>
          <w:szCs w:val="20"/>
        </w:rPr>
        <w:t>思政教育</w:t>
      </w:r>
      <w:proofErr w:type="gramEnd"/>
      <w:r>
        <w:rPr>
          <w:rFonts w:ascii="宋体" w:hAnsi="宋体" w:hint="eastAsia"/>
          <w:sz w:val="20"/>
          <w:szCs w:val="20"/>
        </w:rPr>
        <w:t>与翻译实践的融合，培养学生具有服务企业、服务社会的意愿和技术能力，懂得感恩和回报</w:t>
      </w:r>
    </w:p>
    <w:p w:rsidR="00F1755C" w:rsidRDefault="00FD2073" w:rsidP="00EB320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F1755C" w:rsidRDefault="00F1755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863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126"/>
        <w:gridCol w:w="3402"/>
        <w:gridCol w:w="667"/>
        <w:gridCol w:w="1078"/>
        <w:gridCol w:w="812"/>
      </w:tblGrid>
      <w:tr w:rsidR="00F1755C">
        <w:trPr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F1755C" w:rsidRDefault="00FD2073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D2073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D2073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1755C">
        <w:trPr>
          <w:trHeight w:hRule="exact" w:val="7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英译汉篇章翻译实践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综合型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1755C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</w:tr>
      <w:tr w:rsidR="00F1755C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汉译英篇章翻译实践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综合型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1755C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</w:tr>
      <w:tr w:rsidR="00F1755C">
        <w:trPr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商务英语翻译实践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left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D2073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综合型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5C" w:rsidRDefault="00F1755C" w:rsidP="00EB3208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</w:tr>
    </w:tbl>
    <w:p w:rsidR="00F1755C" w:rsidRDefault="00F1755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1755C" w:rsidRDefault="00F1755C">
      <w:pPr>
        <w:snapToGrid w:val="0"/>
        <w:spacing w:line="288" w:lineRule="auto"/>
        <w:ind w:right="2520"/>
        <w:rPr>
          <w:rFonts w:ascii="黑体" w:eastAsia="黑体" w:hAnsi="宋体" w:hint="eastAsia"/>
          <w:sz w:val="24"/>
        </w:rPr>
      </w:pPr>
    </w:p>
    <w:p w:rsidR="00EB3208" w:rsidRDefault="00EB3208" w:rsidP="00CF549F">
      <w:pPr>
        <w:snapToGrid w:val="0"/>
        <w:spacing w:line="288" w:lineRule="auto"/>
        <w:ind w:right="2520"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F1755C">
        <w:tc>
          <w:tcPr>
            <w:tcW w:w="1809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1755C">
        <w:tc>
          <w:tcPr>
            <w:tcW w:w="1809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F1755C">
        <w:tc>
          <w:tcPr>
            <w:tcW w:w="1809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翻译小测验</w:t>
            </w:r>
          </w:p>
        </w:tc>
        <w:tc>
          <w:tcPr>
            <w:tcW w:w="184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1755C">
        <w:tc>
          <w:tcPr>
            <w:tcW w:w="1809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1755C">
        <w:tc>
          <w:tcPr>
            <w:tcW w:w="1809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个人项目</w:t>
            </w:r>
            <w:r w:rsidR="00617F8A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翻译</w:t>
            </w:r>
          </w:p>
        </w:tc>
        <w:tc>
          <w:tcPr>
            <w:tcW w:w="1843" w:type="dxa"/>
            <w:shd w:val="clear" w:color="auto" w:fill="auto"/>
          </w:tcPr>
          <w:p w:rsidR="00F1755C" w:rsidRDefault="00FD2073" w:rsidP="00EB320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F1755C" w:rsidRDefault="00F1755C" w:rsidP="00EB3208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1755C" w:rsidRDefault="00F1755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F1755C" w:rsidRPr="00251835" w:rsidRDefault="00FD207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仿宋_GB2312" w:eastAsia="仿宋_GB2312" w:hAnsi="宋体"/>
          <w:noProof/>
          <w:sz w:val="24"/>
          <w:szCs w:val="24"/>
        </w:rPr>
        <w:drawing>
          <wp:inline distT="0" distB="0" distL="0" distR="0">
            <wp:extent cx="1064895" cy="457835"/>
            <wp:effectExtent l="0" t="0" r="1905" b="18415"/>
            <wp:docPr id="4" name="图片 1" descr="D:\@新建文件夹\2020-2021学年第1学期\重修材料\签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@新建文件夹\2020-2021学年第1学期\重修材料\签名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251835" w:rsidRPr="00251835">
        <w:rPr>
          <w:rFonts w:hint="eastAsia"/>
          <w:noProof/>
          <w:sz w:val="28"/>
          <w:szCs w:val="28"/>
        </w:rPr>
        <w:drawing>
          <wp:inline distT="0" distB="0" distL="0" distR="0">
            <wp:extent cx="952500" cy="446852"/>
            <wp:effectExtent l="19050" t="0" r="0" b="0"/>
            <wp:docPr id="2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5C" w:rsidRDefault="00FD207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202</w:t>
      </w:r>
      <w:r w:rsidR="0096707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.09.01                      </w:t>
      </w:r>
    </w:p>
    <w:p w:rsidR="00F1755C" w:rsidRDefault="00F1755C"/>
    <w:sectPr w:rsidR="00F1755C" w:rsidSect="00F1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46" w:rsidRDefault="00440446" w:rsidP="002D0F6C">
      <w:r>
        <w:separator/>
      </w:r>
    </w:p>
  </w:endnote>
  <w:endnote w:type="continuationSeparator" w:id="0">
    <w:p w:rsidR="00440446" w:rsidRDefault="00440446" w:rsidP="002D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46" w:rsidRDefault="00440446" w:rsidP="002D0F6C">
      <w:r>
        <w:separator/>
      </w:r>
    </w:p>
  </w:footnote>
  <w:footnote w:type="continuationSeparator" w:id="0">
    <w:p w:rsidR="00440446" w:rsidRDefault="00440446" w:rsidP="002D0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651F"/>
    <w:rsid w:val="000135DE"/>
    <w:rsid w:val="00031A4F"/>
    <w:rsid w:val="00091878"/>
    <w:rsid w:val="000A5D27"/>
    <w:rsid w:val="000D2AF0"/>
    <w:rsid w:val="001035BB"/>
    <w:rsid w:val="001072BC"/>
    <w:rsid w:val="001171EB"/>
    <w:rsid w:val="001269E3"/>
    <w:rsid w:val="001A262B"/>
    <w:rsid w:val="001A48E3"/>
    <w:rsid w:val="001A68D9"/>
    <w:rsid w:val="001A7847"/>
    <w:rsid w:val="00251835"/>
    <w:rsid w:val="002518A6"/>
    <w:rsid w:val="00256B39"/>
    <w:rsid w:val="0026033C"/>
    <w:rsid w:val="00275050"/>
    <w:rsid w:val="00292E1C"/>
    <w:rsid w:val="00294486"/>
    <w:rsid w:val="00294D34"/>
    <w:rsid w:val="002B0C64"/>
    <w:rsid w:val="002C3BAC"/>
    <w:rsid w:val="002C54EE"/>
    <w:rsid w:val="002D0F6C"/>
    <w:rsid w:val="002D36DF"/>
    <w:rsid w:val="002D3A66"/>
    <w:rsid w:val="002E3721"/>
    <w:rsid w:val="00313BBA"/>
    <w:rsid w:val="003154DC"/>
    <w:rsid w:val="0032602E"/>
    <w:rsid w:val="003367AE"/>
    <w:rsid w:val="00337086"/>
    <w:rsid w:val="00346F66"/>
    <w:rsid w:val="0035287C"/>
    <w:rsid w:val="003B1258"/>
    <w:rsid w:val="00401B0D"/>
    <w:rsid w:val="004100B0"/>
    <w:rsid w:val="00433A58"/>
    <w:rsid w:val="00440446"/>
    <w:rsid w:val="00450DD9"/>
    <w:rsid w:val="00467FC6"/>
    <w:rsid w:val="0047263D"/>
    <w:rsid w:val="00491B92"/>
    <w:rsid w:val="004950FB"/>
    <w:rsid w:val="004D096B"/>
    <w:rsid w:val="004E34FD"/>
    <w:rsid w:val="00505BC4"/>
    <w:rsid w:val="00522CCD"/>
    <w:rsid w:val="005467DC"/>
    <w:rsid w:val="00553D03"/>
    <w:rsid w:val="00557E58"/>
    <w:rsid w:val="005B1721"/>
    <w:rsid w:val="005B2B6D"/>
    <w:rsid w:val="005B4B4E"/>
    <w:rsid w:val="005E21C3"/>
    <w:rsid w:val="00610E7F"/>
    <w:rsid w:val="00617F8A"/>
    <w:rsid w:val="00624FE1"/>
    <w:rsid w:val="006268C0"/>
    <w:rsid w:val="00642C26"/>
    <w:rsid w:val="00657B47"/>
    <w:rsid w:val="0069367A"/>
    <w:rsid w:val="007208D6"/>
    <w:rsid w:val="00722A55"/>
    <w:rsid w:val="00756BA2"/>
    <w:rsid w:val="00765F47"/>
    <w:rsid w:val="0078339A"/>
    <w:rsid w:val="007B094F"/>
    <w:rsid w:val="007B515A"/>
    <w:rsid w:val="007E26B5"/>
    <w:rsid w:val="0080278E"/>
    <w:rsid w:val="0081415E"/>
    <w:rsid w:val="00836D29"/>
    <w:rsid w:val="008836B1"/>
    <w:rsid w:val="00891111"/>
    <w:rsid w:val="008B0872"/>
    <w:rsid w:val="008B397C"/>
    <w:rsid w:val="008B3BA2"/>
    <w:rsid w:val="008B47F4"/>
    <w:rsid w:val="00900019"/>
    <w:rsid w:val="00960BE9"/>
    <w:rsid w:val="00967072"/>
    <w:rsid w:val="00971657"/>
    <w:rsid w:val="0099063E"/>
    <w:rsid w:val="009B34C7"/>
    <w:rsid w:val="009D29C0"/>
    <w:rsid w:val="009E285B"/>
    <w:rsid w:val="00A233D2"/>
    <w:rsid w:val="00A464EF"/>
    <w:rsid w:val="00A52346"/>
    <w:rsid w:val="00A769B1"/>
    <w:rsid w:val="00A837D5"/>
    <w:rsid w:val="00A94AE6"/>
    <w:rsid w:val="00AC4C45"/>
    <w:rsid w:val="00AD1CF3"/>
    <w:rsid w:val="00B12DCF"/>
    <w:rsid w:val="00B139D2"/>
    <w:rsid w:val="00B15F29"/>
    <w:rsid w:val="00B308A4"/>
    <w:rsid w:val="00B355E8"/>
    <w:rsid w:val="00B46F21"/>
    <w:rsid w:val="00B511A5"/>
    <w:rsid w:val="00B736A7"/>
    <w:rsid w:val="00B7651F"/>
    <w:rsid w:val="00BC5AE2"/>
    <w:rsid w:val="00BF04F8"/>
    <w:rsid w:val="00C035A1"/>
    <w:rsid w:val="00C514D9"/>
    <w:rsid w:val="00C56E09"/>
    <w:rsid w:val="00C6773C"/>
    <w:rsid w:val="00C735C4"/>
    <w:rsid w:val="00C94A18"/>
    <w:rsid w:val="00CB320D"/>
    <w:rsid w:val="00CD799B"/>
    <w:rsid w:val="00CE2AE7"/>
    <w:rsid w:val="00CF096B"/>
    <w:rsid w:val="00CF2267"/>
    <w:rsid w:val="00CF549F"/>
    <w:rsid w:val="00D3030F"/>
    <w:rsid w:val="00D47A66"/>
    <w:rsid w:val="00D84942"/>
    <w:rsid w:val="00D9762F"/>
    <w:rsid w:val="00DA4645"/>
    <w:rsid w:val="00E140CE"/>
    <w:rsid w:val="00E16D30"/>
    <w:rsid w:val="00E31C1C"/>
    <w:rsid w:val="00E33169"/>
    <w:rsid w:val="00E4115A"/>
    <w:rsid w:val="00E70904"/>
    <w:rsid w:val="00E716AE"/>
    <w:rsid w:val="00EA384F"/>
    <w:rsid w:val="00EA7C58"/>
    <w:rsid w:val="00EB3208"/>
    <w:rsid w:val="00ED304F"/>
    <w:rsid w:val="00EE39A4"/>
    <w:rsid w:val="00EE56CC"/>
    <w:rsid w:val="00EF44B1"/>
    <w:rsid w:val="00F16859"/>
    <w:rsid w:val="00F1755C"/>
    <w:rsid w:val="00F35AA0"/>
    <w:rsid w:val="00F46674"/>
    <w:rsid w:val="00F74B94"/>
    <w:rsid w:val="00F91F7B"/>
    <w:rsid w:val="00FB2E18"/>
    <w:rsid w:val="00FB3A7A"/>
    <w:rsid w:val="00FD2073"/>
    <w:rsid w:val="00FE4A28"/>
    <w:rsid w:val="011F7FB5"/>
    <w:rsid w:val="015A7F21"/>
    <w:rsid w:val="016E63C2"/>
    <w:rsid w:val="01DF5E3D"/>
    <w:rsid w:val="02250A8E"/>
    <w:rsid w:val="024B0C39"/>
    <w:rsid w:val="06E4316D"/>
    <w:rsid w:val="0A8128A6"/>
    <w:rsid w:val="0BF32A1B"/>
    <w:rsid w:val="0DA17A22"/>
    <w:rsid w:val="10BD2C22"/>
    <w:rsid w:val="12C6053E"/>
    <w:rsid w:val="13EE1351"/>
    <w:rsid w:val="149A3EBA"/>
    <w:rsid w:val="14D66C1B"/>
    <w:rsid w:val="1ABD13E0"/>
    <w:rsid w:val="1BF730FA"/>
    <w:rsid w:val="1E867174"/>
    <w:rsid w:val="22987C80"/>
    <w:rsid w:val="23983275"/>
    <w:rsid w:val="24192CCC"/>
    <w:rsid w:val="248969AB"/>
    <w:rsid w:val="27ED4852"/>
    <w:rsid w:val="28B55AAE"/>
    <w:rsid w:val="29575227"/>
    <w:rsid w:val="2F93678B"/>
    <w:rsid w:val="336A27E7"/>
    <w:rsid w:val="377F309B"/>
    <w:rsid w:val="39A66CD4"/>
    <w:rsid w:val="39F0228F"/>
    <w:rsid w:val="3A34101D"/>
    <w:rsid w:val="3CD52CE1"/>
    <w:rsid w:val="3DED7455"/>
    <w:rsid w:val="410F2E6A"/>
    <w:rsid w:val="41892495"/>
    <w:rsid w:val="430D6A0F"/>
    <w:rsid w:val="4430136C"/>
    <w:rsid w:val="47142657"/>
    <w:rsid w:val="47911F91"/>
    <w:rsid w:val="4AB0382B"/>
    <w:rsid w:val="4C34727B"/>
    <w:rsid w:val="517F21A4"/>
    <w:rsid w:val="524F2F18"/>
    <w:rsid w:val="53815C7C"/>
    <w:rsid w:val="544744D3"/>
    <w:rsid w:val="569868B5"/>
    <w:rsid w:val="569D6F73"/>
    <w:rsid w:val="58885C9A"/>
    <w:rsid w:val="589B575E"/>
    <w:rsid w:val="58C4147D"/>
    <w:rsid w:val="58F65722"/>
    <w:rsid w:val="5A9801D7"/>
    <w:rsid w:val="611F6817"/>
    <w:rsid w:val="62DE359E"/>
    <w:rsid w:val="641C4FC0"/>
    <w:rsid w:val="66CA1754"/>
    <w:rsid w:val="6896377B"/>
    <w:rsid w:val="6F1E65D4"/>
    <w:rsid w:val="6F266C86"/>
    <w:rsid w:val="6F5042C2"/>
    <w:rsid w:val="723F01B4"/>
    <w:rsid w:val="74316312"/>
    <w:rsid w:val="780F13C8"/>
    <w:rsid w:val="7C385448"/>
    <w:rsid w:val="7CB3663D"/>
    <w:rsid w:val="7CCE56BC"/>
    <w:rsid w:val="7D0928D7"/>
    <w:rsid w:val="7D4870A6"/>
    <w:rsid w:val="7D5C21F0"/>
    <w:rsid w:val="7D954745"/>
    <w:rsid w:val="7E5C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5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7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7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F175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F1755C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F1755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F175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17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75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:8443/webapps/blackboard/content/listContentEditable.jsp?content_id=_118830_1&amp;course_id=_17069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4D532-9891-4FF7-9AC5-F09A75C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669</Words>
  <Characters>3814</Characters>
  <Application>Microsoft Office Word</Application>
  <DocSecurity>0</DocSecurity>
  <Lines>31</Lines>
  <Paragraphs>8</Paragraphs>
  <ScaleCrop>false</ScaleCrop>
  <Company>china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136</cp:revision>
  <dcterms:created xsi:type="dcterms:W3CDTF">2016-12-19T07:34:00Z</dcterms:created>
  <dcterms:modified xsi:type="dcterms:W3CDTF">2023-09-05T13:58:00Z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