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5E3B9" w14:textId="77777777" w:rsidR="0023291E" w:rsidRDefault="00C204BA">
      <w:pPr>
        <w:spacing w:line="288" w:lineRule="auto"/>
        <w:rPr>
          <w:rFonts w:ascii="方正小标宋简体" w:hAnsi="宋体"/>
          <w:bCs/>
          <w:kern w:val="0"/>
          <w:szCs w:val="21"/>
        </w:rPr>
      </w:pPr>
      <w:r>
        <w:pict w14:anchorId="45401E97">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5D7CED1D" w14:textId="77777777" w:rsidR="0023291E" w:rsidRDefault="00C204B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p>
    <w:p w14:paraId="15CE1B48" w14:textId="77777777" w:rsidR="0023291E" w:rsidRDefault="00C204BA">
      <w:pPr>
        <w:spacing w:line="288" w:lineRule="auto"/>
        <w:ind w:firstLineChars="1200" w:firstLine="3373"/>
        <w:outlineLvl w:val="0"/>
        <w:rPr>
          <w:rFonts w:ascii="Times New Roman" w:hAnsi="Times New Roman"/>
          <w:b/>
          <w:kern w:val="1"/>
          <w:sz w:val="28"/>
          <w:szCs w:val="30"/>
        </w:rPr>
      </w:pPr>
      <w:r>
        <w:rPr>
          <w:rFonts w:hint="eastAsia"/>
          <w:b/>
          <w:sz w:val="28"/>
          <w:szCs w:val="30"/>
        </w:rPr>
        <w:t>【</w:t>
      </w:r>
      <w:bookmarkStart w:id="0" w:name="_Toc359242089"/>
      <w:bookmarkEnd w:id="0"/>
      <w:r>
        <w:rPr>
          <w:rFonts w:ascii="Times New Roman" w:hAnsi="Times New Roman" w:hint="eastAsia"/>
          <w:b/>
          <w:kern w:val="1"/>
          <w:sz w:val="28"/>
          <w:szCs w:val="30"/>
        </w:rPr>
        <w:t>二语习得</w:t>
      </w:r>
      <w:r>
        <w:rPr>
          <w:rFonts w:hint="eastAsia"/>
          <w:b/>
          <w:sz w:val="28"/>
          <w:szCs w:val="30"/>
        </w:rPr>
        <w:t>】</w:t>
      </w:r>
    </w:p>
    <w:p w14:paraId="1EF9624A" w14:textId="77777777" w:rsidR="0023291E" w:rsidRDefault="00C204BA">
      <w:pPr>
        <w:ind w:firstLineChars="900" w:firstLine="2530"/>
        <w:rPr>
          <w:rFonts w:ascii="Times New Roman" w:hAnsi="Times New Roman"/>
          <w:kern w:val="1"/>
          <w:sz w:val="28"/>
          <w:szCs w:val="28"/>
        </w:rPr>
      </w:pPr>
      <w:r>
        <w:rPr>
          <w:rFonts w:hint="eastAsia"/>
          <w:b/>
          <w:sz w:val="28"/>
          <w:szCs w:val="30"/>
        </w:rPr>
        <w:t>【</w:t>
      </w:r>
      <w:r>
        <w:rPr>
          <w:rFonts w:ascii="Times New Roman" w:hAnsi="Times New Roman"/>
          <w:bCs/>
          <w:sz w:val="28"/>
          <w:szCs w:val="30"/>
        </w:rPr>
        <w:t xml:space="preserve">Second </w:t>
      </w:r>
      <w:r>
        <w:rPr>
          <w:rFonts w:ascii="Times New Roman" w:hAnsi="Times New Roman"/>
          <w:kern w:val="1"/>
          <w:sz w:val="28"/>
          <w:szCs w:val="28"/>
        </w:rPr>
        <w:t>Language Acquisition</w:t>
      </w:r>
      <w:r>
        <w:rPr>
          <w:rFonts w:hint="eastAsia"/>
          <w:b/>
          <w:sz w:val="28"/>
          <w:szCs w:val="30"/>
        </w:rPr>
        <w:t>】</w:t>
      </w:r>
    </w:p>
    <w:p w14:paraId="603C6F26" w14:textId="77777777" w:rsidR="0023291E" w:rsidRDefault="00C204BA">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14:paraId="0980DC79" w14:textId="77777777" w:rsidR="0023291E" w:rsidRDefault="00C204BA">
      <w:pPr>
        <w:snapToGrid w:val="0"/>
        <w:spacing w:line="288" w:lineRule="auto"/>
        <w:ind w:firstLineChars="196" w:firstLine="394"/>
        <w:rPr>
          <w:sz w:val="20"/>
          <w:szCs w:val="20"/>
        </w:rPr>
      </w:pPr>
      <w:r>
        <w:rPr>
          <w:b/>
          <w:bCs/>
          <w:sz w:val="20"/>
          <w:szCs w:val="20"/>
        </w:rPr>
        <w:t>课程代码：</w:t>
      </w:r>
      <w:r>
        <w:rPr>
          <w:sz w:val="20"/>
          <w:szCs w:val="20"/>
        </w:rPr>
        <w:t>【</w:t>
      </w:r>
      <w:bookmarkStart w:id="1" w:name="_GoBack"/>
      <w:r>
        <w:rPr>
          <w:rFonts w:asciiTheme="majorEastAsia" w:eastAsiaTheme="majorEastAsia" w:hAnsiTheme="majorEastAsia"/>
          <w:kern w:val="1"/>
          <w:sz w:val="20"/>
          <w:szCs w:val="20"/>
        </w:rPr>
        <w:t>2020451</w:t>
      </w:r>
      <w:bookmarkEnd w:id="1"/>
      <w:r>
        <w:rPr>
          <w:sz w:val="20"/>
          <w:szCs w:val="20"/>
        </w:rPr>
        <w:t>】</w:t>
      </w:r>
    </w:p>
    <w:p w14:paraId="2F96D55D" w14:textId="77777777" w:rsidR="0023291E" w:rsidRDefault="00C204BA">
      <w:pPr>
        <w:snapToGrid w:val="0"/>
        <w:spacing w:line="288" w:lineRule="auto"/>
        <w:ind w:firstLineChars="196" w:firstLine="394"/>
        <w:rPr>
          <w:szCs w:val="21"/>
        </w:rPr>
      </w:pPr>
      <w:r>
        <w:rPr>
          <w:b/>
          <w:bCs/>
          <w:sz w:val="20"/>
          <w:szCs w:val="20"/>
        </w:rPr>
        <w:t>课程学分：</w:t>
      </w:r>
      <w:r>
        <w:rPr>
          <w:sz w:val="20"/>
          <w:szCs w:val="20"/>
        </w:rPr>
        <w:t>【</w:t>
      </w:r>
      <w:r>
        <w:rPr>
          <w:rFonts w:asciiTheme="majorEastAsia" w:eastAsiaTheme="majorEastAsia" w:hAnsiTheme="majorEastAsia"/>
          <w:bCs/>
          <w:sz w:val="20"/>
          <w:szCs w:val="20"/>
        </w:rPr>
        <w:t>2</w:t>
      </w:r>
      <w:r>
        <w:rPr>
          <w:sz w:val="20"/>
          <w:szCs w:val="20"/>
        </w:rPr>
        <w:t>】</w:t>
      </w:r>
    </w:p>
    <w:p w14:paraId="48842E98" w14:textId="77777777" w:rsidR="0023291E" w:rsidRDefault="00C204BA">
      <w:pPr>
        <w:snapToGrid w:val="0"/>
        <w:spacing w:line="288" w:lineRule="auto"/>
        <w:ind w:firstLineChars="196" w:firstLine="394"/>
        <w:rPr>
          <w:szCs w:val="21"/>
        </w:rPr>
      </w:pPr>
      <w:r>
        <w:rPr>
          <w:b/>
          <w:bCs/>
          <w:sz w:val="20"/>
          <w:szCs w:val="20"/>
        </w:rPr>
        <w:t>面向专业：</w:t>
      </w:r>
      <w:r>
        <w:rPr>
          <w:sz w:val="20"/>
          <w:szCs w:val="20"/>
        </w:rPr>
        <w:t>【</w:t>
      </w:r>
      <w:r>
        <w:rPr>
          <w:rFonts w:ascii="Times New Roman" w:hAnsi="Times New Roman"/>
          <w:kern w:val="1"/>
          <w:sz w:val="20"/>
          <w:szCs w:val="20"/>
        </w:rPr>
        <w:t>英语</w:t>
      </w:r>
      <w:r>
        <w:rPr>
          <w:sz w:val="20"/>
          <w:szCs w:val="20"/>
        </w:rPr>
        <w:t>】</w:t>
      </w:r>
    </w:p>
    <w:p w14:paraId="11FC66F2" w14:textId="77777777" w:rsidR="0023291E" w:rsidRDefault="00C204BA">
      <w:pPr>
        <w:snapToGrid w:val="0"/>
        <w:spacing w:line="288" w:lineRule="auto"/>
        <w:ind w:firstLineChars="196" w:firstLine="394"/>
        <w:rPr>
          <w:sz w:val="20"/>
          <w:szCs w:val="20"/>
        </w:rPr>
      </w:pPr>
      <w:r>
        <w:rPr>
          <w:b/>
          <w:bCs/>
          <w:sz w:val="20"/>
          <w:szCs w:val="20"/>
        </w:rPr>
        <w:t>课程性质：</w:t>
      </w:r>
      <w:r>
        <w:rPr>
          <w:sz w:val="20"/>
          <w:szCs w:val="20"/>
        </w:rPr>
        <w:t>【</w:t>
      </w:r>
      <w:r>
        <w:rPr>
          <w:rFonts w:ascii="Times New Roman" w:hAnsi="Times New Roman" w:hint="eastAsia"/>
          <w:kern w:val="1"/>
          <w:sz w:val="20"/>
          <w:szCs w:val="20"/>
        </w:rPr>
        <w:t>专业限选课</w:t>
      </w:r>
      <w:r>
        <w:rPr>
          <w:sz w:val="20"/>
          <w:szCs w:val="20"/>
        </w:rPr>
        <w:t>】</w:t>
      </w:r>
    </w:p>
    <w:p w14:paraId="1B0610B5" w14:textId="77777777" w:rsidR="0023291E" w:rsidRDefault="00C204BA">
      <w:pPr>
        <w:snapToGrid w:val="0"/>
        <w:spacing w:line="288" w:lineRule="auto"/>
        <w:ind w:firstLineChars="196" w:firstLine="394"/>
        <w:rPr>
          <w:b/>
          <w:bCs/>
          <w:szCs w:val="21"/>
        </w:rPr>
      </w:pPr>
      <w:r>
        <w:rPr>
          <w:b/>
          <w:bCs/>
          <w:sz w:val="20"/>
          <w:szCs w:val="20"/>
        </w:rPr>
        <w:t>开课院系：</w:t>
      </w:r>
      <w:r>
        <w:rPr>
          <w:rFonts w:ascii="Times New Roman" w:hAnsi="Times New Roman"/>
          <w:kern w:val="1"/>
          <w:sz w:val="20"/>
          <w:szCs w:val="20"/>
        </w:rPr>
        <w:t>外国语学院</w:t>
      </w:r>
    </w:p>
    <w:p w14:paraId="52BBAB79" w14:textId="77777777" w:rsidR="0023291E" w:rsidRDefault="00C204BA">
      <w:pPr>
        <w:snapToGrid w:val="0"/>
        <w:spacing w:line="288" w:lineRule="auto"/>
        <w:ind w:firstLineChars="196" w:firstLine="394"/>
        <w:rPr>
          <w:sz w:val="20"/>
          <w:szCs w:val="20"/>
        </w:rPr>
      </w:pPr>
      <w:r>
        <w:rPr>
          <w:b/>
          <w:bCs/>
          <w:sz w:val="20"/>
          <w:szCs w:val="20"/>
        </w:rPr>
        <w:t>使用教材：</w:t>
      </w:r>
    </w:p>
    <w:p w14:paraId="04AE11E2" w14:textId="77777777" w:rsidR="0023291E" w:rsidRDefault="00C204BA">
      <w:pPr>
        <w:spacing w:line="300" w:lineRule="auto"/>
        <w:ind w:leftChars="400" w:left="1440" w:hangingChars="300" w:hanging="600"/>
        <w:rPr>
          <w:rFonts w:ascii="Times New Roman" w:eastAsiaTheme="minorEastAsia" w:hAnsi="Times New Roman"/>
          <w:kern w:val="1"/>
          <w:sz w:val="20"/>
          <w:szCs w:val="20"/>
        </w:rPr>
      </w:pPr>
      <w:r>
        <w:rPr>
          <w:sz w:val="20"/>
          <w:szCs w:val="20"/>
        </w:rPr>
        <w:t>教材</w:t>
      </w:r>
      <w:r>
        <w:rPr>
          <w:rFonts w:hint="eastAsia"/>
          <w:sz w:val="20"/>
          <w:szCs w:val="20"/>
        </w:rPr>
        <w:t>：</w:t>
      </w:r>
      <w:r>
        <w:rPr>
          <w:sz w:val="20"/>
          <w:szCs w:val="20"/>
        </w:rPr>
        <w:t>【</w:t>
      </w:r>
      <w:r>
        <w:rPr>
          <w:rFonts w:ascii="Times New Roman" w:eastAsiaTheme="minorEastAsia" w:hAnsi="Times New Roman"/>
          <w:kern w:val="1"/>
          <w:sz w:val="20"/>
          <w:szCs w:val="20"/>
        </w:rPr>
        <w:t>《</w:t>
      </w:r>
      <w:r>
        <w:rPr>
          <w:rFonts w:ascii="Times New Roman" w:eastAsiaTheme="minorEastAsia" w:hAnsi="Times New Roman" w:hint="eastAsia"/>
          <w:kern w:val="1"/>
          <w:sz w:val="20"/>
          <w:szCs w:val="20"/>
        </w:rPr>
        <w:t>新编第二语言习得概论》</w:t>
      </w:r>
      <w:r>
        <w:rPr>
          <w:rFonts w:ascii="Times New Roman" w:eastAsiaTheme="minorEastAsia" w:hAnsi="Times New Roman"/>
          <w:kern w:val="1"/>
          <w:sz w:val="20"/>
          <w:szCs w:val="20"/>
        </w:rPr>
        <w:t>（第</w:t>
      </w:r>
      <w:r>
        <w:rPr>
          <w:rFonts w:ascii="Times New Roman" w:eastAsiaTheme="minorEastAsia" w:hAnsi="Times New Roman"/>
          <w:kern w:val="1"/>
          <w:sz w:val="20"/>
          <w:szCs w:val="20"/>
        </w:rPr>
        <w:t>1</w:t>
      </w:r>
      <w:r>
        <w:rPr>
          <w:rFonts w:ascii="Times New Roman" w:eastAsiaTheme="minorEastAsia" w:hAnsi="Times New Roman"/>
          <w:kern w:val="1"/>
          <w:sz w:val="20"/>
          <w:szCs w:val="20"/>
        </w:rPr>
        <w:t>版），</w:t>
      </w:r>
      <w:r>
        <w:rPr>
          <w:rFonts w:ascii="Times New Roman" w:eastAsiaTheme="minorEastAsia" w:hAnsi="Times New Roman" w:hint="eastAsia"/>
          <w:kern w:val="1"/>
          <w:sz w:val="20"/>
          <w:szCs w:val="20"/>
        </w:rPr>
        <w:t>张宏武编著</w:t>
      </w:r>
      <w:r>
        <w:rPr>
          <w:rFonts w:ascii="Times New Roman" w:eastAsiaTheme="minorEastAsia" w:hAnsi="Times New Roman"/>
          <w:kern w:val="1"/>
          <w:sz w:val="20"/>
          <w:szCs w:val="20"/>
        </w:rPr>
        <w:t>，</w:t>
      </w:r>
      <w:r>
        <w:rPr>
          <w:rFonts w:ascii="Times New Roman" w:eastAsiaTheme="minorEastAsia" w:hAnsi="Times New Roman" w:hint="eastAsia"/>
          <w:kern w:val="1"/>
          <w:sz w:val="20"/>
          <w:szCs w:val="20"/>
        </w:rPr>
        <w:t>暨南大学出版社</w:t>
      </w:r>
      <w:r>
        <w:rPr>
          <w:rFonts w:ascii="Times New Roman" w:eastAsiaTheme="minorEastAsia" w:hAnsi="Times New Roman"/>
          <w:kern w:val="1"/>
          <w:sz w:val="20"/>
          <w:szCs w:val="20"/>
        </w:rPr>
        <w:t>，</w:t>
      </w:r>
      <w:r>
        <w:rPr>
          <w:rFonts w:ascii="Times New Roman" w:eastAsiaTheme="minorEastAsia" w:hAnsi="Times New Roman"/>
          <w:kern w:val="1"/>
          <w:sz w:val="20"/>
          <w:szCs w:val="20"/>
        </w:rPr>
        <w:t>2022</w:t>
      </w:r>
      <w:r>
        <w:rPr>
          <w:rFonts w:ascii="Times New Roman" w:eastAsiaTheme="minorEastAsia" w:hAnsi="Times New Roman" w:hint="eastAsia"/>
          <w:kern w:val="1"/>
          <w:sz w:val="20"/>
          <w:szCs w:val="20"/>
        </w:rPr>
        <w:t>年</w:t>
      </w:r>
      <w:r>
        <w:rPr>
          <w:sz w:val="20"/>
          <w:szCs w:val="20"/>
        </w:rPr>
        <w:t>】</w:t>
      </w:r>
    </w:p>
    <w:p w14:paraId="24F0C52C" w14:textId="77777777" w:rsidR="0023291E" w:rsidRDefault="00C204BA">
      <w:pPr>
        <w:snapToGrid w:val="0"/>
        <w:spacing w:line="288" w:lineRule="auto"/>
        <w:ind w:leftChars="392" w:left="1823" w:hangingChars="500" w:hanging="1000"/>
        <w:rPr>
          <w:sz w:val="20"/>
          <w:szCs w:val="20"/>
        </w:rPr>
      </w:pPr>
      <w:r>
        <w:rPr>
          <w:sz w:val="20"/>
          <w:szCs w:val="20"/>
        </w:rPr>
        <w:t>参考</w:t>
      </w:r>
      <w:r>
        <w:rPr>
          <w:rFonts w:hint="eastAsia"/>
          <w:sz w:val="20"/>
          <w:szCs w:val="20"/>
        </w:rPr>
        <w:t>书目</w:t>
      </w:r>
      <w:r>
        <w:rPr>
          <w:rFonts w:hint="eastAsia"/>
          <w:sz w:val="20"/>
          <w:szCs w:val="20"/>
        </w:rPr>
        <w:t xml:space="preserve">: </w:t>
      </w:r>
      <w:r>
        <w:rPr>
          <w:rFonts w:hint="eastAsia"/>
          <w:sz w:val="20"/>
          <w:szCs w:val="20"/>
        </w:rPr>
        <w:t>【</w:t>
      </w:r>
      <w:r>
        <w:rPr>
          <w:rFonts w:ascii="宋体" w:hAnsi="宋体" w:cs="宋体" w:hint="eastAsia"/>
          <w:kern w:val="1"/>
          <w:sz w:val="20"/>
          <w:szCs w:val="20"/>
        </w:rPr>
        <w:t>《第二语言习得概论》，</w:t>
      </w:r>
      <w:r>
        <w:rPr>
          <w:rFonts w:ascii="Times New Roman" w:hAnsi="Times New Roman"/>
          <w:kern w:val="1"/>
          <w:sz w:val="20"/>
          <w:szCs w:val="20"/>
        </w:rPr>
        <w:t>Rod Ellis</w:t>
      </w:r>
      <w:r>
        <w:rPr>
          <w:rFonts w:ascii="宋体" w:hAnsi="宋体" w:cs="宋体" w:hint="eastAsia"/>
          <w:kern w:val="1"/>
          <w:sz w:val="20"/>
          <w:szCs w:val="20"/>
        </w:rPr>
        <w:t>，上海外语教育出版社，</w:t>
      </w:r>
      <w:r>
        <w:rPr>
          <w:rFonts w:ascii="宋体" w:hAnsi="宋体" w:cs="宋体" w:hint="eastAsia"/>
          <w:kern w:val="1"/>
          <w:sz w:val="20"/>
          <w:szCs w:val="20"/>
        </w:rPr>
        <w:t>2</w:t>
      </w:r>
      <w:r>
        <w:rPr>
          <w:rFonts w:ascii="宋体" w:hAnsi="宋体" w:cs="宋体"/>
          <w:kern w:val="1"/>
          <w:sz w:val="20"/>
          <w:szCs w:val="20"/>
        </w:rPr>
        <w:t>022</w:t>
      </w:r>
      <w:r>
        <w:rPr>
          <w:rFonts w:ascii="宋体" w:hAnsi="宋体" w:cs="宋体" w:hint="eastAsia"/>
          <w:kern w:val="1"/>
          <w:sz w:val="20"/>
          <w:szCs w:val="20"/>
        </w:rPr>
        <w:t>年</w:t>
      </w:r>
      <w:r>
        <w:rPr>
          <w:sz w:val="20"/>
          <w:szCs w:val="20"/>
        </w:rPr>
        <w:t>】</w:t>
      </w:r>
    </w:p>
    <w:p w14:paraId="43C8FA0F" w14:textId="77777777" w:rsidR="0023291E" w:rsidRDefault="00C204BA">
      <w:pPr>
        <w:snapToGrid w:val="0"/>
        <w:spacing w:line="288" w:lineRule="auto"/>
        <w:ind w:firstLineChars="396" w:firstLine="795"/>
        <w:rPr>
          <w:b/>
          <w:bCs/>
          <w:sz w:val="20"/>
          <w:szCs w:val="20"/>
        </w:rPr>
      </w:pPr>
      <w:r>
        <w:rPr>
          <w:rFonts w:hint="eastAsia"/>
          <w:b/>
          <w:bCs/>
          <w:sz w:val="20"/>
          <w:szCs w:val="20"/>
        </w:rPr>
        <w:t>课程网站网址：</w:t>
      </w:r>
      <w:hyperlink r:id="rId8" w:history="1">
        <w:r>
          <w:rPr>
            <w:b/>
            <w:bCs/>
            <w:sz w:val="20"/>
            <w:szCs w:val="20"/>
            <w:u w:val="single"/>
          </w:rPr>
          <w:t>http://www.gench.edu.cn/</w:t>
        </w:r>
      </w:hyperlink>
    </w:p>
    <w:p w14:paraId="102DD975" w14:textId="77777777" w:rsidR="0023291E" w:rsidRDefault="00C204BA">
      <w:pPr>
        <w:spacing w:line="300" w:lineRule="auto"/>
        <w:ind w:leftChars="400" w:left="1844" w:hangingChars="500" w:hanging="1004"/>
        <w:rPr>
          <w:rFonts w:ascii="Times New Roman" w:eastAsiaTheme="minorEastAsia" w:hAnsi="Times New Roman"/>
          <w:sz w:val="20"/>
          <w:szCs w:val="20"/>
        </w:rPr>
      </w:pPr>
      <w:r>
        <w:rPr>
          <w:b/>
          <w:bCs/>
          <w:sz w:val="20"/>
          <w:szCs w:val="20"/>
        </w:rPr>
        <w:t>先修课程：</w:t>
      </w:r>
      <w:r>
        <w:rPr>
          <w:sz w:val="20"/>
          <w:szCs w:val="20"/>
        </w:rPr>
        <w:t>【</w:t>
      </w:r>
      <w:r>
        <w:rPr>
          <w:rFonts w:hint="eastAsia"/>
          <w:sz w:val="20"/>
          <w:szCs w:val="20"/>
        </w:rPr>
        <w:t>综合英语</w:t>
      </w:r>
      <w:r>
        <w:rPr>
          <w:rFonts w:asciiTheme="minorEastAsia" w:eastAsiaTheme="minorEastAsia" w:hAnsiTheme="minorEastAsia" w:cstheme="minorEastAsia" w:hint="eastAsia"/>
          <w:sz w:val="20"/>
          <w:szCs w:val="20"/>
        </w:rPr>
        <w:t>4</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hint="eastAsia"/>
          <w:sz w:val="20"/>
          <w:szCs w:val="20"/>
        </w:rPr>
        <w:t>2020438</w:t>
      </w:r>
      <w:r>
        <w:rPr>
          <w:rFonts w:asciiTheme="minorEastAsia" w:eastAsiaTheme="minorEastAsia" w:hAnsiTheme="minorEastAsia" w:cstheme="minorEastAsia" w:hint="eastAsia"/>
          <w:sz w:val="20"/>
          <w:szCs w:val="20"/>
        </w:rPr>
        <w:t>）</w:t>
      </w:r>
      <w:r>
        <w:rPr>
          <w:sz w:val="20"/>
          <w:szCs w:val="20"/>
        </w:rPr>
        <w:t>】</w:t>
      </w:r>
    </w:p>
    <w:p w14:paraId="49FC2655" w14:textId="77777777" w:rsidR="0023291E" w:rsidRDefault="00C204BA">
      <w:pPr>
        <w:adjustRightInd w:val="0"/>
        <w:snapToGrid w:val="0"/>
        <w:spacing w:beforeLines="50" w:before="156" w:afterLines="50" w:after="156"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14:paraId="695779FF" w14:textId="77777777" w:rsidR="0023291E" w:rsidRPr="007136B6" w:rsidRDefault="00C204BA">
      <w:pPr>
        <w:spacing w:line="360" w:lineRule="auto"/>
        <w:ind w:firstLine="420"/>
        <w:jc w:val="left"/>
        <w:rPr>
          <w:rFonts w:ascii="Times New Roman" w:hAnsi="Times New Roman"/>
          <w:kern w:val="1"/>
          <w:sz w:val="20"/>
          <w:szCs w:val="20"/>
        </w:rPr>
      </w:pPr>
      <w:r>
        <w:rPr>
          <w:rFonts w:ascii="Times New Roman" w:hAnsi="Times New Roman" w:hint="eastAsia"/>
          <w:kern w:val="1"/>
          <w:sz w:val="20"/>
          <w:szCs w:val="20"/>
        </w:rPr>
        <w:t>本科程的全称为“二语习得”。这是一门限选课程。本科程的教学内容涵盖与第二语言习得相关的理论知识和实践内容，其中包括中介语、与二语习得领域的语言学知识、心理学知识、社会文化知识等等。本科程的教学模式以讲授和讨论为主。教师在讲完理论知识后将引导学生进行讨论。讨论可以采取小组讨论的方式进行，亦可通过集体讨论的方式来完成。讨论的内容则涉及二语习得的方方面面。本科程的教学目的是通过讲授和讨论使学生能够掌握二语习得的基本概念和基本方法，使他们对二语习得的了解能够达到教学大纲所规定的基本要求。</w:t>
      </w:r>
      <w:r w:rsidRPr="007136B6">
        <w:rPr>
          <w:rFonts w:ascii="Times New Roman" w:hAnsi="Times New Roman" w:hint="eastAsia"/>
          <w:bCs/>
          <w:kern w:val="1"/>
          <w:sz w:val="20"/>
          <w:szCs w:val="20"/>
        </w:rPr>
        <w:t>本科程将把课程理论与我国英语</w:t>
      </w:r>
      <w:r w:rsidRPr="007136B6">
        <w:rPr>
          <w:rFonts w:ascii="Times New Roman" w:hAnsi="Times New Roman" w:hint="eastAsia"/>
          <w:bCs/>
          <w:kern w:val="1"/>
          <w:sz w:val="20"/>
          <w:szCs w:val="20"/>
        </w:rPr>
        <w:t>学习的实际情况有机地结合在一起，努力让学生的所学在未来能为我国的英语教育事业所用。</w:t>
      </w:r>
    </w:p>
    <w:p w14:paraId="5BF013C9" w14:textId="77777777" w:rsidR="0023291E" w:rsidRDefault="00C204B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14:paraId="2433F24B" w14:textId="77777777" w:rsidR="0023291E" w:rsidRDefault="00C204BA">
      <w:pPr>
        <w:snapToGrid w:val="0"/>
        <w:spacing w:line="360" w:lineRule="auto"/>
        <w:ind w:firstLineChars="200" w:firstLine="400"/>
        <w:rPr>
          <w:sz w:val="20"/>
          <w:szCs w:val="20"/>
        </w:rPr>
      </w:pPr>
      <w:r>
        <w:rPr>
          <w:rFonts w:hint="eastAsia"/>
          <w:sz w:val="20"/>
          <w:szCs w:val="20"/>
        </w:rPr>
        <w:t>本科程为英语教育专业的限选课，适合对三年级上学期的学生开设。课程要求学生有较扎实的英语语言功底，对二语习得有一定的基础知识。</w:t>
      </w:r>
    </w:p>
    <w:p w14:paraId="77E2ECC7" w14:textId="77777777" w:rsidR="0023291E" w:rsidRDefault="00C204B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的关联性（必填项）</w:t>
      </w:r>
    </w:p>
    <w:tbl>
      <w:tblPr>
        <w:tblStyle w:val="1"/>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23291E" w14:paraId="75D169F3" w14:textId="77777777">
        <w:tc>
          <w:tcPr>
            <w:tcW w:w="6803" w:type="dxa"/>
          </w:tcPr>
          <w:p w14:paraId="57A27DB6" w14:textId="77777777" w:rsidR="0023291E" w:rsidRDefault="00C204BA">
            <w:pPr>
              <w:ind w:firstLineChars="200" w:firstLine="400"/>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0FBD8CDB" w14:textId="77777777" w:rsidR="0023291E" w:rsidRDefault="00C204BA">
            <w:pPr>
              <w:rPr>
                <w:rFonts w:ascii="黑体" w:eastAsia="黑体" w:hAnsi="黑体" w:cs="黑体"/>
                <w:kern w:val="0"/>
                <w:sz w:val="20"/>
                <w:szCs w:val="20"/>
              </w:rPr>
            </w:pPr>
            <w:r>
              <w:rPr>
                <w:rFonts w:ascii="黑体" w:eastAsia="黑体" w:hAnsi="黑体" w:cs="黑体" w:hint="eastAsia"/>
                <w:kern w:val="0"/>
                <w:sz w:val="20"/>
                <w:szCs w:val="20"/>
              </w:rPr>
              <w:t>关联</w:t>
            </w:r>
          </w:p>
        </w:tc>
      </w:tr>
      <w:tr w:rsidR="0023291E" w14:paraId="25FA50DA" w14:textId="77777777">
        <w:tc>
          <w:tcPr>
            <w:tcW w:w="6803" w:type="dxa"/>
          </w:tcPr>
          <w:p w14:paraId="7DDA788C" w14:textId="77777777" w:rsidR="0023291E" w:rsidRDefault="00C204BA">
            <w:r>
              <w:rPr>
                <w:rFonts w:hint="eastAsia"/>
              </w:rPr>
              <w:t>LO11</w:t>
            </w:r>
            <w:r>
              <w:rPr>
                <w:rFonts w:hint="eastAsia"/>
              </w:rPr>
              <w:t>：理解他人的观点，尊重他人的价值观，能在不同场合用书面或口头形式进行有效沟通。</w:t>
            </w:r>
          </w:p>
        </w:tc>
        <w:tc>
          <w:tcPr>
            <w:tcW w:w="727" w:type="dxa"/>
            <w:vAlign w:val="center"/>
          </w:tcPr>
          <w:p w14:paraId="414F9B01" w14:textId="77777777" w:rsidR="0023291E" w:rsidRDefault="00C204BA">
            <w:pPr>
              <w:ind w:firstLineChars="200" w:firstLine="400"/>
              <w:jc w:val="center"/>
              <w:rPr>
                <w:rFonts w:ascii="仿宋" w:eastAsia="仿宋" w:hAnsi="仿宋" w:cs="宋体"/>
                <w:kern w:val="0"/>
                <w:sz w:val="24"/>
                <w:szCs w:val="20"/>
              </w:rPr>
            </w:pPr>
            <w:r>
              <w:rPr>
                <w:kern w:val="0"/>
                <w:sz w:val="20"/>
                <w:szCs w:val="20"/>
              </w:rPr>
              <w:sym w:font="Wingdings 2" w:char="F098"/>
            </w:r>
          </w:p>
        </w:tc>
      </w:tr>
      <w:tr w:rsidR="0023291E" w14:paraId="225C4C14" w14:textId="77777777">
        <w:tc>
          <w:tcPr>
            <w:tcW w:w="6803" w:type="dxa"/>
          </w:tcPr>
          <w:p w14:paraId="0EFC8CB8" w14:textId="77777777" w:rsidR="0023291E" w:rsidRDefault="00C204BA">
            <w:r>
              <w:rPr>
                <w:rFonts w:hint="eastAsia"/>
              </w:rPr>
              <w:t>LO21</w:t>
            </w:r>
            <w:r>
              <w:rPr>
                <w:rFonts w:hint="eastAsia"/>
              </w:rPr>
              <w:t>：学生能根据环境需要确定自己的学习目标，并主动地通过搜集信</w:t>
            </w:r>
            <w:r>
              <w:rPr>
                <w:rFonts w:hint="eastAsia"/>
              </w:rPr>
              <w:lastRenderedPageBreak/>
              <w:t>息、分析信息、讨论、实践、质疑、创造等方法来实现学习目标。</w:t>
            </w:r>
          </w:p>
        </w:tc>
        <w:tc>
          <w:tcPr>
            <w:tcW w:w="727" w:type="dxa"/>
            <w:vAlign w:val="center"/>
          </w:tcPr>
          <w:p w14:paraId="09AF3A4D" w14:textId="77777777" w:rsidR="0023291E" w:rsidRDefault="0023291E">
            <w:pPr>
              <w:widowControl/>
              <w:ind w:firstLineChars="200" w:firstLine="480"/>
              <w:jc w:val="center"/>
              <w:rPr>
                <w:rFonts w:ascii="仿宋" w:eastAsia="仿宋" w:hAnsi="仿宋" w:cs="宋体"/>
                <w:kern w:val="0"/>
                <w:sz w:val="24"/>
                <w:szCs w:val="20"/>
              </w:rPr>
            </w:pPr>
          </w:p>
        </w:tc>
      </w:tr>
      <w:tr w:rsidR="0023291E" w14:paraId="6B6B87B8" w14:textId="77777777">
        <w:tc>
          <w:tcPr>
            <w:tcW w:w="6803" w:type="dxa"/>
          </w:tcPr>
          <w:p w14:paraId="49DF6645" w14:textId="77777777" w:rsidR="0023291E" w:rsidRDefault="00C204BA">
            <w:r>
              <w:rPr>
                <w:rFonts w:hint="eastAsia"/>
              </w:rPr>
              <w:lastRenderedPageBreak/>
              <w:t xml:space="preserve">LO31: </w:t>
            </w:r>
            <w:r>
              <w:rPr>
                <w:rFonts w:hint="eastAsia"/>
              </w:rPr>
              <w:t>掌握扎实的英语语言基础知识，培养扎实的语言基本功和听、说、读、写、译等语言应用能力。</w:t>
            </w:r>
          </w:p>
        </w:tc>
        <w:tc>
          <w:tcPr>
            <w:tcW w:w="727" w:type="dxa"/>
            <w:vAlign w:val="center"/>
          </w:tcPr>
          <w:p w14:paraId="1A633817" w14:textId="77777777" w:rsidR="0023291E" w:rsidRDefault="00C204BA">
            <w:pPr>
              <w:widowControl/>
              <w:ind w:firstLineChars="200" w:firstLine="400"/>
              <w:jc w:val="center"/>
              <w:rPr>
                <w:rFonts w:ascii="仿宋" w:eastAsia="仿宋" w:hAnsi="仿宋" w:cs="宋体"/>
                <w:kern w:val="0"/>
                <w:sz w:val="24"/>
                <w:szCs w:val="20"/>
              </w:rPr>
            </w:pPr>
            <w:r>
              <w:rPr>
                <w:kern w:val="0"/>
                <w:sz w:val="20"/>
                <w:szCs w:val="20"/>
              </w:rPr>
              <w:sym w:font="Wingdings 2" w:char="F098"/>
            </w:r>
          </w:p>
        </w:tc>
      </w:tr>
      <w:tr w:rsidR="0023291E" w14:paraId="4F833344" w14:textId="77777777">
        <w:tc>
          <w:tcPr>
            <w:tcW w:w="6803" w:type="dxa"/>
          </w:tcPr>
          <w:p w14:paraId="174294FC" w14:textId="77777777" w:rsidR="0023291E" w:rsidRDefault="00C204BA">
            <w:r>
              <w:rPr>
                <w:rFonts w:hint="eastAsia"/>
              </w:rPr>
              <w:t xml:space="preserve">LO32: </w:t>
            </w:r>
            <w:r>
              <w:rPr>
                <w:rFonts w:hint="eastAsia"/>
              </w:rPr>
              <w:t>掌握英语语言学、文学等相关知识，具备文学欣赏与文本分析能力。</w:t>
            </w:r>
          </w:p>
        </w:tc>
        <w:tc>
          <w:tcPr>
            <w:tcW w:w="727" w:type="dxa"/>
            <w:vAlign w:val="center"/>
          </w:tcPr>
          <w:p w14:paraId="705A33D4" w14:textId="77777777" w:rsidR="0023291E" w:rsidRDefault="0023291E">
            <w:pPr>
              <w:widowControl/>
              <w:ind w:firstLineChars="200" w:firstLine="480"/>
              <w:jc w:val="center"/>
              <w:rPr>
                <w:rFonts w:ascii="仿宋" w:eastAsia="仿宋" w:hAnsi="仿宋" w:cs="宋体"/>
                <w:kern w:val="0"/>
                <w:sz w:val="24"/>
                <w:szCs w:val="20"/>
              </w:rPr>
            </w:pPr>
          </w:p>
        </w:tc>
      </w:tr>
      <w:tr w:rsidR="0023291E" w14:paraId="7BB9F91A" w14:textId="77777777">
        <w:tc>
          <w:tcPr>
            <w:tcW w:w="6803" w:type="dxa"/>
          </w:tcPr>
          <w:p w14:paraId="77529D3A" w14:textId="77777777" w:rsidR="0023291E" w:rsidRDefault="00C204BA">
            <w:r>
              <w:rPr>
                <w:rFonts w:hint="eastAsia"/>
              </w:rPr>
              <w:t>LO33</w:t>
            </w:r>
            <w:r>
              <w:rPr>
                <w:rFonts w:hint="eastAsia"/>
              </w:rPr>
              <w:t>：了解中西文化差异和跨文化的理论知识，具备较强的跨文化沟通能力。</w:t>
            </w:r>
          </w:p>
        </w:tc>
        <w:tc>
          <w:tcPr>
            <w:tcW w:w="727" w:type="dxa"/>
            <w:vAlign w:val="center"/>
          </w:tcPr>
          <w:p w14:paraId="3766BEFE" w14:textId="77777777" w:rsidR="0023291E" w:rsidRDefault="0023291E">
            <w:pPr>
              <w:widowControl/>
              <w:ind w:firstLineChars="200" w:firstLine="480"/>
              <w:jc w:val="center"/>
              <w:rPr>
                <w:rFonts w:ascii="仿宋" w:eastAsia="仿宋" w:hAnsi="仿宋" w:cs="宋体"/>
                <w:kern w:val="0"/>
                <w:sz w:val="24"/>
                <w:szCs w:val="20"/>
              </w:rPr>
            </w:pPr>
          </w:p>
        </w:tc>
      </w:tr>
      <w:tr w:rsidR="0023291E" w14:paraId="5417EC3D" w14:textId="77777777">
        <w:tc>
          <w:tcPr>
            <w:tcW w:w="6803" w:type="dxa"/>
          </w:tcPr>
          <w:p w14:paraId="28964AB1" w14:textId="77777777" w:rsidR="0023291E" w:rsidRDefault="00C204BA">
            <w:r>
              <w:rPr>
                <w:rFonts w:hint="eastAsia"/>
              </w:rPr>
              <w:t>LO34</w:t>
            </w:r>
            <w:r>
              <w:rPr>
                <w:rFonts w:hint="eastAsia"/>
              </w:rPr>
              <w:t>：掌握商务实践知识，具有较强的外贸实务操作能力。</w:t>
            </w:r>
          </w:p>
        </w:tc>
        <w:tc>
          <w:tcPr>
            <w:tcW w:w="727" w:type="dxa"/>
            <w:vAlign w:val="center"/>
          </w:tcPr>
          <w:p w14:paraId="28BC1FAD" w14:textId="77777777" w:rsidR="0023291E" w:rsidRDefault="0023291E">
            <w:pPr>
              <w:widowControl/>
              <w:ind w:firstLineChars="200" w:firstLine="480"/>
              <w:jc w:val="center"/>
              <w:rPr>
                <w:rFonts w:ascii="仿宋" w:eastAsia="仿宋" w:hAnsi="仿宋" w:cs="宋体"/>
                <w:kern w:val="0"/>
                <w:sz w:val="24"/>
                <w:szCs w:val="20"/>
              </w:rPr>
            </w:pPr>
          </w:p>
        </w:tc>
      </w:tr>
      <w:tr w:rsidR="0023291E" w14:paraId="6E1FCC59" w14:textId="77777777">
        <w:tc>
          <w:tcPr>
            <w:tcW w:w="6803" w:type="dxa"/>
          </w:tcPr>
          <w:p w14:paraId="34CEC96F" w14:textId="77777777" w:rsidR="0023291E" w:rsidRDefault="00C204BA">
            <w:r>
              <w:rPr>
                <w:rFonts w:hint="eastAsia"/>
              </w:rPr>
              <w:t>LO35</w:t>
            </w:r>
            <w:r>
              <w:rPr>
                <w:rFonts w:hint="eastAsia"/>
              </w:rPr>
              <w:t>：掌握中小学英语教育基础知识和教学理论，具备开展英语教学的能力。</w:t>
            </w:r>
          </w:p>
        </w:tc>
        <w:tc>
          <w:tcPr>
            <w:tcW w:w="727" w:type="dxa"/>
            <w:vAlign w:val="center"/>
          </w:tcPr>
          <w:p w14:paraId="7C128907" w14:textId="77777777" w:rsidR="0023291E" w:rsidRDefault="00C204BA">
            <w:pPr>
              <w:widowControl/>
              <w:ind w:firstLineChars="200" w:firstLine="400"/>
              <w:jc w:val="center"/>
              <w:rPr>
                <w:rFonts w:ascii="仿宋" w:eastAsia="仿宋" w:hAnsi="仿宋" w:cs="宋体"/>
                <w:kern w:val="0"/>
                <w:sz w:val="24"/>
                <w:szCs w:val="20"/>
              </w:rPr>
            </w:pPr>
            <w:r>
              <w:rPr>
                <w:kern w:val="0"/>
                <w:sz w:val="20"/>
                <w:szCs w:val="20"/>
              </w:rPr>
              <w:sym w:font="Wingdings 2" w:char="F098"/>
            </w:r>
          </w:p>
        </w:tc>
      </w:tr>
      <w:tr w:rsidR="0023291E" w14:paraId="2DE9477F" w14:textId="77777777">
        <w:tc>
          <w:tcPr>
            <w:tcW w:w="6803" w:type="dxa"/>
          </w:tcPr>
          <w:p w14:paraId="54EF6772" w14:textId="77777777" w:rsidR="0023291E" w:rsidRDefault="00C204BA">
            <w:r>
              <w:rPr>
                <w:rFonts w:hint="eastAsia"/>
              </w:rPr>
              <w:t>L</w:t>
            </w:r>
            <w:r>
              <w:t>O3</w:t>
            </w:r>
            <w:r>
              <w:rPr>
                <w:rFonts w:hint="eastAsia"/>
              </w:rPr>
              <w:t>6</w:t>
            </w:r>
            <w:r>
              <w:t xml:space="preserve">: </w:t>
            </w:r>
            <w:r>
              <w:rPr>
                <w:rFonts w:hint="eastAsia"/>
              </w:rPr>
              <w:t>掌握现代教育技术和文献检索、资料查询的方法，具备初步的教学科研能力。</w:t>
            </w:r>
          </w:p>
        </w:tc>
        <w:tc>
          <w:tcPr>
            <w:tcW w:w="727" w:type="dxa"/>
            <w:vAlign w:val="center"/>
          </w:tcPr>
          <w:p w14:paraId="7F6056A7" w14:textId="77777777" w:rsidR="0023291E" w:rsidRDefault="0023291E">
            <w:pPr>
              <w:widowControl/>
              <w:ind w:firstLineChars="200" w:firstLine="480"/>
              <w:jc w:val="center"/>
              <w:rPr>
                <w:rFonts w:ascii="仿宋" w:eastAsia="仿宋" w:hAnsi="仿宋" w:cs="宋体"/>
                <w:kern w:val="0"/>
                <w:sz w:val="24"/>
                <w:szCs w:val="20"/>
              </w:rPr>
            </w:pPr>
          </w:p>
        </w:tc>
      </w:tr>
      <w:tr w:rsidR="0023291E" w14:paraId="015296D7" w14:textId="77777777">
        <w:tc>
          <w:tcPr>
            <w:tcW w:w="6803" w:type="dxa"/>
          </w:tcPr>
          <w:p w14:paraId="69688C4E" w14:textId="77777777" w:rsidR="0023291E" w:rsidRDefault="00C204BA">
            <w:r>
              <w:rPr>
                <w:rFonts w:hint="eastAsia"/>
              </w:rPr>
              <w:t>LO41</w:t>
            </w:r>
            <w:r>
              <w:rPr>
                <w:rFonts w:hint="eastAsia"/>
              </w:rPr>
              <w:t>：遵守纪律、守信守责；具有耐挫折、抗压力的能力。</w:t>
            </w:r>
          </w:p>
        </w:tc>
        <w:tc>
          <w:tcPr>
            <w:tcW w:w="727" w:type="dxa"/>
            <w:vAlign w:val="center"/>
          </w:tcPr>
          <w:p w14:paraId="6ADB7CE0" w14:textId="77777777" w:rsidR="0023291E" w:rsidRDefault="0023291E">
            <w:pPr>
              <w:widowControl/>
              <w:ind w:firstLineChars="200" w:firstLine="480"/>
              <w:jc w:val="center"/>
              <w:rPr>
                <w:rFonts w:ascii="仿宋" w:eastAsia="仿宋" w:hAnsi="仿宋" w:cs="宋体"/>
                <w:kern w:val="0"/>
                <w:sz w:val="24"/>
                <w:szCs w:val="20"/>
              </w:rPr>
            </w:pPr>
          </w:p>
        </w:tc>
      </w:tr>
      <w:tr w:rsidR="0023291E" w14:paraId="7E543298" w14:textId="77777777">
        <w:tc>
          <w:tcPr>
            <w:tcW w:w="6803" w:type="dxa"/>
          </w:tcPr>
          <w:p w14:paraId="58715427" w14:textId="77777777" w:rsidR="0023291E" w:rsidRDefault="00C204BA">
            <w:r>
              <w:rPr>
                <w:rFonts w:hint="eastAsia"/>
              </w:rPr>
              <w:t>LO51</w:t>
            </w:r>
            <w:r>
              <w:rPr>
                <w:rFonts w:hint="eastAsia"/>
              </w:rPr>
              <w:t>：同群体保持良好的合作关系，做集体中的积极成员；善于从多个维度思考问题，利用自己的知识与实践来提出新设想。</w:t>
            </w:r>
          </w:p>
        </w:tc>
        <w:tc>
          <w:tcPr>
            <w:tcW w:w="727" w:type="dxa"/>
            <w:vAlign w:val="center"/>
          </w:tcPr>
          <w:p w14:paraId="0EB62FCB" w14:textId="77777777" w:rsidR="0023291E" w:rsidRDefault="0023291E">
            <w:pPr>
              <w:widowControl/>
              <w:ind w:firstLineChars="200" w:firstLine="480"/>
              <w:jc w:val="center"/>
              <w:rPr>
                <w:rFonts w:ascii="仿宋" w:eastAsia="仿宋" w:hAnsi="仿宋" w:cs="宋体"/>
                <w:kern w:val="0"/>
                <w:sz w:val="24"/>
                <w:szCs w:val="20"/>
              </w:rPr>
            </w:pPr>
          </w:p>
        </w:tc>
      </w:tr>
      <w:tr w:rsidR="0023291E" w14:paraId="368A2FAC" w14:textId="77777777">
        <w:tc>
          <w:tcPr>
            <w:tcW w:w="6803" w:type="dxa"/>
          </w:tcPr>
          <w:p w14:paraId="7F25E5BB" w14:textId="77777777" w:rsidR="0023291E" w:rsidRDefault="00C204BA">
            <w:r>
              <w:rPr>
                <w:rFonts w:hint="eastAsia"/>
              </w:rPr>
              <w:t>LO61</w:t>
            </w:r>
            <w:r>
              <w:rPr>
                <w:rFonts w:hint="eastAsia"/>
              </w:rPr>
              <w:t>：具备一定的信息素养，并能在工作中应用信息技术解决问题。</w:t>
            </w:r>
          </w:p>
        </w:tc>
        <w:tc>
          <w:tcPr>
            <w:tcW w:w="727" w:type="dxa"/>
            <w:vAlign w:val="center"/>
          </w:tcPr>
          <w:p w14:paraId="6BEB2227" w14:textId="77777777" w:rsidR="0023291E" w:rsidRDefault="0023291E">
            <w:pPr>
              <w:widowControl/>
              <w:ind w:firstLineChars="200" w:firstLine="480"/>
              <w:jc w:val="center"/>
              <w:rPr>
                <w:rFonts w:ascii="仿宋" w:eastAsia="仿宋" w:hAnsi="仿宋" w:cs="宋体"/>
                <w:kern w:val="0"/>
                <w:sz w:val="24"/>
                <w:szCs w:val="20"/>
              </w:rPr>
            </w:pPr>
          </w:p>
        </w:tc>
      </w:tr>
      <w:tr w:rsidR="0023291E" w14:paraId="4E129232" w14:textId="77777777">
        <w:tc>
          <w:tcPr>
            <w:tcW w:w="6803" w:type="dxa"/>
          </w:tcPr>
          <w:p w14:paraId="6E53BCE9" w14:textId="77777777" w:rsidR="0023291E" w:rsidRDefault="00C204BA">
            <w:r>
              <w:rPr>
                <w:rFonts w:hint="eastAsia"/>
              </w:rPr>
              <w:t>LO71</w:t>
            </w:r>
            <w:r>
              <w:rPr>
                <w:rFonts w:hint="eastAsia"/>
              </w:rPr>
              <w:t>：愿意服务他人、服务企业、服务社会；为人热忱，富于爱心，懂得感恩（“感恩、回报、爱心”为我校校训内容之一）</w:t>
            </w:r>
          </w:p>
        </w:tc>
        <w:tc>
          <w:tcPr>
            <w:tcW w:w="727" w:type="dxa"/>
            <w:vAlign w:val="center"/>
          </w:tcPr>
          <w:p w14:paraId="1D833846" w14:textId="77777777" w:rsidR="0023291E" w:rsidRDefault="0023291E">
            <w:pPr>
              <w:widowControl/>
              <w:ind w:firstLineChars="200" w:firstLine="480"/>
              <w:jc w:val="center"/>
              <w:rPr>
                <w:rFonts w:ascii="仿宋" w:eastAsia="仿宋" w:hAnsi="仿宋" w:cs="宋体"/>
                <w:kern w:val="0"/>
                <w:sz w:val="24"/>
                <w:szCs w:val="20"/>
              </w:rPr>
            </w:pPr>
          </w:p>
        </w:tc>
      </w:tr>
      <w:tr w:rsidR="0023291E" w14:paraId="27AE0147" w14:textId="77777777">
        <w:trPr>
          <w:trHeight w:val="363"/>
        </w:trPr>
        <w:tc>
          <w:tcPr>
            <w:tcW w:w="6803" w:type="dxa"/>
          </w:tcPr>
          <w:p w14:paraId="397F6DEB" w14:textId="77777777" w:rsidR="0023291E" w:rsidRDefault="00C204BA">
            <w:r>
              <w:rPr>
                <w:rFonts w:hint="eastAsia"/>
              </w:rPr>
              <w:t>LO81</w:t>
            </w:r>
            <w:r>
              <w:rPr>
                <w:rFonts w:hint="eastAsia"/>
              </w:rPr>
              <w:t>：具有初步的第二外语表达沟通能力</w:t>
            </w:r>
            <w:r>
              <w:rPr>
                <w:rFonts w:hint="eastAsia"/>
              </w:rPr>
              <w:t>,</w:t>
            </w:r>
            <w:r>
              <w:rPr>
                <w:rFonts w:hint="eastAsia"/>
              </w:rPr>
              <w:t>有国际竞争与合作意识。</w:t>
            </w:r>
          </w:p>
        </w:tc>
        <w:tc>
          <w:tcPr>
            <w:tcW w:w="727" w:type="dxa"/>
            <w:vAlign w:val="center"/>
          </w:tcPr>
          <w:p w14:paraId="68A89D78" w14:textId="77777777" w:rsidR="0023291E" w:rsidRDefault="0023291E">
            <w:pPr>
              <w:widowControl/>
              <w:ind w:firstLineChars="200" w:firstLine="480"/>
              <w:jc w:val="center"/>
              <w:rPr>
                <w:rFonts w:ascii="仿宋" w:eastAsia="仿宋" w:hAnsi="仿宋" w:cs="宋体"/>
                <w:kern w:val="0"/>
                <w:sz w:val="24"/>
                <w:szCs w:val="20"/>
              </w:rPr>
            </w:pPr>
          </w:p>
        </w:tc>
      </w:tr>
    </w:tbl>
    <w:p w14:paraId="5973BDDC" w14:textId="77777777" w:rsidR="0023291E" w:rsidRDefault="00C204BA">
      <w:pPr>
        <w:ind w:firstLineChars="200" w:firstLine="420"/>
      </w:pPr>
      <w:r>
        <w:rPr>
          <w:rFonts w:hint="eastAsia"/>
        </w:rPr>
        <w:t>备注：</w:t>
      </w:r>
      <w:r>
        <w:rPr>
          <w:rFonts w:hint="eastAsia"/>
        </w:rPr>
        <w:t>LO=</w:t>
      </w:r>
      <w:r>
        <w:t>learning outcomes</w:t>
      </w:r>
      <w:r>
        <w:rPr>
          <w:rFonts w:hint="eastAsia"/>
        </w:rPr>
        <w:t>（学习成果）</w:t>
      </w:r>
    </w:p>
    <w:p w14:paraId="48477C2F" w14:textId="77777777" w:rsidR="0023291E" w:rsidRDefault="0023291E"/>
    <w:p w14:paraId="7973FA0D" w14:textId="77777777" w:rsidR="0023291E" w:rsidRDefault="00C204B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r>
        <w:rPr>
          <w:rFonts w:ascii="黑体" w:eastAsia="黑体" w:hAnsi="宋体"/>
          <w:sz w:val="24"/>
        </w:rPr>
        <w:t>（必填项）（</w:t>
      </w:r>
      <w:r>
        <w:rPr>
          <w:rFonts w:ascii="黑体" w:eastAsia="黑体" w:hAnsi="宋体" w:hint="eastAsia"/>
          <w:sz w:val="24"/>
        </w:rPr>
        <w:t>预期学习成果</w:t>
      </w:r>
      <w:r>
        <w:rPr>
          <w:rFonts w:ascii="黑体" w:eastAsia="黑体" w:hAnsi="宋体"/>
          <w:sz w:val="24"/>
        </w:rPr>
        <w:t>要可测量</w:t>
      </w:r>
      <w:r>
        <w:rPr>
          <w:rFonts w:ascii="黑体" w:eastAsia="黑体" w:hAnsi="宋体"/>
          <w:sz w:val="24"/>
        </w:rPr>
        <w:t>/</w:t>
      </w:r>
      <w:r>
        <w:rPr>
          <w:rFonts w:ascii="黑体" w:eastAsia="黑体" w:hAnsi="宋体"/>
          <w:sz w:val="24"/>
        </w:rPr>
        <w:t>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23291E" w14:paraId="1F407DD5" w14:textId="77777777">
        <w:tc>
          <w:tcPr>
            <w:tcW w:w="535" w:type="dxa"/>
            <w:shd w:val="clear" w:color="auto" w:fill="auto"/>
          </w:tcPr>
          <w:p w14:paraId="714CC2E6" w14:textId="77777777" w:rsidR="0023291E" w:rsidRDefault="00C204BA">
            <w:pPr>
              <w:snapToGrid w:val="0"/>
              <w:spacing w:line="288" w:lineRule="auto"/>
              <w:jc w:val="center"/>
              <w:rPr>
                <w:b/>
                <w:sz w:val="20"/>
                <w:szCs w:val="20"/>
              </w:rPr>
            </w:pPr>
            <w:r>
              <w:rPr>
                <w:rFonts w:hint="eastAsia"/>
                <w:b/>
                <w:sz w:val="20"/>
                <w:szCs w:val="20"/>
              </w:rPr>
              <w:t>序号</w:t>
            </w:r>
          </w:p>
        </w:tc>
        <w:tc>
          <w:tcPr>
            <w:tcW w:w="1175" w:type="dxa"/>
            <w:shd w:val="clear" w:color="auto" w:fill="auto"/>
          </w:tcPr>
          <w:p w14:paraId="28DDED43" w14:textId="77777777" w:rsidR="0023291E" w:rsidRDefault="00C204BA">
            <w:pPr>
              <w:snapToGrid w:val="0"/>
              <w:spacing w:line="288" w:lineRule="auto"/>
              <w:jc w:val="center"/>
              <w:rPr>
                <w:b/>
                <w:sz w:val="20"/>
                <w:szCs w:val="20"/>
              </w:rPr>
            </w:pPr>
            <w:r>
              <w:rPr>
                <w:rFonts w:hint="eastAsia"/>
                <w:b/>
                <w:sz w:val="20"/>
                <w:szCs w:val="20"/>
              </w:rPr>
              <w:t>课程预期</w:t>
            </w:r>
          </w:p>
          <w:p w14:paraId="64E3F8FB" w14:textId="77777777" w:rsidR="0023291E" w:rsidRDefault="00C204BA">
            <w:pPr>
              <w:snapToGrid w:val="0"/>
              <w:spacing w:line="288" w:lineRule="auto"/>
              <w:jc w:val="center"/>
              <w:rPr>
                <w:b/>
                <w:sz w:val="20"/>
                <w:szCs w:val="20"/>
              </w:rPr>
            </w:pPr>
            <w:r>
              <w:rPr>
                <w:rFonts w:hint="eastAsia"/>
                <w:b/>
                <w:sz w:val="20"/>
                <w:szCs w:val="20"/>
              </w:rPr>
              <w:t>学习成果</w:t>
            </w:r>
          </w:p>
        </w:tc>
        <w:tc>
          <w:tcPr>
            <w:tcW w:w="2470" w:type="dxa"/>
            <w:shd w:val="clear" w:color="auto" w:fill="auto"/>
            <w:vAlign w:val="center"/>
          </w:tcPr>
          <w:p w14:paraId="18D3A6A1" w14:textId="77777777" w:rsidR="0023291E" w:rsidRDefault="00C204BA">
            <w:pPr>
              <w:snapToGrid w:val="0"/>
              <w:spacing w:line="288" w:lineRule="auto"/>
              <w:jc w:val="center"/>
              <w:rPr>
                <w:b/>
                <w:sz w:val="20"/>
                <w:szCs w:val="20"/>
                <w:highlight w:val="yellow"/>
              </w:rPr>
            </w:pPr>
            <w:r>
              <w:rPr>
                <w:rFonts w:hint="eastAsia"/>
                <w:b/>
                <w:sz w:val="20"/>
                <w:szCs w:val="20"/>
              </w:rPr>
              <w:t>课程目标</w:t>
            </w:r>
          </w:p>
          <w:p w14:paraId="0AAC221E" w14:textId="77777777" w:rsidR="0023291E" w:rsidRDefault="00C204BA">
            <w:pPr>
              <w:snapToGrid w:val="0"/>
              <w:spacing w:line="288" w:lineRule="auto"/>
              <w:jc w:val="center"/>
              <w:rPr>
                <w:b/>
                <w:sz w:val="20"/>
                <w:szCs w:val="20"/>
              </w:rPr>
            </w:pPr>
            <w:r>
              <w:rPr>
                <w:rFonts w:hint="eastAsia"/>
                <w:b/>
                <w:sz w:val="20"/>
                <w:szCs w:val="20"/>
              </w:rPr>
              <w:t>（细化的预期学习成果）</w:t>
            </w:r>
          </w:p>
        </w:tc>
        <w:tc>
          <w:tcPr>
            <w:tcW w:w="2199" w:type="dxa"/>
            <w:shd w:val="clear" w:color="auto" w:fill="auto"/>
            <w:vAlign w:val="center"/>
          </w:tcPr>
          <w:p w14:paraId="08A59226" w14:textId="77777777" w:rsidR="0023291E" w:rsidRDefault="00C204BA">
            <w:pPr>
              <w:snapToGrid w:val="0"/>
              <w:spacing w:line="288" w:lineRule="auto"/>
              <w:jc w:val="center"/>
              <w:rPr>
                <w:b/>
                <w:sz w:val="20"/>
                <w:szCs w:val="20"/>
              </w:rPr>
            </w:pPr>
            <w:r>
              <w:rPr>
                <w:rFonts w:hint="eastAsia"/>
                <w:b/>
                <w:sz w:val="20"/>
                <w:szCs w:val="20"/>
              </w:rPr>
              <w:t>教与学方式</w:t>
            </w:r>
          </w:p>
        </w:tc>
        <w:tc>
          <w:tcPr>
            <w:tcW w:w="1276" w:type="dxa"/>
            <w:shd w:val="clear" w:color="auto" w:fill="auto"/>
            <w:vAlign w:val="center"/>
          </w:tcPr>
          <w:p w14:paraId="52E46697" w14:textId="77777777" w:rsidR="0023291E" w:rsidRDefault="00C204BA">
            <w:pPr>
              <w:snapToGrid w:val="0"/>
              <w:spacing w:line="288" w:lineRule="auto"/>
              <w:jc w:val="center"/>
              <w:rPr>
                <w:b/>
                <w:sz w:val="20"/>
                <w:szCs w:val="20"/>
              </w:rPr>
            </w:pPr>
            <w:r>
              <w:rPr>
                <w:rFonts w:hint="eastAsia"/>
                <w:b/>
                <w:sz w:val="20"/>
                <w:szCs w:val="20"/>
              </w:rPr>
              <w:t>评价方式</w:t>
            </w:r>
          </w:p>
        </w:tc>
      </w:tr>
      <w:tr w:rsidR="0023291E" w14:paraId="2EFBD875" w14:textId="77777777">
        <w:tc>
          <w:tcPr>
            <w:tcW w:w="535" w:type="dxa"/>
            <w:shd w:val="clear" w:color="auto" w:fill="auto"/>
          </w:tcPr>
          <w:p w14:paraId="08281918" w14:textId="77777777" w:rsidR="0023291E" w:rsidRDefault="00C204BA">
            <w:pPr>
              <w:rPr>
                <w:rFonts w:ascii="仿宋" w:eastAsia="仿宋" w:hAnsi="仿宋" w:cs="宋体"/>
                <w:kern w:val="0"/>
                <w:sz w:val="24"/>
              </w:rPr>
            </w:pPr>
            <w:r>
              <w:rPr>
                <w:rFonts w:ascii="仿宋" w:eastAsia="仿宋" w:hAnsi="仿宋" w:cs="宋体" w:hint="eastAsia"/>
                <w:kern w:val="0"/>
                <w:sz w:val="24"/>
                <w:szCs w:val="24"/>
              </w:rPr>
              <w:t>1</w:t>
            </w:r>
          </w:p>
        </w:tc>
        <w:tc>
          <w:tcPr>
            <w:tcW w:w="1175" w:type="dxa"/>
            <w:shd w:val="clear" w:color="auto" w:fill="auto"/>
            <w:vAlign w:val="center"/>
          </w:tcPr>
          <w:p w14:paraId="0557507D" w14:textId="77777777" w:rsidR="0023291E" w:rsidRDefault="00C204BA">
            <w:pPr>
              <w:rPr>
                <w:rFonts w:ascii="仿宋" w:eastAsia="仿宋" w:hAnsi="仿宋" w:cs="宋体"/>
                <w:kern w:val="0"/>
                <w:sz w:val="24"/>
              </w:rPr>
            </w:pPr>
            <w:r>
              <w:rPr>
                <w:rFonts w:ascii="仿宋" w:eastAsia="仿宋" w:hAnsi="仿宋" w:cs="宋体" w:hint="eastAsia"/>
                <w:kern w:val="0"/>
                <w:sz w:val="24"/>
                <w:szCs w:val="24"/>
              </w:rPr>
              <w:t>LO11</w:t>
            </w:r>
          </w:p>
        </w:tc>
        <w:tc>
          <w:tcPr>
            <w:tcW w:w="2470" w:type="dxa"/>
            <w:shd w:val="clear" w:color="auto" w:fill="auto"/>
          </w:tcPr>
          <w:p w14:paraId="01B789AE" w14:textId="77777777" w:rsidR="0023291E" w:rsidRDefault="00C204BA">
            <w:pPr>
              <w:rPr>
                <w:rFonts w:ascii="仿宋" w:eastAsia="仿宋" w:hAnsi="仿宋" w:cs="宋体"/>
                <w:kern w:val="0"/>
                <w:sz w:val="24"/>
              </w:rPr>
            </w:pPr>
            <w:r>
              <w:rPr>
                <w:rFonts w:hint="eastAsia"/>
              </w:rPr>
              <w:t>能够应用书面或口头形式，阐释自己的观点，有效与他人沟通。</w:t>
            </w:r>
          </w:p>
        </w:tc>
        <w:tc>
          <w:tcPr>
            <w:tcW w:w="2199" w:type="dxa"/>
            <w:shd w:val="clear" w:color="auto" w:fill="auto"/>
          </w:tcPr>
          <w:p w14:paraId="79298983" w14:textId="77777777" w:rsidR="0023291E" w:rsidRDefault="00C204BA">
            <w:pPr>
              <w:snapToGrid w:val="0"/>
              <w:spacing w:line="288" w:lineRule="auto"/>
              <w:rPr>
                <w:rFonts w:ascii="仿宋" w:hAnsi="仿宋"/>
                <w:sz w:val="24"/>
              </w:rPr>
            </w:pPr>
            <w:r>
              <w:rPr>
                <w:rFonts w:hint="eastAsia"/>
              </w:rPr>
              <w:t>教师讲授</w:t>
            </w:r>
            <w:r>
              <w:rPr>
                <w:rFonts w:hint="eastAsia"/>
              </w:rPr>
              <w:t>+</w:t>
            </w:r>
            <w:r>
              <w:rPr>
                <w:rFonts w:hint="eastAsia"/>
              </w:rPr>
              <w:t>课堂讨论</w:t>
            </w:r>
          </w:p>
        </w:tc>
        <w:tc>
          <w:tcPr>
            <w:tcW w:w="1276" w:type="dxa"/>
            <w:shd w:val="clear" w:color="auto" w:fill="auto"/>
          </w:tcPr>
          <w:p w14:paraId="498D545D" w14:textId="77777777" w:rsidR="0023291E" w:rsidRDefault="0023291E">
            <w:pPr>
              <w:snapToGrid w:val="0"/>
              <w:spacing w:line="288" w:lineRule="auto"/>
              <w:jc w:val="left"/>
            </w:pPr>
          </w:p>
          <w:p w14:paraId="4DEA423C" w14:textId="77777777" w:rsidR="0023291E" w:rsidRDefault="00C204BA">
            <w:pPr>
              <w:snapToGrid w:val="0"/>
              <w:spacing w:line="288" w:lineRule="auto"/>
              <w:jc w:val="left"/>
              <w:rPr>
                <w:rFonts w:ascii="仿宋" w:eastAsia="仿宋" w:hAnsi="仿宋"/>
                <w:sz w:val="24"/>
              </w:rPr>
            </w:pPr>
            <w:r>
              <w:rPr>
                <w:rFonts w:hint="eastAsia"/>
              </w:rPr>
              <w:t>口头评价</w:t>
            </w:r>
          </w:p>
        </w:tc>
      </w:tr>
      <w:tr w:rsidR="0023291E" w14:paraId="08AE34BA" w14:textId="77777777">
        <w:trPr>
          <w:trHeight w:val="1248"/>
        </w:trPr>
        <w:tc>
          <w:tcPr>
            <w:tcW w:w="535" w:type="dxa"/>
            <w:vMerge w:val="restart"/>
            <w:shd w:val="clear" w:color="auto" w:fill="auto"/>
          </w:tcPr>
          <w:p w14:paraId="0EABC01F" w14:textId="77777777" w:rsidR="0023291E" w:rsidRDefault="00C204BA">
            <w:pPr>
              <w:rPr>
                <w:rFonts w:ascii="仿宋" w:eastAsia="仿宋" w:hAnsi="仿宋" w:cs="宋体"/>
                <w:kern w:val="0"/>
                <w:sz w:val="24"/>
              </w:rPr>
            </w:pPr>
            <w:r>
              <w:rPr>
                <w:rFonts w:ascii="仿宋" w:eastAsia="仿宋" w:hAnsi="仿宋" w:cs="宋体" w:hint="eastAsia"/>
                <w:kern w:val="0"/>
                <w:sz w:val="24"/>
                <w:szCs w:val="24"/>
              </w:rPr>
              <w:t>2</w:t>
            </w:r>
          </w:p>
        </w:tc>
        <w:tc>
          <w:tcPr>
            <w:tcW w:w="1175" w:type="dxa"/>
            <w:vMerge w:val="restart"/>
            <w:shd w:val="clear" w:color="auto" w:fill="auto"/>
          </w:tcPr>
          <w:p w14:paraId="6DF620E7" w14:textId="77777777" w:rsidR="0023291E" w:rsidRDefault="00C204BA">
            <w:pPr>
              <w:rPr>
                <w:rFonts w:ascii="仿宋" w:eastAsia="仿宋" w:hAnsi="仿宋" w:cs="宋体"/>
                <w:kern w:val="0"/>
                <w:sz w:val="24"/>
                <w:szCs w:val="24"/>
              </w:rPr>
            </w:pPr>
            <w:r>
              <w:rPr>
                <w:rFonts w:ascii="仿宋" w:eastAsia="仿宋" w:hAnsi="仿宋" w:cs="宋体" w:hint="eastAsia"/>
                <w:kern w:val="0"/>
                <w:sz w:val="24"/>
                <w:szCs w:val="24"/>
              </w:rPr>
              <w:t>LO3</w:t>
            </w:r>
            <w:r>
              <w:rPr>
                <w:rFonts w:ascii="仿宋" w:eastAsia="仿宋" w:hAnsi="仿宋" w:cs="宋体"/>
                <w:kern w:val="0"/>
                <w:sz w:val="24"/>
                <w:szCs w:val="24"/>
              </w:rPr>
              <w:t>1</w:t>
            </w:r>
          </w:p>
          <w:p w14:paraId="16592E3D" w14:textId="77777777" w:rsidR="0023291E" w:rsidRDefault="0023291E">
            <w:pPr>
              <w:rPr>
                <w:rFonts w:ascii="仿宋" w:eastAsia="仿宋" w:hAnsi="仿宋" w:cs="宋体"/>
                <w:kern w:val="0"/>
                <w:sz w:val="24"/>
              </w:rPr>
            </w:pPr>
          </w:p>
        </w:tc>
        <w:tc>
          <w:tcPr>
            <w:tcW w:w="2470" w:type="dxa"/>
            <w:shd w:val="clear" w:color="auto" w:fill="auto"/>
          </w:tcPr>
          <w:p w14:paraId="764F986C" w14:textId="77777777" w:rsidR="0023291E" w:rsidRDefault="00C204BA">
            <w:pPr>
              <w:rPr>
                <w:rFonts w:ascii="仿宋" w:eastAsia="仿宋" w:hAnsi="仿宋"/>
                <w:sz w:val="24"/>
                <w:szCs w:val="24"/>
              </w:rPr>
            </w:pPr>
            <w:r>
              <w:rPr>
                <w:rFonts w:ascii="宋体" w:hAnsi="宋体"/>
                <w:sz w:val="20"/>
                <w:szCs w:val="20"/>
              </w:rPr>
              <w:t>1.</w:t>
            </w:r>
            <w:r>
              <w:rPr>
                <w:rFonts w:ascii="宋体" w:hAnsi="宋体" w:hint="eastAsia"/>
                <w:sz w:val="20"/>
                <w:szCs w:val="20"/>
              </w:rPr>
              <w:t>掌握扎实的英语语言基础知识，培养扎实的语言基本功和听、说、读、写、译等语言应用能力。</w:t>
            </w:r>
          </w:p>
        </w:tc>
        <w:tc>
          <w:tcPr>
            <w:tcW w:w="2199" w:type="dxa"/>
            <w:shd w:val="clear" w:color="auto" w:fill="auto"/>
          </w:tcPr>
          <w:p w14:paraId="66976543" w14:textId="77777777" w:rsidR="0023291E" w:rsidRDefault="00C204BA">
            <w:pPr>
              <w:snapToGrid w:val="0"/>
              <w:spacing w:line="288" w:lineRule="auto"/>
              <w:jc w:val="left"/>
              <w:rPr>
                <w:rFonts w:ascii="黑体" w:eastAsiaTheme="minorEastAsia" w:hAnsi="宋体"/>
                <w:sz w:val="24"/>
              </w:rPr>
            </w:pPr>
            <w:r>
              <w:rPr>
                <w:rFonts w:ascii="Times New Roman" w:eastAsiaTheme="minorEastAsia" w:hAnsi="Times New Roman" w:hint="eastAsia"/>
                <w:kern w:val="1"/>
                <w:szCs w:val="21"/>
              </w:rPr>
              <w:t>教师讲授</w:t>
            </w:r>
            <w:r>
              <w:rPr>
                <w:rFonts w:ascii="Times New Roman" w:eastAsiaTheme="minorEastAsia" w:hAnsi="Times New Roman" w:hint="eastAsia"/>
                <w:kern w:val="1"/>
                <w:szCs w:val="21"/>
              </w:rPr>
              <w:t>+</w:t>
            </w:r>
            <w:r>
              <w:rPr>
                <w:rFonts w:ascii="Times New Roman" w:eastAsiaTheme="minorEastAsia" w:hAnsi="Times New Roman" w:hint="eastAsia"/>
                <w:kern w:val="1"/>
                <w:szCs w:val="21"/>
              </w:rPr>
              <w:t>课堂讨论</w:t>
            </w:r>
          </w:p>
        </w:tc>
        <w:tc>
          <w:tcPr>
            <w:tcW w:w="1276" w:type="dxa"/>
            <w:shd w:val="clear" w:color="auto" w:fill="auto"/>
            <w:vAlign w:val="center"/>
          </w:tcPr>
          <w:p w14:paraId="5914A942" w14:textId="77777777" w:rsidR="0023291E" w:rsidRDefault="00C204BA">
            <w:pPr>
              <w:snapToGrid w:val="0"/>
              <w:spacing w:line="288" w:lineRule="auto"/>
              <w:jc w:val="center"/>
              <w:rPr>
                <w:rFonts w:ascii="仿宋" w:eastAsia="仿宋" w:hAnsi="仿宋"/>
                <w:sz w:val="24"/>
              </w:rPr>
            </w:pPr>
            <w:r>
              <w:rPr>
                <w:rFonts w:ascii="Times New Roman" w:eastAsiaTheme="minorEastAsia" w:hAnsi="Times New Roman" w:hint="eastAsia"/>
                <w:kern w:val="1"/>
                <w:szCs w:val="21"/>
              </w:rPr>
              <w:t>口头评价</w:t>
            </w:r>
            <w:r>
              <w:rPr>
                <w:rFonts w:ascii="Times New Roman" w:eastAsiaTheme="minorEastAsia" w:hAnsi="Times New Roman" w:hint="eastAsia"/>
                <w:kern w:val="1"/>
                <w:szCs w:val="21"/>
              </w:rPr>
              <w:t>/</w:t>
            </w:r>
            <w:r>
              <w:rPr>
                <w:rFonts w:ascii="Times New Roman" w:eastAsiaTheme="minorEastAsia" w:hAnsi="Times New Roman" w:hint="eastAsia"/>
                <w:kern w:val="1"/>
                <w:szCs w:val="21"/>
              </w:rPr>
              <w:t>纸笔测试</w:t>
            </w:r>
          </w:p>
        </w:tc>
      </w:tr>
      <w:tr w:rsidR="0023291E" w14:paraId="4219F82C" w14:textId="77777777">
        <w:tc>
          <w:tcPr>
            <w:tcW w:w="535" w:type="dxa"/>
            <w:vMerge/>
            <w:shd w:val="clear" w:color="auto" w:fill="auto"/>
          </w:tcPr>
          <w:p w14:paraId="1E297EB1" w14:textId="77777777" w:rsidR="0023291E" w:rsidRDefault="0023291E">
            <w:pPr>
              <w:rPr>
                <w:rFonts w:ascii="仿宋" w:eastAsia="仿宋" w:hAnsi="仿宋" w:cs="宋体"/>
                <w:kern w:val="0"/>
                <w:sz w:val="24"/>
              </w:rPr>
            </w:pPr>
          </w:p>
        </w:tc>
        <w:tc>
          <w:tcPr>
            <w:tcW w:w="1175" w:type="dxa"/>
            <w:vMerge/>
            <w:shd w:val="clear" w:color="auto" w:fill="auto"/>
          </w:tcPr>
          <w:p w14:paraId="38EE0BD7" w14:textId="77777777" w:rsidR="0023291E" w:rsidRDefault="0023291E">
            <w:pPr>
              <w:rPr>
                <w:rFonts w:ascii="仿宋" w:eastAsia="仿宋" w:hAnsi="仿宋" w:cs="宋体"/>
                <w:kern w:val="0"/>
                <w:sz w:val="24"/>
              </w:rPr>
            </w:pPr>
          </w:p>
        </w:tc>
        <w:tc>
          <w:tcPr>
            <w:tcW w:w="2470" w:type="dxa"/>
            <w:shd w:val="clear" w:color="auto" w:fill="auto"/>
          </w:tcPr>
          <w:p w14:paraId="1F491225" w14:textId="77777777" w:rsidR="0023291E" w:rsidRDefault="00C204BA">
            <w:pP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了解二语习得的理论、原则和方法等相关知识。</w:t>
            </w:r>
          </w:p>
        </w:tc>
        <w:tc>
          <w:tcPr>
            <w:tcW w:w="2199" w:type="dxa"/>
            <w:shd w:val="clear" w:color="auto" w:fill="auto"/>
          </w:tcPr>
          <w:p w14:paraId="5149E384" w14:textId="77777777" w:rsidR="0023291E" w:rsidRDefault="00C204BA">
            <w:pPr>
              <w:jc w:val="left"/>
              <w:rPr>
                <w:rFonts w:ascii="仿宋" w:eastAsiaTheme="minorEastAsia" w:hAnsi="仿宋"/>
                <w:sz w:val="24"/>
                <w:szCs w:val="24"/>
              </w:rPr>
            </w:pPr>
            <w:r>
              <w:rPr>
                <w:rFonts w:ascii="Times New Roman" w:eastAsiaTheme="minorEastAsia" w:hAnsi="Times New Roman" w:hint="eastAsia"/>
                <w:kern w:val="1"/>
                <w:szCs w:val="21"/>
              </w:rPr>
              <w:t>教师讲授</w:t>
            </w:r>
            <w:r>
              <w:rPr>
                <w:rFonts w:ascii="Times New Roman" w:eastAsiaTheme="minorEastAsia" w:hAnsi="Times New Roman" w:hint="eastAsia"/>
                <w:kern w:val="1"/>
                <w:szCs w:val="21"/>
              </w:rPr>
              <w:t>+</w:t>
            </w:r>
            <w:r>
              <w:rPr>
                <w:rFonts w:ascii="Times New Roman" w:eastAsiaTheme="minorEastAsia" w:hAnsi="Times New Roman" w:hint="eastAsia"/>
                <w:kern w:val="1"/>
                <w:szCs w:val="21"/>
              </w:rPr>
              <w:t>课堂讨论</w:t>
            </w:r>
          </w:p>
        </w:tc>
        <w:tc>
          <w:tcPr>
            <w:tcW w:w="1276" w:type="dxa"/>
            <w:shd w:val="clear" w:color="auto" w:fill="auto"/>
          </w:tcPr>
          <w:p w14:paraId="1AAA2323" w14:textId="77777777" w:rsidR="0023291E" w:rsidRDefault="0023291E">
            <w:pPr>
              <w:snapToGrid w:val="0"/>
              <w:spacing w:line="288" w:lineRule="auto"/>
              <w:jc w:val="left"/>
              <w:rPr>
                <w:rFonts w:ascii="Times New Roman" w:eastAsiaTheme="minorEastAsia" w:hAnsi="Times New Roman"/>
                <w:kern w:val="1"/>
                <w:szCs w:val="21"/>
              </w:rPr>
            </w:pPr>
          </w:p>
          <w:p w14:paraId="0C12A393" w14:textId="77777777" w:rsidR="0023291E" w:rsidRDefault="00C204BA">
            <w:pPr>
              <w:snapToGrid w:val="0"/>
              <w:spacing w:line="288" w:lineRule="auto"/>
              <w:jc w:val="left"/>
              <w:rPr>
                <w:rFonts w:ascii="仿宋" w:eastAsia="仿宋" w:hAnsi="仿宋"/>
                <w:sz w:val="24"/>
              </w:rPr>
            </w:pPr>
            <w:r>
              <w:rPr>
                <w:rFonts w:ascii="Times New Roman" w:eastAsiaTheme="minorEastAsia" w:hAnsi="Times New Roman" w:hint="eastAsia"/>
                <w:kern w:val="1"/>
                <w:szCs w:val="21"/>
              </w:rPr>
              <w:t>口头评价</w:t>
            </w:r>
            <w:r>
              <w:rPr>
                <w:rFonts w:ascii="Times New Roman" w:eastAsiaTheme="minorEastAsia" w:hAnsi="Times New Roman" w:hint="eastAsia"/>
                <w:kern w:val="1"/>
                <w:szCs w:val="21"/>
              </w:rPr>
              <w:t>/</w:t>
            </w:r>
            <w:r>
              <w:rPr>
                <w:rFonts w:ascii="Times New Roman" w:eastAsiaTheme="minorEastAsia" w:hAnsi="Times New Roman" w:hint="eastAsia"/>
                <w:kern w:val="1"/>
                <w:szCs w:val="21"/>
              </w:rPr>
              <w:t>纸笔测试</w:t>
            </w:r>
          </w:p>
        </w:tc>
      </w:tr>
      <w:tr w:rsidR="0023291E" w14:paraId="7F293E48" w14:textId="77777777">
        <w:tc>
          <w:tcPr>
            <w:tcW w:w="535" w:type="dxa"/>
            <w:vMerge/>
            <w:shd w:val="clear" w:color="auto" w:fill="auto"/>
          </w:tcPr>
          <w:p w14:paraId="79528B8B" w14:textId="77777777" w:rsidR="0023291E" w:rsidRDefault="0023291E">
            <w:pPr>
              <w:rPr>
                <w:rFonts w:ascii="仿宋" w:eastAsia="仿宋" w:hAnsi="仿宋" w:cs="宋体"/>
                <w:kern w:val="0"/>
                <w:sz w:val="24"/>
              </w:rPr>
            </w:pPr>
          </w:p>
        </w:tc>
        <w:tc>
          <w:tcPr>
            <w:tcW w:w="1175" w:type="dxa"/>
            <w:vMerge/>
            <w:shd w:val="clear" w:color="auto" w:fill="auto"/>
          </w:tcPr>
          <w:p w14:paraId="6EC05259" w14:textId="77777777" w:rsidR="0023291E" w:rsidRDefault="0023291E">
            <w:pPr>
              <w:rPr>
                <w:rFonts w:ascii="仿宋" w:eastAsia="仿宋" w:hAnsi="仿宋" w:cs="宋体"/>
                <w:kern w:val="0"/>
                <w:sz w:val="24"/>
              </w:rPr>
            </w:pPr>
          </w:p>
        </w:tc>
        <w:tc>
          <w:tcPr>
            <w:tcW w:w="2470" w:type="dxa"/>
            <w:shd w:val="clear" w:color="auto" w:fill="auto"/>
          </w:tcPr>
          <w:p w14:paraId="63240E1A" w14:textId="77777777" w:rsidR="0023291E" w:rsidRDefault="00C204BA">
            <w:pPr>
              <w:rPr>
                <w:rFonts w:asciiTheme="minorEastAsia" w:eastAsiaTheme="minorEastAsia" w:hAnsiTheme="minorEastAsia" w:cstheme="minorEastAsia"/>
                <w:kern w:val="1"/>
                <w:sz w:val="20"/>
                <w:szCs w:val="20"/>
              </w:rPr>
            </w:pPr>
            <w:r>
              <w:rPr>
                <w:rFonts w:asciiTheme="minorEastAsia" w:eastAsiaTheme="minorEastAsia" w:hAnsiTheme="minorEastAsia" w:cstheme="minorEastAsia" w:hint="eastAsia"/>
                <w:kern w:val="1"/>
                <w:sz w:val="20"/>
                <w:szCs w:val="20"/>
              </w:rPr>
              <w:t>3.</w:t>
            </w:r>
            <w:r>
              <w:rPr>
                <w:rFonts w:asciiTheme="minorEastAsia" w:eastAsiaTheme="minorEastAsia" w:hAnsiTheme="minorEastAsia" w:cstheme="minorEastAsia" w:hint="eastAsia"/>
                <w:kern w:val="1"/>
                <w:sz w:val="20"/>
                <w:szCs w:val="20"/>
              </w:rPr>
              <w:t>能在二语习得相关知识的引导下对二语习得的现象、规律和特征等展开讨论。</w:t>
            </w:r>
          </w:p>
        </w:tc>
        <w:tc>
          <w:tcPr>
            <w:tcW w:w="2199" w:type="dxa"/>
            <w:shd w:val="clear" w:color="auto" w:fill="auto"/>
          </w:tcPr>
          <w:p w14:paraId="793DD954" w14:textId="77777777" w:rsidR="0023291E" w:rsidRDefault="00C204BA">
            <w:pPr>
              <w:snapToGrid w:val="0"/>
              <w:spacing w:line="288" w:lineRule="auto"/>
              <w:jc w:val="left"/>
              <w:rPr>
                <w:rFonts w:ascii="Times New Roman" w:eastAsiaTheme="minorEastAsia" w:hAnsi="Times New Roman"/>
                <w:kern w:val="1"/>
              </w:rPr>
            </w:pPr>
            <w:r>
              <w:rPr>
                <w:rFonts w:ascii="Times New Roman" w:eastAsiaTheme="minorEastAsia" w:hAnsi="Times New Roman" w:hint="eastAsia"/>
                <w:kern w:val="1"/>
              </w:rPr>
              <w:t>教师指导</w:t>
            </w:r>
            <w:r>
              <w:rPr>
                <w:rFonts w:ascii="Times New Roman" w:eastAsiaTheme="minorEastAsia" w:hAnsi="Times New Roman" w:hint="eastAsia"/>
                <w:kern w:val="1"/>
              </w:rPr>
              <w:t>+</w:t>
            </w:r>
            <w:r>
              <w:rPr>
                <w:rFonts w:ascii="Times New Roman" w:eastAsiaTheme="minorEastAsia" w:hAnsi="Times New Roman" w:hint="eastAsia"/>
                <w:kern w:val="1"/>
              </w:rPr>
              <w:t>课外讨论</w:t>
            </w:r>
          </w:p>
        </w:tc>
        <w:tc>
          <w:tcPr>
            <w:tcW w:w="1276" w:type="dxa"/>
            <w:shd w:val="clear" w:color="auto" w:fill="auto"/>
            <w:vAlign w:val="center"/>
          </w:tcPr>
          <w:p w14:paraId="54C75C35" w14:textId="77777777" w:rsidR="0023291E" w:rsidRDefault="00C204BA">
            <w:pPr>
              <w:snapToGrid w:val="0"/>
              <w:spacing w:line="288" w:lineRule="auto"/>
              <w:rPr>
                <w:rFonts w:ascii="Times New Roman" w:eastAsia="仿宋" w:hAnsi="Times New Roman"/>
                <w:szCs w:val="21"/>
              </w:rPr>
            </w:pPr>
            <w:r>
              <w:rPr>
                <w:rFonts w:ascii="Times New Roman" w:eastAsiaTheme="minorEastAsia" w:hAnsi="Times New Roman" w:hint="eastAsia"/>
                <w:kern w:val="1"/>
              </w:rPr>
              <w:t>口头评价</w:t>
            </w:r>
          </w:p>
        </w:tc>
      </w:tr>
      <w:tr w:rsidR="0023291E" w14:paraId="1E30A5D4" w14:textId="77777777">
        <w:trPr>
          <w:trHeight w:val="983"/>
        </w:trPr>
        <w:tc>
          <w:tcPr>
            <w:tcW w:w="535" w:type="dxa"/>
            <w:shd w:val="clear" w:color="auto" w:fill="auto"/>
          </w:tcPr>
          <w:p w14:paraId="6C4758F9" w14:textId="77777777" w:rsidR="0023291E" w:rsidRDefault="00C204BA">
            <w:pPr>
              <w:rPr>
                <w:rFonts w:ascii="仿宋" w:eastAsia="仿宋" w:hAnsi="仿宋" w:cs="宋体"/>
                <w:kern w:val="0"/>
                <w:sz w:val="24"/>
              </w:rPr>
            </w:pPr>
            <w:r>
              <w:rPr>
                <w:rFonts w:ascii="仿宋" w:eastAsia="仿宋" w:hAnsi="仿宋" w:cs="宋体" w:hint="eastAsia"/>
                <w:kern w:val="0"/>
                <w:sz w:val="24"/>
                <w:szCs w:val="24"/>
              </w:rPr>
              <w:t>3</w:t>
            </w:r>
          </w:p>
        </w:tc>
        <w:tc>
          <w:tcPr>
            <w:tcW w:w="1175" w:type="dxa"/>
            <w:shd w:val="clear" w:color="auto" w:fill="auto"/>
          </w:tcPr>
          <w:p w14:paraId="082D3C60" w14:textId="77777777" w:rsidR="0023291E" w:rsidRDefault="00C204BA">
            <w:pPr>
              <w:rPr>
                <w:rFonts w:ascii="仿宋" w:eastAsia="仿宋" w:hAnsi="仿宋" w:cs="宋体"/>
                <w:kern w:val="0"/>
                <w:sz w:val="24"/>
                <w:szCs w:val="24"/>
              </w:rPr>
            </w:pPr>
            <w:r>
              <w:rPr>
                <w:rFonts w:ascii="仿宋" w:eastAsia="仿宋" w:hAnsi="仿宋" w:cs="宋体" w:hint="eastAsia"/>
                <w:kern w:val="0"/>
                <w:sz w:val="24"/>
                <w:szCs w:val="24"/>
              </w:rPr>
              <w:t>LO3</w:t>
            </w:r>
            <w:r>
              <w:rPr>
                <w:rFonts w:ascii="仿宋" w:eastAsia="仿宋" w:hAnsi="仿宋" w:cs="宋体"/>
                <w:kern w:val="0"/>
                <w:sz w:val="24"/>
                <w:szCs w:val="24"/>
              </w:rPr>
              <w:t>5</w:t>
            </w:r>
          </w:p>
          <w:p w14:paraId="4A71E25A" w14:textId="77777777" w:rsidR="0023291E" w:rsidRDefault="0023291E"/>
          <w:p w14:paraId="0E05685F" w14:textId="77777777" w:rsidR="0023291E" w:rsidRDefault="0023291E">
            <w:pPr>
              <w:rPr>
                <w:rFonts w:ascii="仿宋" w:eastAsia="仿宋" w:hAnsi="仿宋" w:cs="宋体"/>
                <w:kern w:val="0"/>
                <w:sz w:val="24"/>
              </w:rPr>
            </w:pPr>
          </w:p>
        </w:tc>
        <w:tc>
          <w:tcPr>
            <w:tcW w:w="2470" w:type="dxa"/>
            <w:shd w:val="clear" w:color="auto" w:fill="auto"/>
          </w:tcPr>
          <w:p w14:paraId="0081B78B" w14:textId="77777777" w:rsidR="0023291E" w:rsidRDefault="00C204BA">
            <w:pPr>
              <w:rPr>
                <w:rFonts w:ascii="仿宋" w:eastAsia="仿宋" w:hAnsi="仿宋" w:cs="宋体"/>
                <w:kern w:val="0"/>
                <w:sz w:val="24"/>
              </w:rPr>
            </w:pPr>
            <w:r>
              <w:rPr>
                <w:rFonts w:hint="eastAsia"/>
              </w:rPr>
              <w:t>掌握中小学英语教育基础知识和教学理论，具备开展英语教学的能力。</w:t>
            </w:r>
          </w:p>
        </w:tc>
        <w:tc>
          <w:tcPr>
            <w:tcW w:w="2199" w:type="dxa"/>
            <w:shd w:val="clear" w:color="auto" w:fill="auto"/>
          </w:tcPr>
          <w:p w14:paraId="0B6AF75D" w14:textId="77777777" w:rsidR="0023291E" w:rsidRDefault="00C204BA">
            <w:pPr>
              <w:snapToGrid w:val="0"/>
              <w:spacing w:line="288" w:lineRule="auto"/>
              <w:rPr>
                <w:rFonts w:ascii="仿宋" w:eastAsia="仿宋" w:hAnsi="仿宋"/>
                <w:sz w:val="24"/>
              </w:rPr>
            </w:pPr>
            <w:r>
              <w:rPr>
                <w:rFonts w:ascii="Times New Roman" w:eastAsiaTheme="minorEastAsia" w:hAnsi="Times New Roman" w:hint="eastAsia"/>
                <w:kern w:val="1"/>
              </w:rPr>
              <w:t>教师讲授</w:t>
            </w:r>
            <w:r>
              <w:rPr>
                <w:rFonts w:ascii="Times New Roman" w:eastAsiaTheme="minorEastAsia" w:hAnsi="Times New Roman" w:hint="eastAsia"/>
                <w:kern w:val="1"/>
              </w:rPr>
              <w:t>+</w:t>
            </w:r>
            <w:r>
              <w:rPr>
                <w:rFonts w:ascii="Times New Roman" w:eastAsiaTheme="minorEastAsia" w:hAnsi="Times New Roman" w:hint="eastAsia"/>
                <w:kern w:val="1"/>
              </w:rPr>
              <w:t>学生模拟</w:t>
            </w:r>
          </w:p>
        </w:tc>
        <w:tc>
          <w:tcPr>
            <w:tcW w:w="1276" w:type="dxa"/>
            <w:shd w:val="clear" w:color="auto" w:fill="auto"/>
          </w:tcPr>
          <w:p w14:paraId="21A0502D" w14:textId="77777777" w:rsidR="0023291E" w:rsidRDefault="00C204BA">
            <w:pPr>
              <w:snapToGrid w:val="0"/>
              <w:spacing w:line="288" w:lineRule="auto"/>
              <w:jc w:val="left"/>
              <w:rPr>
                <w:rFonts w:ascii="仿宋" w:eastAsia="仿宋" w:hAnsi="仿宋"/>
                <w:sz w:val="24"/>
              </w:rPr>
            </w:pPr>
            <w:r>
              <w:rPr>
                <w:rFonts w:ascii="Times New Roman" w:eastAsiaTheme="minorEastAsia" w:hAnsi="Times New Roman" w:hint="eastAsia"/>
                <w:kern w:val="1"/>
              </w:rPr>
              <w:t>教师评价和学生互评。</w:t>
            </w:r>
          </w:p>
        </w:tc>
      </w:tr>
    </w:tbl>
    <w:p w14:paraId="4B567F2F" w14:textId="77777777" w:rsidR="0023291E" w:rsidRDefault="0023291E">
      <w:pPr>
        <w:widowControl/>
        <w:spacing w:beforeLines="50" w:before="156" w:afterLines="50" w:after="156" w:line="288" w:lineRule="auto"/>
        <w:ind w:firstLineChars="150" w:firstLine="360"/>
        <w:jc w:val="left"/>
        <w:rPr>
          <w:rFonts w:ascii="黑体" w:eastAsia="黑体" w:hAnsi="宋体"/>
          <w:sz w:val="24"/>
        </w:rPr>
      </w:pPr>
    </w:p>
    <w:p w14:paraId="505A0301" w14:textId="77777777" w:rsidR="0023291E" w:rsidRDefault="00C204BA">
      <w:pPr>
        <w:widowControl/>
        <w:spacing w:beforeLines="50" w:before="156" w:afterLines="50" w:after="156" w:line="288" w:lineRule="auto"/>
        <w:ind w:firstLineChars="150" w:firstLine="360"/>
        <w:jc w:val="left"/>
        <w:rPr>
          <w:rFonts w:ascii="宋体" w:hAnsi="宋体"/>
          <w:b/>
          <w:bCs/>
          <w:sz w:val="20"/>
          <w:szCs w:val="20"/>
        </w:rPr>
      </w:pPr>
      <w:r>
        <w:rPr>
          <w:rFonts w:ascii="黑体" w:eastAsia="黑体" w:hAnsi="宋体" w:hint="eastAsia"/>
          <w:sz w:val="24"/>
        </w:rPr>
        <w:t>六、</w:t>
      </w:r>
      <w:r>
        <w:rPr>
          <w:rFonts w:ascii="黑体" w:eastAsia="黑体" w:hAnsi="宋体"/>
          <w:sz w:val="24"/>
        </w:rPr>
        <w:t>课程内容</w:t>
      </w:r>
    </w:p>
    <w:tbl>
      <w:tblPr>
        <w:tblStyle w:val="a6"/>
        <w:tblW w:w="0" w:type="auto"/>
        <w:tblLook w:val="04A0" w:firstRow="1" w:lastRow="0" w:firstColumn="1" w:lastColumn="0" w:noHBand="0" w:noVBand="1"/>
      </w:tblPr>
      <w:tblGrid>
        <w:gridCol w:w="416"/>
        <w:gridCol w:w="4654"/>
        <w:gridCol w:w="2551"/>
        <w:gridCol w:w="901"/>
      </w:tblGrid>
      <w:tr w:rsidR="0023291E" w14:paraId="201696A9" w14:textId="77777777">
        <w:tc>
          <w:tcPr>
            <w:tcW w:w="416" w:type="dxa"/>
          </w:tcPr>
          <w:p w14:paraId="2832261D" w14:textId="77777777" w:rsidR="0023291E" w:rsidRDefault="00C204BA">
            <w:pPr>
              <w:snapToGrid w:val="0"/>
              <w:spacing w:line="288" w:lineRule="auto"/>
              <w:rPr>
                <w:rFonts w:ascii="宋体" w:hAnsi="宋体"/>
                <w:sz w:val="20"/>
                <w:szCs w:val="20"/>
              </w:rPr>
            </w:pPr>
            <w:r>
              <w:rPr>
                <w:rFonts w:ascii="宋体" w:hAnsi="宋体"/>
                <w:sz w:val="20"/>
                <w:szCs w:val="20"/>
              </w:rPr>
              <w:t>章节</w:t>
            </w:r>
          </w:p>
        </w:tc>
        <w:tc>
          <w:tcPr>
            <w:tcW w:w="4654" w:type="dxa"/>
          </w:tcPr>
          <w:p w14:paraId="26ECFDD4" w14:textId="77777777" w:rsidR="0023291E" w:rsidRDefault="00C204BA">
            <w:pPr>
              <w:snapToGrid w:val="0"/>
              <w:spacing w:line="288" w:lineRule="auto"/>
              <w:rPr>
                <w:rFonts w:ascii="宋体" w:hAnsi="宋体"/>
                <w:sz w:val="20"/>
                <w:szCs w:val="20"/>
              </w:rPr>
            </w:pPr>
            <w:r>
              <w:rPr>
                <w:rFonts w:ascii="宋体" w:hAnsi="宋体"/>
                <w:sz w:val="20"/>
                <w:szCs w:val="20"/>
              </w:rPr>
              <w:t>知识点和能力要求</w:t>
            </w:r>
          </w:p>
        </w:tc>
        <w:tc>
          <w:tcPr>
            <w:tcW w:w="2551" w:type="dxa"/>
          </w:tcPr>
          <w:p w14:paraId="6CD278F1" w14:textId="77777777" w:rsidR="0023291E" w:rsidRDefault="00C204BA">
            <w:pPr>
              <w:snapToGrid w:val="0"/>
              <w:spacing w:line="288" w:lineRule="auto"/>
              <w:rPr>
                <w:rFonts w:ascii="宋体" w:hAnsi="宋体"/>
                <w:sz w:val="20"/>
                <w:szCs w:val="20"/>
              </w:rPr>
            </w:pPr>
            <w:r>
              <w:rPr>
                <w:rFonts w:ascii="宋体" w:hAnsi="宋体"/>
                <w:sz w:val="20"/>
                <w:szCs w:val="20"/>
              </w:rPr>
              <w:t>教学难点</w:t>
            </w:r>
          </w:p>
        </w:tc>
        <w:tc>
          <w:tcPr>
            <w:tcW w:w="901" w:type="dxa"/>
          </w:tcPr>
          <w:p w14:paraId="6176A7F7" w14:textId="77777777" w:rsidR="0023291E" w:rsidRDefault="00C204BA">
            <w:pPr>
              <w:snapToGrid w:val="0"/>
              <w:spacing w:line="288" w:lineRule="auto"/>
              <w:rPr>
                <w:rFonts w:ascii="宋体" w:hAnsi="宋体"/>
                <w:sz w:val="20"/>
                <w:szCs w:val="20"/>
              </w:rPr>
            </w:pPr>
            <w:r>
              <w:rPr>
                <w:rFonts w:ascii="宋体" w:hAnsi="宋体"/>
                <w:sz w:val="20"/>
                <w:szCs w:val="20"/>
              </w:rPr>
              <w:t>理论</w:t>
            </w:r>
            <w:r>
              <w:rPr>
                <w:rFonts w:ascii="宋体" w:hAnsi="宋体" w:hint="eastAsia"/>
                <w:sz w:val="20"/>
                <w:szCs w:val="20"/>
              </w:rPr>
              <w:t>/</w:t>
            </w:r>
            <w:r>
              <w:rPr>
                <w:rFonts w:ascii="宋体" w:hAnsi="宋体"/>
                <w:sz w:val="20"/>
                <w:szCs w:val="20"/>
              </w:rPr>
              <w:t>实践课时数</w:t>
            </w:r>
          </w:p>
        </w:tc>
      </w:tr>
      <w:tr w:rsidR="0023291E" w14:paraId="3A90FE19" w14:textId="77777777">
        <w:tc>
          <w:tcPr>
            <w:tcW w:w="416" w:type="dxa"/>
          </w:tcPr>
          <w:p w14:paraId="1D9E8266" w14:textId="77777777" w:rsidR="0023291E" w:rsidRPr="007136B6" w:rsidRDefault="00C204BA">
            <w:pPr>
              <w:snapToGrid w:val="0"/>
              <w:spacing w:line="288" w:lineRule="auto"/>
              <w:rPr>
                <w:rFonts w:ascii="宋体" w:hAnsi="宋体"/>
                <w:sz w:val="20"/>
                <w:szCs w:val="20"/>
              </w:rPr>
            </w:pPr>
            <w:r w:rsidRPr="007136B6">
              <w:rPr>
                <w:rFonts w:ascii="Times New Roman" w:eastAsiaTheme="minorEastAsia" w:hAnsi="Times New Roman"/>
                <w:kern w:val="1"/>
                <w:sz w:val="20"/>
                <w:szCs w:val="20"/>
              </w:rPr>
              <w:t>1</w:t>
            </w:r>
          </w:p>
        </w:tc>
        <w:tc>
          <w:tcPr>
            <w:tcW w:w="4654" w:type="dxa"/>
          </w:tcPr>
          <w:p w14:paraId="64FD54F3" w14:textId="77777777" w:rsidR="0023291E" w:rsidRPr="007136B6" w:rsidRDefault="00C204BA">
            <w:pPr>
              <w:pStyle w:val="a7"/>
              <w:numPr>
                <w:ilvl w:val="0"/>
                <w:numId w:val="1"/>
              </w:numPr>
              <w:spacing w:line="276" w:lineRule="auto"/>
              <w:ind w:right="6" w:firstLineChars="0"/>
              <w:rPr>
                <w:rFonts w:ascii="Times New Roman" w:eastAsiaTheme="minorEastAsia" w:hAnsi="Times New Roman"/>
                <w:kern w:val="1"/>
                <w:sz w:val="20"/>
                <w:szCs w:val="20"/>
              </w:rPr>
            </w:pPr>
            <w:r w:rsidRPr="007136B6">
              <w:rPr>
                <w:rFonts w:ascii="Times New Roman" w:eastAsiaTheme="minorEastAsia" w:hAnsi="Times New Roman" w:hint="eastAsia"/>
                <w:kern w:val="1"/>
                <w:sz w:val="20"/>
                <w:szCs w:val="20"/>
              </w:rPr>
              <w:t>D</w:t>
            </w:r>
            <w:r w:rsidRPr="007136B6">
              <w:rPr>
                <w:rFonts w:ascii="Times New Roman" w:eastAsiaTheme="minorEastAsia" w:hAnsi="Times New Roman"/>
                <w:kern w:val="1"/>
                <w:sz w:val="20"/>
                <w:szCs w:val="20"/>
              </w:rPr>
              <w:t>efinition of SLA</w:t>
            </w:r>
          </w:p>
          <w:p w14:paraId="65B0DC92" w14:textId="77777777" w:rsidR="0023291E" w:rsidRPr="007136B6" w:rsidRDefault="00C204BA">
            <w:pPr>
              <w:pStyle w:val="a7"/>
              <w:numPr>
                <w:ilvl w:val="0"/>
                <w:numId w:val="1"/>
              </w:numPr>
              <w:spacing w:line="276" w:lineRule="auto"/>
              <w:ind w:right="6" w:firstLineChars="0"/>
              <w:rPr>
                <w:rFonts w:ascii="Times New Roman" w:eastAsiaTheme="minorEastAsia" w:hAnsi="Times New Roman"/>
                <w:kern w:val="1"/>
                <w:sz w:val="20"/>
                <w:szCs w:val="20"/>
              </w:rPr>
            </w:pPr>
            <w:r w:rsidRPr="007136B6">
              <w:rPr>
                <w:rFonts w:ascii="Times New Roman" w:eastAsiaTheme="minorEastAsia" w:hAnsi="Times New Roman" w:hint="eastAsia"/>
                <w:kern w:val="1"/>
                <w:sz w:val="20"/>
                <w:szCs w:val="20"/>
              </w:rPr>
              <w:t>O</w:t>
            </w:r>
            <w:r w:rsidRPr="007136B6">
              <w:rPr>
                <w:rFonts w:ascii="Times New Roman" w:eastAsiaTheme="minorEastAsia" w:hAnsi="Times New Roman"/>
                <w:kern w:val="1"/>
                <w:sz w:val="20"/>
                <w:szCs w:val="20"/>
              </w:rPr>
              <w:t>bjectives of SLA Research</w:t>
            </w:r>
          </w:p>
          <w:p w14:paraId="4D0AB544" w14:textId="77777777" w:rsidR="0023291E" w:rsidRPr="007136B6" w:rsidRDefault="00C204BA">
            <w:pPr>
              <w:pStyle w:val="a7"/>
              <w:numPr>
                <w:ilvl w:val="0"/>
                <w:numId w:val="1"/>
              </w:numPr>
              <w:spacing w:line="276" w:lineRule="auto"/>
              <w:ind w:right="6" w:firstLineChars="0"/>
              <w:rPr>
                <w:rFonts w:ascii="Times New Roman" w:eastAsiaTheme="minorEastAsia" w:hAnsi="Times New Roman"/>
                <w:kern w:val="1"/>
                <w:sz w:val="20"/>
                <w:szCs w:val="20"/>
              </w:rPr>
            </w:pPr>
            <w:r w:rsidRPr="007136B6">
              <w:rPr>
                <w:rFonts w:ascii="Times New Roman" w:eastAsiaTheme="minorEastAsia" w:hAnsi="Times New Roman" w:hint="eastAsia"/>
                <w:kern w:val="1"/>
                <w:sz w:val="20"/>
                <w:szCs w:val="20"/>
              </w:rPr>
              <w:t>B</w:t>
            </w:r>
            <w:r w:rsidRPr="007136B6">
              <w:rPr>
                <w:rFonts w:ascii="Times New Roman" w:eastAsiaTheme="minorEastAsia" w:hAnsi="Times New Roman"/>
                <w:kern w:val="1"/>
                <w:sz w:val="20"/>
                <w:szCs w:val="20"/>
              </w:rPr>
              <w:t xml:space="preserve">asic </w:t>
            </w:r>
            <w:r w:rsidRPr="007136B6">
              <w:rPr>
                <w:rFonts w:ascii="Times New Roman" w:eastAsiaTheme="minorEastAsia" w:hAnsi="Times New Roman"/>
                <w:kern w:val="1"/>
                <w:sz w:val="20"/>
                <w:szCs w:val="20"/>
              </w:rPr>
              <w:t>terminology in SLA</w:t>
            </w:r>
          </w:p>
          <w:p w14:paraId="2ED8BE95" w14:textId="77777777" w:rsidR="0023291E" w:rsidRPr="007136B6" w:rsidRDefault="00C204BA">
            <w:pPr>
              <w:pStyle w:val="a7"/>
              <w:numPr>
                <w:ilvl w:val="0"/>
                <w:numId w:val="1"/>
              </w:numPr>
              <w:spacing w:line="276" w:lineRule="auto"/>
              <w:ind w:right="6" w:firstLineChars="0"/>
              <w:rPr>
                <w:rFonts w:ascii="Times New Roman" w:eastAsiaTheme="minorEastAsia" w:hAnsi="Times New Roman"/>
                <w:kern w:val="1"/>
                <w:sz w:val="20"/>
                <w:szCs w:val="20"/>
              </w:rPr>
            </w:pPr>
            <w:r w:rsidRPr="007136B6">
              <w:rPr>
                <w:rFonts w:ascii="Times New Roman" w:eastAsiaTheme="minorEastAsia" w:hAnsi="Times New Roman" w:hint="eastAsia"/>
                <w:kern w:val="1"/>
                <w:sz w:val="20"/>
                <w:szCs w:val="20"/>
              </w:rPr>
              <w:t>T</w:t>
            </w:r>
            <w:r w:rsidRPr="007136B6">
              <w:rPr>
                <w:rFonts w:ascii="Times New Roman" w:eastAsiaTheme="minorEastAsia" w:hAnsi="Times New Roman"/>
                <w:kern w:val="1"/>
                <w:sz w:val="20"/>
                <w:szCs w:val="20"/>
              </w:rPr>
              <w:t>he external and internal factors in SLA</w:t>
            </w:r>
          </w:p>
          <w:p w14:paraId="4C141B8A" w14:textId="77777777" w:rsidR="0023291E" w:rsidRPr="007136B6" w:rsidRDefault="00C204BA">
            <w:pPr>
              <w:pStyle w:val="a7"/>
              <w:numPr>
                <w:ilvl w:val="0"/>
                <w:numId w:val="1"/>
              </w:numPr>
              <w:spacing w:line="276" w:lineRule="auto"/>
              <w:ind w:right="6" w:firstLineChars="0"/>
              <w:rPr>
                <w:rFonts w:ascii="Times New Roman" w:eastAsiaTheme="minorEastAsia" w:hAnsi="Times New Roman"/>
                <w:b/>
                <w:bCs/>
                <w:kern w:val="1"/>
                <w:sz w:val="20"/>
                <w:szCs w:val="20"/>
                <w:u w:val="single"/>
              </w:rPr>
            </w:pPr>
            <w:r w:rsidRPr="007136B6">
              <w:rPr>
                <w:rFonts w:ascii="Times New Roman" w:eastAsiaTheme="minorEastAsia" w:hAnsi="Times New Roman" w:hint="eastAsia"/>
                <w:kern w:val="1"/>
                <w:sz w:val="20"/>
                <w:szCs w:val="20"/>
              </w:rPr>
              <w:t>A</w:t>
            </w:r>
            <w:r w:rsidRPr="007136B6">
              <w:rPr>
                <w:rFonts w:ascii="Times New Roman" w:eastAsiaTheme="minorEastAsia" w:hAnsi="Times New Roman"/>
                <w:kern w:val="1"/>
                <w:sz w:val="20"/>
                <w:szCs w:val="20"/>
              </w:rPr>
              <w:t xml:space="preserve"> review of first language acquisition</w:t>
            </w:r>
          </w:p>
          <w:p w14:paraId="3A716CED" w14:textId="77777777" w:rsidR="0023291E" w:rsidRPr="007136B6" w:rsidRDefault="00C204BA">
            <w:pPr>
              <w:pStyle w:val="a7"/>
              <w:numPr>
                <w:ilvl w:val="0"/>
                <w:numId w:val="1"/>
              </w:numPr>
              <w:spacing w:line="276" w:lineRule="auto"/>
              <w:ind w:right="6" w:firstLineChars="0"/>
              <w:rPr>
                <w:rFonts w:ascii="Times New Roman" w:eastAsiaTheme="minorEastAsia" w:hAnsi="Times New Roman"/>
                <w:kern w:val="1"/>
                <w:sz w:val="20"/>
                <w:szCs w:val="20"/>
              </w:rPr>
            </w:pPr>
            <w:r w:rsidRPr="007136B6">
              <w:rPr>
                <w:rFonts w:ascii="Times New Roman" w:eastAsiaTheme="minorEastAsia" w:hAnsi="Times New Roman" w:hint="eastAsia"/>
                <w:kern w:val="1"/>
                <w:sz w:val="20"/>
                <w:szCs w:val="20"/>
              </w:rPr>
              <w:t>S</w:t>
            </w:r>
            <w:r w:rsidRPr="007136B6">
              <w:rPr>
                <w:rFonts w:ascii="Times New Roman" w:eastAsiaTheme="minorEastAsia" w:hAnsi="Times New Roman"/>
                <w:kern w:val="1"/>
                <w:sz w:val="20"/>
                <w:szCs w:val="20"/>
              </w:rPr>
              <w:t>LA researches in China</w:t>
            </w:r>
          </w:p>
        </w:tc>
        <w:tc>
          <w:tcPr>
            <w:tcW w:w="2551" w:type="dxa"/>
          </w:tcPr>
          <w:p w14:paraId="2C6C9A3D" w14:textId="77777777" w:rsidR="0023291E" w:rsidRPr="007136B6" w:rsidRDefault="00C204BA">
            <w:pPr>
              <w:spacing w:line="276" w:lineRule="auto"/>
              <w:ind w:right="-716"/>
              <w:rPr>
                <w:rFonts w:ascii="Times New Roman" w:eastAsiaTheme="minorEastAsia" w:hAnsi="Times New Roman"/>
                <w:kern w:val="1"/>
                <w:sz w:val="20"/>
                <w:szCs w:val="20"/>
              </w:rPr>
            </w:pPr>
            <w:r w:rsidRPr="007136B6">
              <w:rPr>
                <w:rFonts w:ascii="Times New Roman" w:eastAsiaTheme="minorEastAsia" w:hAnsi="Times New Roman" w:hint="eastAsia"/>
                <w:kern w:val="1"/>
                <w:sz w:val="20"/>
                <w:szCs w:val="20"/>
              </w:rPr>
              <w:t>1</w:t>
            </w:r>
            <w:r w:rsidRPr="007136B6">
              <w:rPr>
                <w:rFonts w:ascii="Times New Roman" w:eastAsiaTheme="minorEastAsia" w:hAnsi="Times New Roman"/>
                <w:kern w:val="1"/>
                <w:sz w:val="20"/>
                <w:szCs w:val="20"/>
              </w:rPr>
              <w:t>) The external factors in SLA</w:t>
            </w:r>
          </w:p>
          <w:p w14:paraId="5D65DD57" w14:textId="77777777" w:rsidR="0023291E" w:rsidRPr="007136B6" w:rsidRDefault="00C204BA">
            <w:pPr>
              <w:spacing w:line="276" w:lineRule="auto"/>
              <w:ind w:right="-716"/>
              <w:rPr>
                <w:rFonts w:ascii="Times New Roman" w:eastAsiaTheme="minorEastAsia" w:hAnsi="Times New Roman"/>
                <w:kern w:val="1"/>
                <w:sz w:val="20"/>
                <w:szCs w:val="20"/>
              </w:rPr>
            </w:pPr>
            <w:r w:rsidRPr="007136B6">
              <w:rPr>
                <w:rFonts w:ascii="Times New Roman" w:eastAsiaTheme="minorEastAsia" w:hAnsi="Times New Roman" w:hint="eastAsia"/>
                <w:kern w:val="1"/>
                <w:sz w:val="20"/>
                <w:szCs w:val="20"/>
              </w:rPr>
              <w:t>2</w:t>
            </w:r>
            <w:r w:rsidRPr="007136B6">
              <w:rPr>
                <w:rFonts w:ascii="Times New Roman" w:eastAsiaTheme="minorEastAsia" w:hAnsi="Times New Roman"/>
                <w:kern w:val="1"/>
                <w:sz w:val="20"/>
                <w:szCs w:val="20"/>
              </w:rPr>
              <w:t>) The internal factors in SLA</w:t>
            </w:r>
          </w:p>
        </w:tc>
        <w:tc>
          <w:tcPr>
            <w:tcW w:w="901" w:type="dxa"/>
          </w:tcPr>
          <w:p w14:paraId="27E941E0" w14:textId="77777777" w:rsidR="0023291E" w:rsidRDefault="00C204BA">
            <w:pPr>
              <w:snapToGrid w:val="0"/>
              <w:spacing w:line="276" w:lineRule="auto"/>
              <w:rPr>
                <w:rFonts w:ascii="Times New Roman" w:hAnsi="Times New Roman"/>
                <w:sz w:val="20"/>
                <w:szCs w:val="20"/>
              </w:rPr>
            </w:pPr>
            <w:r>
              <w:rPr>
                <w:rFonts w:ascii="Times New Roman" w:hAnsi="Times New Roman"/>
                <w:sz w:val="20"/>
                <w:szCs w:val="20"/>
              </w:rPr>
              <w:t>4 class hours</w:t>
            </w:r>
          </w:p>
        </w:tc>
      </w:tr>
      <w:tr w:rsidR="0023291E" w14:paraId="7430D825" w14:textId="77777777">
        <w:tc>
          <w:tcPr>
            <w:tcW w:w="416" w:type="dxa"/>
          </w:tcPr>
          <w:p w14:paraId="6770E91C" w14:textId="77777777" w:rsidR="0023291E" w:rsidRPr="007136B6" w:rsidRDefault="00C204BA">
            <w:pPr>
              <w:snapToGrid w:val="0"/>
              <w:spacing w:line="288" w:lineRule="auto"/>
              <w:rPr>
                <w:rFonts w:ascii="宋体" w:hAnsi="宋体"/>
                <w:sz w:val="20"/>
                <w:szCs w:val="20"/>
              </w:rPr>
            </w:pPr>
            <w:r w:rsidRPr="007136B6">
              <w:rPr>
                <w:rFonts w:ascii="宋体" w:hAnsi="宋体" w:hint="eastAsia"/>
                <w:sz w:val="20"/>
                <w:szCs w:val="20"/>
              </w:rPr>
              <w:t>2</w:t>
            </w:r>
          </w:p>
        </w:tc>
        <w:tc>
          <w:tcPr>
            <w:tcW w:w="4654" w:type="dxa"/>
          </w:tcPr>
          <w:p w14:paraId="71ABC3D1" w14:textId="77777777" w:rsidR="0023291E" w:rsidRPr="007136B6" w:rsidRDefault="00C204BA">
            <w:pPr>
              <w:pStyle w:val="a7"/>
              <w:numPr>
                <w:ilvl w:val="0"/>
                <w:numId w:val="2"/>
              </w:numPr>
              <w:spacing w:line="276" w:lineRule="auto"/>
              <w:ind w:right="6" w:firstLineChars="0"/>
              <w:rPr>
                <w:rFonts w:ascii="Times New Roman" w:eastAsiaTheme="minorEastAsia" w:hAnsi="Times New Roman"/>
                <w:kern w:val="1"/>
                <w:sz w:val="20"/>
                <w:szCs w:val="20"/>
              </w:rPr>
            </w:pPr>
            <w:r w:rsidRPr="007136B6">
              <w:rPr>
                <w:rFonts w:ascii="Times New Roman" w:eastAsiaTheme="minorEastAsia" w:hAnsi="Times New Roman"/>
                <w:kern w:val="1"/>
                <w:sz w:val="20"/>
                <w:szCs w:val="20"/>
              </w:rPr>
              <w:t>Definition of interlanguage</w:t>
            </w:r>
          </w:p>
          <w:p w14:paraId="6584114D" w14:textId="77777777" w:rsidR="0023291E" w:rsidRPr="007136B6" w:rsidRDefault="00C204BA">
            <w:pPr>
              <w:pStyle w:val="a7"/>
              <w:numPr>
                <w:ilvl w:val="0"/>
                <w:numId w:val="2"/>
              </w:numPr>
              <w:spacing w:line="276" w:lineRule="auto"/>
              <w:ind w:right="6" w:firstLineChars="0"/>
              <w:rPr>
                <w:rFonts w:ascii="Times New Roman" w:eastAsiaTheme="minorEastAsia" w:hAnsi="Times New Roman"/>
                <w:kern w:val="1"/>
                <w:sz w:val="20"/>
                <w:szCs w:val="20"/>
              </w:rPr>
            </w:pPr>
            <w:r w:rsidRPr="007136B6">
              <w:rPr>
                <w:rFonts w:ascii="Times New Roman" w:eastAsiaTheme="minorEastAsia" w:hAnsi="Times New Roman"/>
                <w:kern w:val="1"/>
                <w:sz w:val="20"/>
                <w:szCs w:val="20"/>
              </w:rPr>
              <w:t xml:space="preserve">Characteristic of </w:t>
            </w:r>
            <w:r w:rsidRPr="007136B6">
              <w:rPr>
                <w:rFonts w:ascii="Times New Roman" w:eastAsiaTheme="minorEastAsia" w:hAnsi="Times New Roman"/>
                <w:kern w:val="1"/>
                <w:sz w:val="20"/>
                <w:szCs w:val="20"/>
              </w:rPr>
              <w:t>interlanguage</w:t>
            </w:r>
          </w:p>
          <w:p w14:paraId="169891DD" w14:textId="77777777" w:rsidR="0023291E" w:rsidRPr="007136B6" w:rsidRDefault="00C204BA">
            <w:pPr>
              <w:pStyle w:val="a7"/>
              <w:numPr>
                <w:ilvl w:val="0"/>
                <w:numId w:val="2"/>
              </w:numPr>
              <w:spacing w:line="276" w:lineRule="auto"/>
              <w:ind w:right="6" w:firstLineChars="0"/>
              <w:rPr>
                <w:rFonts w:ascii="Times New Roman" w:eastAsiaTheme="minorEastAsia" w:hAnsi="Times New Roman"/>
                <w:kern w:val="1"/>
                <w:sz w:val="20"/>
                <w:szCs w:val="20"/>
              </w:rPr>
            </w:pPr>
            <w:r w:rsidRPr="007136B6">
              <w:rPr>
                <w:rFonts w:ascii="Times New Roman" w:eastAsiaTheme="minorEastAsia" w:hAnsi="Times New Roman"/>
                <w:kern w:val="1"/>
                <w:sz w:val="20"/>
                <w:szCs w:val="20"/>
              </w:rPr>
              <w:t>Major findings in interlanguage studies</w:t>
            </w:r>
          </w:p>
          <w:p w14:paraId="76208B6C" w14:textId="77777777" w:rsidR="0023291E" w:rsidRPr="007136B6" w:rsidRDefault="00C204BA">
            <w:pPr>
              <w:pStyle w:val="a7"/>
              <w:numPr>
                <w:ilvl w:val="0"/>
                <w:numId w:val="2"/>
              </w:numPr>
              <w:spacing w:line="276" w:lineRule="auto"/>
              <w:ind w:right="6" w:firstLineChars="0"/>
              <w:rPr>
                <w:rFonts w:ascii="宋体" w:eastAsiaTheme="minorEastAsia" w:hAnsi="宋体" w:cs="宋体"/>
                <w:kern w:val="1"/>
                <w:sz w:val="20"/>
                <w:szCs w:val="20"/>
              </w:rPr>
            </w:pPr>
            <w:r w:rsidRPr="007136B6">
              <w:rPr>
                <w:rFonts w:ascii="Times New Roman" w:eastAsiaTheme="minorEastAsia" w:hAnsi="Times New Roman"/>
                <w:kern w:val="1"/>
                <w:sz w:val="20"/>
                <w:szCs w:val="20"/>
              </w:rPr>
              <w:t xml:space="preserve">Interlanguage pragmatics </w:t>
            </w:r>
          </w:p>
          <w:p w14:paraId="59919AA8" w14:textId="77777777" w:rsidR="0023291E" w:rsidRPr="007136B6" w:rsidRDefault="00C204BA">
            <w:pPr>
              <w:pStyle w:val="a7"/>
              <w:numPr>
                <w:ilvl w:val="0"/>
                <w:numId w:val="2"/>
              </w:numPr>
              <w:spacing w:line="276" w:lineRule="auto"/>
              <w:ind w:right="6" w:firstLineChars="0"/>
              <w:rPr>
                <w:rFonts w:ascii="宋体" w:eastAsiaTheme="minorEastAsia" w:hAnsi="宋体" w:cs="宋体"/>
                <w:kern w:val="1"/>
                <w:sz w:val="20"/>
                <w:szCs w:val="20"/>
              </w:rPr>
            </w:pPr>
            <w:r w:rsidRPr="007136B6">
              <w:rPr>
                <w:rFonts w:ascii="Times New Roman" w:eastAsiaTheme="minorEastAsia" w:hAnsi="Times New Roman" w:hint="eastAsia"/>
                <w:kern w:val="1"/>
                <w:sz w:val="20"/>
                <w:szCs w:val="20"/>
              </w:rPr>
              <w:t>I</w:t>
            </w:r>
            <w:r w:rsidRPr="007136B6">
              <w:rPr>
                <w:rFonts w:ascii="Times New Roman" w:eastAsiaTheme="minorEastAsia" w:hAnsi="Times New Roman"/>
                <w:kern w:val="1"/>
                <w:sz w:val="20"/>
                <w:szCs w:val="20"/>
              </w:rPr>
              <w:t>nterlanguage of the language learners in China</w:t>
            </w:r>
          </w:p>
        </w:tc>
        <w:tc>
          <w:tcPr>
            <w:tcW w:w="2551" w:type="dxa"/>
          </w:tcPr>
          <w:p w14:paraId="41E6F294" w14:textId="77777777" w:rsidR="0023291E" w:rsidRPr="007136B6" w:rsidRDefault="00C204BA">
            <w:pPr>
              <w:snapToGrid w:val="0"/>
              <w:spacing w:line="276" w:lineRule="auto"/>
              <w:rPr>
                <w:rFonts w:ascii="宋体" w:hAnsi="宋体"/>
                <w:sz w:val="20"/>
                <w:szCs w:val="20"/>
              </w:rPr>
            </w:pPr>
            <w:r w:rsidRPr="007136B6">
              <w:rPr>
                <w:rFonts w:ascii="Times New Roman" w:hAnsi="Times New Roman" w:hint="eastAsia"/>
                <w:kern w:val="1"/>
                <w:sz w:val="20"/>
                <w:szCs w:val="20"/>
              </w:rPr>
              <w:t>1</w:t>
            </w:r>
            <w:r w:rsidRPr="007136B6">
              <w:rPr>
                <w:rFonts w:ascii="Times New Roman" w:hAnsi="Times New Roman"/>
                <w:kern w:val="1"/>
                <w:sz w:val="20"/>
                <w:szCs w:val="20"/>
              </w:rPr>
              <w:t xml:space="preserve">) </w:t>
            </w:r>
            <w:r w:rsidRPr="007136B6">
              <w:rPr>
                <w:rFonts w:ascii="Times New Roman" w:eastAsiaTheme="minorEastAsia" w:hAnsi="Times New Roman"/>
                <w:kern w:val="1"/>
                <w:sz w:val="20"/>
                <w:szCs w:val="20"/>
              </w:rPr>
              <w:t>Interlanguage pragmatics</w:t>
            </w:r>
          </w:p>
        </w:tc>
        <w:tc>
          <w:tcPr>
            <w:tcW w:w="901" w:type="dxa"/>
          </w:tcPr>
          <w:p w14:paraId="53F4DF8C" w14:textId="77777777" w:rsidR="0023291E" w:rsidRDefault="00C204BA">
            <w:pPr>
              <w:snapToGrid w:val="0"/>
              <w:spacing w:line="276" w:lineRule="auto"/>
              <w:rPr>
                <w:rFonts w:ascii="宋体" w:hAnsi="宋体"/>
                <w:sz w:val="20"/>
                <w:szCs w:val="20"/>
              </w:rPr>
            </w:pPr>
            <w:r>
              <w:rPr>
                <w:rFonts w:ascii="Times New Roman" w:hAnsi="Times New Roman"/>
                <w:sz w:val="20"/>
                <w:szCs w:val="20"/>
              </w:rPr>
              <w:t>4 class hours</w:t>
            </w:r>
          </w:p>
        </w:tc>
      </w:tr>
      <w:tr w:rsidR="0023291E" w14:paraId="56B88120" w14:textId="77777777">
        <w:tc>
          <w:tcPr>
            <w:tcW w:w="416" w:type="dxa"/>
          </w:tcPr>
          <w:p w14:paraId="10E0FEED" w14:textId="77777777" w:rsidR="0023291E" w:rsidRPr="007136B6" w:rsidRDefault="00C204BA">
            <w:pPr>
              <w:snapToGrid w:val="0"/>
              <w:spacing w:line="288" w:lineRule="auto"/>
              <w:rPr>
                <w:rFonts w:ascii="宋体" w:hAnsi="宋体"/>
                <w:sz w:val="20"/>
                <w:szCs w:val="20"/>
              </w:rPr>
            </w:pPr>
            <w:r w:rsidRPr="007136B6">
              <w:rPr>
                <w:rFonts w:ascii="宋体" w:hAnsi="宋体" w:hint="eastAsia"/>
                <w:sz w:val="20"/>
                <w:szCs w:val="20"/>
              </w:rPr>
              <w:t>3</w:t>
            </w:r>
          </w:p>
        </w:tc>
        <w:tc>
          <w:tcPr>
            <w:tcW w:w="4654" w:type="dxa"/>
          </w:tcPr>
          <w:p w14:paraId="22A08AC3" w14:textId="77777777" w:rsidR="0023291E" w:rsidRPr="007136B6" w:rsidRDefault="00C204BA">
            <w:pPr>
              <w:pStyle w:val="a7"/>
              <w:numPr>
                <w:ilvl w:val="0"/>
                <w:numId w:val="3"/>
              </w:numPr>
              <w:snapToGrid w:val="0"/>
              <w:spacing w:line="360" w:lineRule="auto"/>
              <w:ind w:firstLineChars="0"/>
              <w:rPr>
                <w:rFonts w:ascii="Times New Roman" w:hAnsi="Times New Roman"/>
                <w:sz w:val="20"/>
                <w:szCs w:val="20"/>
              </w:rPr>
            </w:pPr>
            <w:r w:rsidRPr="007136B6">
              <w:rPr>
                <w:rFonts w:ascii="Times New Roman" w:hAnsi="Times New Roman"/>
                <w:kern w:val="1"/>
                <w:sz w:val="20"/>
                <w:szCs w:val="20"/>
              </w:rPr>
              <w:t>The nature of human language</w:t>
            </w:r>
          </w:p>
          <w:p w14:paraId="03F82B51" w14:textId="77777777" w:rsidR="0023291E" w:rsidRPr="007136B6" w:rsidRDefault="00C204BA">
            <w:pPr>
              <w:pStyle w:val="a7"/>
              <w:numPr>
                <w:ilvl w:val="0"/>
                <w:numId w:val="3"/>
              </w:numPr>
              <w:snapToGrid w:val="0"/>
              <w:spacing w:line="360" w:lineRule="auto"/>
              <w:ind w:firstLineChars="0"/>
              <w:rPr>
                <w:rFonts w:ascii="Times New Roman" w:hAnsi="Times New Roman"/>
                <w:sz w:val="20"/>
                <w:szCs w:val="20"/>
              </w:rPr>
            </w:pPr>
            <w:r w:rsidRPr="007136B6">
              <w:rPr>
                <w:rFonts w:ascii="Times New Roman" w:hAnsi="Times New Roman"/>
                <w:sz w:val="20"/>
                <w:szCs w:val="20"/>
              </w:rPr>
              <w:t>Early approaches to SLA</w:t>
            </w:r>
          </w:p>
          <w:p w14:paraId="62A2790C" w14:textId="77777777" w:rsidR="0023291E" w:rsidRPr="007136B6" w:rsidRDefault="00C204BA">
            <w:pPr>
              <w:pStyle w:val="a7"/>
              <w:numPr>
                <w:ilvl w:val="0"/>
                <w:numId w:val="3"/>
              </w:numPr>
              <w:snapToGrid w:val="0"/>
              <w:spacing w:line="360" w:lineRule="auto"/>
              <w:ind w:firstLineChars="0"/>
              <w:rPr>
                <w:rFonts w:ascii="Times New Roman" w:hAnsi="Times New Roman"/>
                <w:sz w:val="20"/>
                <w:szCs w:val="20"/>
              </w:rPr>
            </w:pPr>
            <w:r w:rsidRPr="007136B6">
              <w:rPr>
                <w:rFonts w:ascii="Times New Roman" w:hAnsi="Times New Roman"/>
                <w:sz w:val="20"/>
                <w:szCs w:val="20"/>
              </w:rPr>
              <w:t>Universal grammar (UG)</w:t>
            </w:r>
          </w:p>
          <w:p w14:paraId="0E0AAB29" w14:textId="77777777" w:rsidR="0023291E" w:rsidRPr="007136B6" w:rsidRDefault="00C204BA">
            <w:pPr>
              <w:pStyle w:val="a7"/>
              <w:numPr>
                <w:ilvl w:val="0"/>
                <w:numId w:val="3"/>
              </w:numPr>
              <w:snapToGrid w:val="0"/>
              <w:spacing w:line="360" w:lineRule="auto"/>
              <w:ind w:firstLineChars="0"/>
              <w:rPr>
                <w:rFonts w:ascii="Times New Roman" w:hAnsi="Times New Roman"/>
                <w:sz w:val="20"/>
                <w:szCs w:val="20"/>
              </w:rPr>
            </w:pPr>
            <w:r w:rsidRPr="007136B6">
              <w:rPr>
                <w:rFonts w:ascii="Times New Roman" w:hAnsi="Times New Roman"/>
                <w:sz w:val="20"/>
                <w:szCs w:val="20"/>
              </w:rPr>
              <w:t>Typological universals</w:t>
            </w:r>
          </w:p>
          <w:p w14:paraId="4A5509A7" w14:textId="77777777" w:rsidR="0023291E" w:rsidRPr="007136B6" w:rsidRDefault="00C204BA">
            <w:pPr>
              <w:snapToGrid w:val="0"/>
              <w:spacing w:line="360" w:lineRule="auto"/>
              <w:rPr>
                <w:rFonts w:ascii="Times New Roman" w:hAnsi="Times New Roman"/>
                <w:sz w:val="20"/>
                <w:szCs w:val="20"/>
              </w:rPr>
            </w:pPr>
            <w:r w:rsidRPr="007136B6">
              <w:rPr>
                <w:rFonts w:ascii="Times New Roman" w:hAnsi="Times New Roman"/>
                <w:sz w:val="20"/>
                <w:szCs w:val="20"/>
              </w:rPr>
              <w:t>5)  Functional typology</w:t>
            </w:r>
          </w:p>
          <w:p w14:paraId="3B6029A1" w14:textId="77777777" w:rsidR="0023291E" w:rsidRPr="007136B6" w:rsidRDefault="00C204BA">
            <w:pPr>
              <w:snapToGrid w:val="0"/>
              <w:spacing w:line="360" w:lineRule="auto"/>
              <w:rPr>
                <w:rFonts w:ascii="宋体" w:hAnsi="宋体"/>
                <w:sz w:val="20"/>
                <w:szCs w:val="20"/>
              </w:rPr>
            </w:pPr>
            <w:r w:rsidRPr="007136B6">
              <w:rPr>
                <w:rFonts w:ascii="Times New Roman" w:hAnsi="Times New Roman" w:hint="eastAsia"/>
                <w:sz w:val="20"/>
                <w:szCs w:val="20"/>
              </w:rPr>
              <w:t>6</w:t>
            </w:r>
            <w:r w:rsidRPr="007136B6">
              <w:rPr>
                <w:rFonts w:ascii="Times New Roman" w:hAnsi="Times New Roman"/>
                <w:sz w:val="20"/>
                <w:szCs w:val="20"/>
              </w:rPr>
              <w:t>)</w:t>
            </w:r>
            <w:r w:rsidRPr="007136B6">
              <w:rPr>
                <w:rFonts w:ascii="Times New Roman" w:hAnsi="Times New Roman"/>
                <w:sz w:val="20"/>
                <w:szCs w:val="20"/>
              </w:rPr>
              <w:t xml:space="preserve">  Universals in the Chinese language</w:t>
            </w:r>
          </w:p>
        </w:tc>
        <w:tc>
          <w:tcPr>
            <w:tcW w:w="2551" w:type="dxa"/>
          </w:tcPr>
          <w:p w14:paraId="7329D6C8" w14:textId="77777777" w:rsidR="0023291E" w:rsidRPr="007136B6" w:rsidRDefault="00C204BA">
            <w:pPr>
              <w:snapToGrid w:val="0"/>
              <w:spacing w:line="276" w:lineRule="auto"/>
              <w:rPr>
                <w:rFonts w:ascii="Times New Roman" w:hAnsi="Times New Roman"/>
                <w:sz w:val="20"/>
                <w:szCs w:val="20"/>
              </w:rPr>
            </w:pPr>
            <w:r w:rsidRPr="007136B6">
              <w:rPr>
                <w:rFonts w:ascii="Times New Roman" w:hAnsi="Times New Roman"/>
                <w:sz w:val="20"/>
                <w:szCs w:val="20"/>
              </w:rPr>
              <w:t>1) Universal grammar</w:t>
            </w:r>
          </w:p>
          <w:p w14:paraId="2721B9EF" w14:textId="77777777" w:rsidR="0023291E" w:rsidRPr="007136B6" w:rsidRDefault="00C204BA">
            <w:pPr>
              <w:snapToGrid w:val="0"/>
              <w:spacing w:line="276" w:lineRule="auto"/>
              <w:rPr>
                <w:rFonts w:ascii="宋体" w:hAnsi="宋体"/>
                <w:sz w:val="20"/>
                <w:szCs w:val="20"/>
              </w:rPr>
            </w:pPr>
            <w:r w:rsidRPr="007136B6">
              <w:rPr>
                <w:rFonts w:ascii="Times New Roman" w:hAnsi="Times New Roman"/>
                <w:sz w:val="20"/>
                <w:szCs w:val="20"/>
              </w:rPr>
              <w:t>2) Typological grammar</w:t>
            </w:r>
          </w:p>
        </w:tc>
        <w:tc>
          <w:tcPr>
            <w:tcW w:w="901" w:type="dxa"/>
          </w:tcPr>
          <w:p w14:paraId="53E6C24A" w14:textId="77777777" w:rsidR="0023291E" w:rsidRDefault="00C204BA">
            <w:pPr>
              <w:snapToGrid w:val="0"/>
              <w:spacing w:line="276" w:lineRule="auto"/>
              <w:rPr>
                <w:rFonts w:ascii="宋体" w:hAnsi="宋体"/>
                <w:sz w:val="20"/>
                <w:szCs w:val="20"/>
              </w:rPr>
            </w:pPr>
            <w:r>
              <w:rPr>
                <w:rFonts w:ascii="Times New Roman" w:hAnsi="Times New Roman"/>
                <w:sz w:val="20"/>
                <w:szCs w:val="20"/>
              </w:rPr>
              <w:t>4 class hours</w:t>
            </w:r>
          </w:p>
        </w:tc>
      </w:tr>
      <w:tr w:rsidR="0023291E" w14:paraId="19E5327F" w14:textId="77777777">
        <w:tc>
          <w:tcPr>
            <w:tcW w:w="416" w:type="dxa"/>
          </w:tcPr>
          <w:p w14:paraId="7F3E8635" w14:textId="77777777" w:rsidR="0023291E" w:rsidRPr="007136B6" w:rsidRDefault="00C204BA">
            <w:pPr>
              <w:snapToGrid w:val="0"/>
              <w:spacing w:line="288" w:lineRule="auto"/>
              <w:rPr>
                <w:rFonts w:ascii="宋体" w:hAnsi="宋体"/>
                <w:sz w:val="20"/>
                <w:szCs w:val="20"/>
              </w:rPr>
            </w:pPr>
            <w:r w:rsidRPr="007136B6">
              <w:rPr>
                <w:rFonts w:ascii="宋体" w:hAnsi="宋体" w:hint="eastAsia"/>
                <w:sz w:val="20"/>
                <w:szCs w:val="20"/>
              </w:rPr>
              <w:t>4</w:t>
            </w:r>
          </w:p>
        </w:tc>
        <w:tc>
          <w:tcPr>
            <w:tcW w:w="4654" w:type="dxa"/>
          </w:tcPr>
          <w:p w14:paraId="1CAF9A70" w14:textId="77777777" w:rsidR="0023291E" w:rsidRPr="007136B6" w:rsidRDefault="00C204BA">
            <w:pPr>
              <w:snapToGrid w:val="0"/>
              <w:spacing w:line="360" w:lineRule="auto"/>
              <w:rPr>
                <w:rFonts w:ascii="Times New Roman" w:hAnsi="Times New Roman"/>
                <w:kern w:val="1"/>
                <w:sz w:val="20"/>
                <w:szCs w:val="20"/>
              </w:rPr>
            </w:pPr>
            <w:r w:rsidRPr="007136B6">
              <w:rPr>
                <w:rFonts w:ascii="Times New Roman" w:hAnsi="Times New Roman" w:hint="eastAsia"/>
                <w:kern w:val="1"/>
                <w:sz w:val="20"/>
                <w:szCs w:val="20"/>
              </w:rPr>
              <w:t>1</w:t>
            </w:r>
            <w:r w:rsidRPr="007136B6">
              <w:rPr>
                <w:rFonts w:ascii="Times New Roman" w:hAnsi="Times New Roman"/>
                <w:kern w:val="1"/>
                <w:sz w:val="20"/>
                <w:szCs w:val="20"/>
              </w:rPr>
              <w:t>)  Quiz</w:t>
            </w:r>
          </w:p>
        </w:tc>
        <w:tc>
          <w:tcPr>
            <w:tcW w:w="2551" w:type="dxa"/>
          </w:tcPr>
          <w:p w14:paraId="17C485D8" w14:textId="77777777" w:rsidR="0023291E" w:rsidRPr="007136B6" w:rsidRDefault="00C204BA">
            <w:pPr>
              <w:snapToGrid w:val="0"/>
              <w:spacing w:line="276" w:lineRule="auto"/>
              <w:ind w:left="300" w:hangingChars="150" w:hanging="300"/>
              <w:rPr>
                <w:rFonts w:ascii="Times New Roman" w:hAnsi="Times New Roman"/>
                <w:sz w:val="20"/>
                <w:szCs w:val="20"/>
              </w:rPr>
            </w:pPr>
            <w:r w:rsidRPr="007136B6">
              <w:rPr>
                <w:rFonts w:ascii="Times New Roman" w:hAnsi="Times New Roman" w:hint="eastAsia"/>
                <w:sz w:val="20"/>
                <w:szCs w:val="20"/>
              </w:rPr>
              <w:t>1</w:t>
            </w:r>
            <w:r w:rsidRPr="007136B6">
              <w:rPr>
                <w:rFonts w:ascii="Times New Roman" w:hAnsi="Times New Roman"/>
                <w:sz w:val="20"/>
                <w:szCs w:val="20"/>
              </w:rPr>
              <w:t>) Terminology in the first three chapters</w:t>
            </w:r>
          </w:p>
          <w:p w14:paraId="694F6A0F" w14:textId="77777777" w:rsidR="0023291E" w:rsidRPr="007136B6" w:rsidRDefault="00C204BA">
            <w:pPr>
              <w:snapToGrid w:val="0"/>
              <w:spacing w:line="276" w:lineRule="auto"/>
              <w:ind w:left="300" w:hangingChars="150" w:hanging="300"/>
              <w:rPr>
                <w:rFonts w:ascii="Times New Roman" w:hAnsi="Times New Roman"/>
                <w:sz w:val="20"/>
                <w:szCs w:val="20"/>
              </w:rPr>
            </w:pPr>
            <w:r w:rsidRPr="007136B6">
              <w:rPr>
                <w:rFonts w:ascii="Times New Roman" w:hAnsi="Times New Roman" w:hint="eastAsia"/>
                <w:sz w:val="20"/>
                <w:szCs w:val="20"/>
              </w:rPr>
              <w:t>2</w:t>
            </w:r>
            <w:r w:rsidRPr="007136B6">
              <w:rPr>
                <w:rFonts w:ascii="Times New Roman" w:hAnsi="Times New Roman"/>
                <w:sz w:val="20"/>
                <w:szCs w:val="20"/>
              </w:rPr>
              <w:t>) Relevant theories in the first three chapters</w:t>
            </w:r>
          </w:p>
        </w:tc>
        <w:tc>
          <w:tcPr>
            <w:tcW w:w="901" w:type="dxa"/>
          </w:tcPr>
          <w:p w14:paraId="26A4C34D" w14:textId="77777777" w:rsidR="0023291E" w:rsidRDefault="00C204BA">
            <w:pPr>
              <w:snapToGrid w:val="0"/>
              <w:spacing w:line="276" w:lineRule="auto"/>
              <w:rPr>
                <w:rFonts w:ascii="宋体" w:hAnsi="宋体"/>
                <w:sz w:val="20"/>
                <w:szCs w:val="20"/>
              </w:rPr>
            </w:pPr>
            <w:r>
              <w:rPr>
                <w:rFonts w:ascii="Times New Roman" w:hAnsi="Times New Roman"/>
                <w:sz w:val="20"/>
                <w:szCs w:val="20"/>
              </w:rPr>
              <w:t xml:space="preserve">1 class </w:t>
            </w:r>
            <w:r>
              <w:rPr>
                <w:rFonts w:ascii="Times New Roman" w:hAnsi="Times New Roman"/>
                <w:sz w:val="20"/>
                <w:szCs w:val="20"/>
              </w:rPr>
              <w:t>hours</w:t>
            </w:r>
          </w:p>
        </w:tc>
      </w:tr>
      <w:tr w:rsidR="0023291E" w14:paraId="3854C6CD" w14:textId="77777777">
        <w:tc>
          <w:tcPr>
            <w:tcW w:w="416" w:type="dxa"/>
          </w:tcPr>
          <w:p w14:paraId="08CEFD98" w14:textId="77777777" w:rsidR="0023291E" w:rsidRPr="007136B6" w:rsidRDefault="00C204BA">
            <w:pPr>
              <w:snapToGrid w:val="0"/>
              <w:spacing w:line="288" w:lineRule="auto"/>
              <w:rPr>
                <w:rFonts w:ascii="宋体" w:hAnsi="宋体"/>
                <w:sz w:val="20"/>
                <w:szCs w:val="20"/>
              </w:rPr>
            </w:pPr>
            <w:r w:rsidRPr="007136B6">
              <w:rPr>
                <w:rFonts w:ascii="宋体" w:hAnsi="宋体" w:hint="eastAsia"/>
                <w:sz w:val="20"/>
                <w:szCs w:val="20"/>
              </w:rPr>
              <w:t>5</w:t>
            </w:r>
          </w:p>
        </w:tc>
        <w:tc>
          <w:tcPr>
            <w:tcW w:w="4654" w:type="dxa"/>
          </w:tcPr>
          <w:p w14:paraId="07E36054" w14:textId="77777777" w:rsidR="0023291E" w:rsidRPr="007136B6" w:rsidRDefault="00C204BA">
            <w:pPr>
              <w:pStyle w:val="a7"/>
              <w:numPr>
                <w:ilvl w:val="0"/>
                <w:numId w:val="4"/>
              </w:numPr>
              <w:spacing w:line="276" w:lineRule="auto"/>
              <w:ind w:right="-716" w:firstLineChars="0"/>
              <w:rPr>
                <w:rFonts w:ascii="Times New Roman" w:eastAsiaTheme="minorEastAsia" w:hAnsi="Times New Roman"/>
                <w:kern w:val="1"/>
                <w:sz w:val="20"/>
                <w:szCs w:val="20"/>
                <w:u w:val="single"/>
              </w:rPr>
            </w:pPr>
            <w:r w:rsidRPr="007136B6">
              <w:rPr>
                <w:rFonts w:ascii="Times New Roman" w:eastAsiaTheme="minorEastAsia" w:hAnsi="Times New Roman" w:hint="eastAsia"/>
                <w:sz w:val="20"/>
                <w:szCs w:val="20"/>
                <w:lang w:val="zh-CN"/>
              </w:rPr>
              <w:t>L</w:t>
            </w:r>
            <w:r w:rsidRPr="007136B6">
              <w:rPr>
                <w:rFonts w:ascii="Times New Roman" w:eastAsiaTheme="minorEastAsia" w:hAnsi="Times New Roman"/>
                <w:sz w:val="20"/>
                <w:szCs w:val="20"/>
                <w:lang w:val="zh-CN"/>
              </w:rPr>
              <w:t>anguage and the brain</w:t>
            </w:r>
          </w:p>
          <w:p w14:paraId="38F31B28" w14:textId="77777777" w:rsidR="0023291E" w:rsidRPr="007136B6" w:rsidRDefault="00C204BA">
            <w:pPr>
              <w:pStyle w:val="a7"/>
              <w:numPr>
                <w:ilvl w:val="0"/>
                <w:numId w:val="4"/>
              </w:numPr>
              <w:spacing w:line="276" w:lineRule="auto"/>
              <w:ind w:right="-716" w:firstLineChars="0"/>
              <w:rPr>
                <w:rFonts w:ascii="Times New Roman" w:eastAsiaTheme="minorEastAsia" w:hAnsi="Times New Roman"/>
                <w:kern w:val="1"/>
                <w:sz w:val="20"/>
                <w:szCs w:val="20"/>
              </w:rPr>
            </w:pPr>
            <w:r w:rsidRPr="007136B6">
              <w:rPr>
                <w:rFonts w:ascii="Times New Roman" w:eastAsiaTheme="minorEastAsia" w:hAnsi="Times New Roman" w:hint="eastAsia"/>
                <w:sz w:val="20"/>
                <w:szCs w:val="20"/>
                <w:lang w:val="zh-CN"/>
              </w:rPr>
              <w:t>B</w:t>
            </w:r>
            <w:r w:rsidRPr="007136B6">
              <w:rPr>
                <w:rFonts w:ascii="Times New Roman" w:eastAsiaTheme="minorEastAsia" w:hAnsi="Times New Roman"/>
                <w:sz w:val="20"/>
                <w:szCs w:val="20"/>
                <w:lang w:val="zh-CN"/>
              </w:rPr>
              <w:t>ehaviorist way of learning</w:t>
            </w:r>
          </w:p>
          <w:p w14:paraId="6165A08D" w14:textId="77777777" w:rsidR="0023291E" w:rsidRPr="007136B6" w:rsidRDefault="00C204BA">
            <w:pPr>
              <w:pStyle w:val="a7"/>
              <w:numPr>
                <w:ilvl w:val="0"/>
                <w:numId w:val="4"/>
              </w:numPr>
              <w:spacing w:line="276" w:lineRule="auto"/>
              <w:ind w:right="-716" w:firstLineChars="0"/>
              <w:rPr>
                <w:rFonts w:ascii="Times New Roman" w:eastAsiaTheme="minorEastAsia" w:hAnsi="Times New Roman"/>
                <w:kern w:val="1"/>
                <w:sz w:val="20"/>
                <w:szCs w:val="20"/>
              </w:rPr>
            </w:pPr>
            <w:r w:rsidRPr="007136B6">
              <w:rPr>
                <w:rFonts w:ascii="Times New Roman" w:eastAsiaTheme="minorEastAsia" w:hAnsi="Times New Roman" w:hint="eastAsia"/>
                <w:sz w:val="20"/>
                <w:szCs w:val="20"/>
              </w:rPr>
              <w:t>C</w:t>
            </w:r>
            <w:r w:rsidRPr="007136B6">
              <w:rPr>
                <w:rFonts w:ascii="Times New Roman" w:eastAsiaTheme="minorEastAsia" w:hAnsi="Times New Roman"/>
                <w:sz w:val="20"/>
                <w:szCs w:val="20"/>
              </w:rPr>
              <w:t>ognitive perspective of learning</w:t>
            </w:r>
          </w:p>
          <w:p w14:paraId="12CD24F5" w14:textId="77777777" w:rsidR="0023291E" w:rsidRPr="007136B6" w:rsidRDefault="00C204BA">
            <w:pPr>
              <w:spacing w:line="276" w:lineRule="auto"/>
              <w:ind w:right="-716"/>
              <w:rPr>
                <w:rFonts w:ascii="Times New Roman" w:eastAsiaTheme="minorEastAsia" w:hAnsi="Times New Roman"/>
                <w:sz w:val="20"/>
                <w:szCs w:val="20"/>
              </w:rPr>
            </w:pPr>
            <w:r w:rsidRPr="007136B6">
              <w:rPr>
                <w:rFonts w:ascii="Times New Roman" w:eastAsiaTheme="minorEastAsia" w:hAnsi="Times New Roman"/>
                <w:sz w:val="20"/>
                <w:szCs w:val="20"/>
              </w:rPr>
              <w:t xml:space="preserve">4)  </w:t>
            </w:r>
            <w:r w:rsidRPr="007136B6">
              <w:rPr>
                <w:rFonts w:ascii="Times New Roman" w:eastAsiaTheme="minorEastAsia" w:hAnsi="Times New Roman" w:hint="eastAsia"/>
                <w:sz w:val="20"/>
                <w:szCs w:val="20"/>
              </w:rPr>
              <w:t>I</w:t>
            </w:r>
            <w:r w:rsidRPr="007136B6">
              <w:rPr>
                <w:rFonts w:ascii="Times New Roman" w:eastAsiaTheme="minorEastAsia" w:hAnsi="Times New Roman"/>
                <w:sz w:val="20"/>
                <w:szCs w:val="20"/>
              </w:rPr>
              <w:t>ndividual differences</w:t>
            </w:r>
          </w:p>
          <w:p w14:paraId="630F7569" w14:textId="77777777" w:rsidR="0023291E" w:rsidRPr="007136B6" w:rsidRDefault="00C204BA">
            <w:pPr>
              <w:spacing w:line="276" w:lineRule="auto"/>
              <w:ind w:right="-716"/>
              <w:rPr>
                <w:rFonts w:ascii="Times New Roman" w:eastAsiaTheme="minorEastAsia" w:hAnsi="Times New Roman"/>
                <w:kern w:val="1"/>
                <w:sz w:val="20"/>
                <w:szCs w:val="20"/>
                <w:u w:val="single"/>
              </w:rPr>
            </w:pPr>
            <w:r w:rsidRPr="007136B6">
              <w:rPr>
                <w:rFonts w:ascii="Times New Roman" w:eastAsiaTheme="minorEastAsia" w:hAnsi="Times New Roman" w:hint="eastAsia"/>
                <w:sz w:val="20"/>
                <w:szCs w:val="20"/>
              </w:rPr>
              <w:t>5</w:t>
            </w:r>
            <w:r w:rsidRPr="007136B6">
              <w:rPr>
                <w:rFonts w:ascii="Times New Roman" w:eastAsiaTheme="minorEastAsia" w:hAnsi="Times New Roman"/>
                <w:sz w:val="20"/>
                <w:szCs w:val="20"/>
              </w:rPr>
              <w:t xml:space="preserve">)  </w:t>
            </w:r>
            <w:r w:rsidRPr="007136B6">
              <w:rPr>
                <w:rFonts w:ascii="Times New Roman" w:eastAsiaTheme="minorEastAsia" w:hAnsi="Times New Roman"/>
                <w:sz w:val="20"/>
                <w:szCs w:val="20"/>
              </w:rPr>
              <w:t>Aptitude of the Chinese learners</w:t>
            </w:r>
          </w:p>
        </w:tc>
        <w:tc>
          <w:tcPr>
            <w:tcW w:w="2551" w:type="dxa"/>
          </w:tcPr>
          <w:p w14:paraId="63183601" w14:textId="77777777" w:rsidR="0023291E" w:rsidRPr="007136B6" w:rsidRDefault="00C204BA">
            <w:pPr>
              <w:ind w:right="-716"/>
              <w:rPr>
                <w:rFonts w:ascii="Times New Roman" w:eastAsiaTheme="minorEastAsia" w:hAnsi="Times New Roman"/>
                <w:kern w:val="1"/>
                <w:sz w:val="20"/>
                <w:szCs w:val="20"/>
              </w:rPr>
            </w:pPr>
            <w:r w:rsidRPr="007136B6">
              <w:rPr>
                <w:rFonts w:ascii="Times New Roman" w:eastAsiaTheme="minorEastAsia" w:hAnsi="Times New Roman"/>
                <w:kern w:val="1"/>
                <w:sz w:val="20"/>
                <w:szCs w:val="20"/>
              </w:rPr>
              <w:t xml:space="preserve">1) </w:t>
            </w:r>
            <w:r w:rsidRPr="007136B6">
              <w:rPr>
                <w:rFonts w:ascii="Times New Roman" w:eastAsiaTheme="minorEastAsia" w:hAnsi="Times New Roman" w:hint="eastAsia"/>
                <w:kern w:val="1"/>
                <w:sz w:val="20"/>
                <w:szCs w:val="20"/>
              </w:rPr>
              <w:t>B</w:t>
            </w:r>
            <w:r w:rsidRPr="007136B6">
              <w:rPr>
                <w:rFonts w:ascii="Times New Roman" w:eastAsiaTheme="minorEastAsia" w:hAnsi="Times New Roman"/>
                <w:kern w:val="1"/>
                <w:sz w:val="20"/>
                <w:szCs w:val="20"/>
              </w:rPr>
              <w:t xml:space="preserve">ehaviorist way of </w:t>
            </w:r>
          </w:p>
          <w:p w14:paraId="32DC9DAE" w14:textId="77777777" w:rsidR="0023291E" w:rsidRPr="007136B6" w:rsidRDefault="00C204BA">
            <w:pPr>
              <w:ind w:right="-716" w:firstLineChars="100" w:firstLine="200"/>
              <w:rPr>
                <w:rFonts w:ascii="Times New Roman" w:eastAsiaTheme="minorEastAsia" w:hAnsi="Times New Roman"/>
                <w:sz w:val="20"/>
                <w:szCs w:val="20"/>
              </w:rPr>
            </w:pPr>
            <w:r w:rsidRPr="007136B6">
              <w:rPr>
                <w:rFonts w:ascii="Times New Roman" w:eastAsiaTheme="minorEastAsia" w:hAnsi="Times New Roman"/>
                <w:kern w:val="1"/>
                <w:sz w:val="20"/>
                <w:szCs w:val="20"/>
              </w:rPr>
              <w:t>learning</w:t>
            </w:r>
          </w:p>
          <w:p w14:paraId="5499E378" w14:textId="77777777" w:rsidR="0023291E" w:rsidRPr="007136B6" w:rsidRDefault="00C204BA">
            <w:pPr>
              <w:ind w:right="-716"/>
              <w:rPr>
                <w:rFonts w:ascii="Times New Roman" w:eastAsiaTheme="minorEastAsia" w:hAnsi="Times New Roman"/>
                <w:sz w:val="20"/>
                <w:szCs w:val="20"/>
              </w:rPr>
            </w:pPr>
            <w:r w:rsidRPr="007136B6">
              <w:rPr>
                <w:rFonts w:ascii="Times New Roman" w:eastAsiaTheme="minorEastAsia" w:hAnsi="Times New Roman"/>
                <w:sz w:val="20"/>
                <w:szCs w:val="20"/>
              </w:rPr>
              <w:t xml:space="preserve">2) </w:t>
            </w:r>
            <w:r w:rsidRPr="007136B6">
              <w:rPr>
                <w:rFonts w:ascii="Times New Roman" w:eastAsiaTheme="minorEastAsia" w:hAnsi="Times New Roman" w:hint="eastAsia"/>
                <w:sz w:val="20"/>
                <w:szCs w:val="20"/>
              </w:rPr>
              <w:t>C</w:t>
            </w:r>
            <w:r w:rsidRPr="007136B6">
              <w:rPr>
                <w:rFonts w:ascii="Times New Roman" w:eastAsiaTheme="minorEastAsia" w:hAnsi="Times New Roman"/>
                <w:sz w:val="20"/>
                <w:szCs w:val="20"/>
              </w:rPr>
              <w:t>ognitive perspective</w:t>
            </w:r>
          </w:p>
          <w:p w14:paraId="2EB84278" w14:textId="77777777" w:rsidR="0023291E" w:rsidRPr="007136B6" w:rsidRDefault="00C204BA">
            <w:pPr>
              <w:ind w:right="-716" w:firstLineChars="100" w:firstLine="200"/>
              <w:rPr>
                <w:rFonts w:ascii="Times New Roman" w:eastAsiaTheme="minorEastAsia" w:hAnsi="Times New Roman"/>
                <w:sz w:val="20"/>
                <w:szCs w:val="20"/>
              </w:rPr>
            </w:pPr>
            <w:r w:rsidRPr="007136B6">
              <w:rPr>
                <w:rFonts w:ascii="Times New Roman" w:eastAsiaTheme="minorEastAsia" w:hAnsi="Times New Roman"/>
                <w:sz w:val="20"/>
                <w:szCs w:val="20"/>
              </w:rPr>
              <w:t>of learning</w:t>
            </w:r>
          </w:p>
          <w:p w14:paraId="6DDAC132" w14:textId="77777777" w:rsidR="0023291E" w:rsidRPr="007136B6" w:rsidRDefault="0023291E">
            <w:pPr>
              <w:snapToGrid w:val="0"/>
              <w:spacing w:line="276" w:lineRule="auto"/>
              <w:rPr>
                <w:rFonts w:ascii="宋体" w:hAnsi="宋体"/>
                <w:sz w:val="20"/>
                <w:szCs w:val="20"/>
              </w:rPr>
            </w:pPr>
          </w:p>
        </w:tc>
        <w:tc>
          <w:tcPr>
            <w:tcW w:w="901" w:type="dxa"/>
          </w:tcPr>
          <w:p w14:paraId="7C327F91" w14:textId="77777777" w:rsidR="0023291E" w:rsidRDefault="00C204BA">
            <w:pPr>
              <w:snapToGrid w:val="0"/>
              <w:spacing w:line="276" w:lineRule="auto"/>
              <w:rPr>
                <w:rFonts w:ascii="宋体" w:hAnsi="宋体"/>
                <w:sz w:val="20"/>
                <w:szCs w:val="20"/>
              </w:rPr>
            </w:pPr>
            <w:r>
              <w:rPr>
                <w:rFonts w:ascii="Times New Roman" w:hAnsi="Times New Roman"/>
                <w:sz w:val="20"/>
                <w:szCs w:val="20"/>
              </w:rPr>
              <w:t>4 class hours</w:t>
            </w:r>
          </w:p>
        </w:tc>
      </w:tr>
      <w:tr w:rsidR="0023291E" w14:paraId="5A0869D1" w14:textId="77777777">
        <w:tc>
          <w:tcPr>
            <w:tcW w:w="416" w:type="dxa"/>
          </w:tcPr>
          <w:p w14:paraId="275B7A52" w14:textId="77777777" w:rsidR="0023291E" w:rsidRPr="007136B6" w:rsidRDefault="00C204BA">
            <w:pPr>
              <w:snapToGrid w:val="0"/>
              <w:spacing w:line="288" w:lineRule="auto"/>
              <w:rPr>
                <w:rFonts w:ascii="宋体" w:hAnsi="宋体"/>
                <w:sz w:val="20"/>
                <w:szCs w:val="20"/>
              </w:rPr>
            </w:pPr>
            <w:r w:rsidRPr="007136B6">
              <w:rPr>
                <w:rFonts w:ascii="宋体" w:hAnsi="宋体" w:hint="eastAsia"/>
                <w:sz w:val="20"/>
                <w:szCs w:val="20"/>
              </w:rPr>
              <w:t>6</w:t>
            </w:r>
          </w:p>
        </w:tc>
        <w:tc>
          <w:tcPr>
            <w:tcW w:w="4654" w:type="dxa"/>
          </w:tcPr>
          <w:p w14:paraId="7B705914" w14:textId="77777777" w:rsidR="0023291E" w:rsidRPr="007136B6" w:rsidRDefault="00C204BA">
            <w:pPr>
              <w:pStyle w:val="a7"/>
              <w:numPr>
                <w:ilvl w:val="0"/>
                <w:numId w:val="5"/>
              </w:numPr>
              <w:spacing w:line="276" w:lineRule="auto"/>
              <w:ind w:right="-716" w:firstLineChars="0"/>
              <w:rPr>
                <w:rFonts w:ascii="Times New Roman" w:eastAsiaTheme="minorEastAsia" w:hAnsi="Times New Roman"/>
                <w:kern w:val="1"/>
                <w:sz w:val="20"/>
                <w:szCs w:val="20"/>
              </w:rPr>
            </w:pPr>
            <w:r w:rsidRPr="007136B6">
              <w:rPr>
                <w:rFonts w:ascii="Times New Roman" w:eastAsiaTheme="minorEastAsia" w:hAnsi="Times New Roman"/>
                <w:sz w:val="20"/>
                <w:szCs w:val="20"/>
                <w:lang w:val="zh-CN"/>
              </w:rPr>
              <w:t xml:space="preserve"> </w:t>
            </w:r>
            <w:r w:rsidRPr="007136B6">
              <w:rPr>
                <w:rFonts w:ascii="Times New Roman" w:eastAsiaTheme="minorEastAsia" w:hAnsi="Times New Roman" w:hint="eastAsia"/>
                <w:sz w:val="20"/>
                <w:szCs w:val="20"/>
                <w:lang w:val="zh-CN"/>
              </w:rPr>
              <w:t>M</w:t>
            </w:r>
            <w:r w:rsidRPr="007136B6">
              <w:rPr>
                <w:rFonts w:ascii="Times New Roman" w:eastAsiaTheme="minorEastAsia" w:hAnsi="Times New Roman"/>
                <w:sz w:val="20"/>
                <w:szCs w:val="20"/>
                <w:lang w:val="zh-CN"/>
              </w:rPr>
              <w:t>icrosocial factors</w:t>
            </w:r>
          </w:p>
          <w:p w14:paraId="20164470" w14:textId="77777777" w:rsidR="0023291E" w:rsidRPr="007136B6" w:rsidRDefault="00C204BA">
            <w:pPr>
              <w:pStyle w:val="a7"/>
              <w:numPr>
                <w:ilvl w:val="0"/>
                <w:numId w:val="5"/>
              </w:numPr>
              <w:spacing w:line="276" w:lineRule="auto"/>
              <w:ind w:right="-716" w:firstLineChars="0"/>
              <w:rPr>
                <w:rFonts w:ascii="Times New Roman" w:eastAsiaTheme="minorEastAsia" w:hAnsi="Times New Roman"/>
                <w:b/>
                <w:bCs/>
                <w:kern w:val="1"/>
                <w:sz w:val="20"/>
                <w:szCs w:val="20"/>
                <w:u w:val="single"/>
              </w:rPr>
            </w:pPr>
            <w:r w:rsidRPr="007136B6">
              <w:rPr>
                <w:rFonts w:ascii="Times New Roman" w:eastAsiaTheme="minorEastAsia" w:hAnsi="Times New Roman" w:hint="eastAsia"/>
                <w:sz w:val="20"/>
                <w:szCs w:val="20"/>
                <w:lang w:val="zh-CN"/>
              </w:rPr>
              <w:t>M</w:t>
            </w:r>
            <w:r w:rsidRPr="007136B6">
              <w:rPr>
                <w:rFonts w:ascii="Times New Roman" w:eastAsiaTheme="minorEastAsia" w:hAnsi="Times New Roman"/>
                <w:sz w:val="20"/>
                <w:szCs w:val="20"/>
                <w:lang w:val="zh-CN"/>
              </w:rPr>
              <w:t>acrosocial factors</w:t>
            </w:r>
          </w:p>
          <w:p w14:paraId="114C2D05" w14:textId="77777777" w:rsidR="0023291E" w:rsidRPr="007136B6" w:rsidRDefault="00C204BA">
            <w:pPr>
              <w:pStyle w:val="a7"/>
              <w:numPr>
                <w:ilvl w:val="0"/>
                <w:numId w:val="5"/>
              </w:numPr>
              <w:spacing w:line="276" w:lineRule="auto"/>
              <w:ind w:right="-716" w:firstLineChars="0"/>
              <w:rPr>
                <w:rFonts w:ascii="Times New Roman" w:eastAsiaTheme="minorEastAsia" w:hAnsi="Times New Roman"/>
                <w:kern w:val="1"/>
                <w:sz w:val="20"/>
                <w:szCs w:val="20"/>
                <w:u w:val="single"/>
              </w:rPr>
            </w:pPr>
            <w:r w:rsidRPr="007136B6">
              <w:rPr>
                <w:rFonts w:ascii="Times New Roman" w:eastAsiaTheme="minorEastAsia" w:hAnsi="Times New Roman"/>
                <w:sz w:val="20"/>
                <w:szCs w:val="20"/>
              </w:rPr>
              <w:t xml:space="preserve"> </w:t>
            </w:r>
            <w:r w:rsidRPr="007136B6">
              <w:rPr>
                <w:rFonts w:ascii="Times New Roman" w:eastAsiaTheme="minorEastAsia" w:hAnsi="Times New Roman" w:hint="eastAsia"/>
                <w:sz w:val="20"/>
                <w:szCs w:val="20"/>
              </w:rPr>
              <w:t>S</w:t>
            </w:r>
            <w:r w:rsidRPr="007136B6">
              <w:rPr>
                <w:rFonts w:ascii="Times New Roman" w:eastAsiaTheme="minorEastAsia" w:hAnsi="Times New Roman"/>
                <w:sz w:val="20"/>
                <w:szCs w:val="20"/>
              </w:rPr>
              <w:t xml:space="preserve">ocial identity and investment in L2 learning in </w:t>
            </w:r>
          </w:p>
          <w:p w14:paraId="3267D25D" w14:textId="77777777" w:rsidR="0023291E" w:rsidRPr="007136B6" w:rsidRDefault="00C204BA">
            <w:pPr>
              <w:pStyle w:val="a7"/>
              <w:spacing w:line="276" w:lineRule="auto"/>
              <w:ind w:left="300" w:right="-716" w:firstLineChars="0" w:firstLine="0"/>
              <w:rPr>
                <w:rFonts w:ascii="Times New Roman" w:eastAsiaTheme="minorEastAsia" w:hAnsi="Times New Roman"/>
                <w:b/>
                <w:bCs/>
                <w:kern w:val="1"/>
                <w:sz w:val="20"/>
                <w:szCs w:val="20"/>
                <w:u w:val="single"/>
              </w:rPr>
            </w:pPr>
            <w:r w:rsidRPr="007136B6">
              <w:rPr>
                <w:rFonts w:ascii="Times New Roman" w:eastAsiaTheme="minorEastAsia" w:hAnsi="Times New Roman" w:hint="eastAsia"/>
                <w:sz w:val="20"/>
                <w:szCs w:val="20"/>
              </w:rPr>
              <w:t xml:space="preserve"> </w:t>
            </w:r>
            <w:r w:rsidRPr="007136B6">
              <w:rPr>
                <w:rFonts w:ascii="Times New Roman" w:eastAsiaTheme="minorEastAsia" w:hAnsi="Times New Roman"/>
                <w:sz w:val="20"/>
                <w:szCs w:val="20"/>
              </w:rPr>
              <w:t>China</w:t>
            </w:r>
          </w:p>
        </w:tc>
        <w:tc>
          <w:tcPr>
            <w:tcW w:w="2551" w:type="dxa"/>
          </w:tcPr>
          <w:p w14:paraId="53FE0071" w14:textId="77777777" w:rsidR="0023291E" w:rsidRPr="007136B6" w:rsidRDefault="00C204BA">
            <w:pPr>
              <w:snapToGrid w:val="0"/>
              <w:spacing w:line="276" w:lineRule="auto"/>
              <w:rPr>
                <w:rFonts w:ascii="宋体" w:hAnsi="宋体"/>
                <w:sz w:val="20"/>
                <w:szCs w:val="20"/>
              </w:rPr>
            </w:pPr>
            <w:r w:rsidRPr="007136B6">
              <w:rPr>
                <w:rFonts w:ascii="Times New Roman" w:hAnsi="Times New Roman"/>
                <w:sz w:val="20"/>
                <w:szCs w:val="20"/>
              </w:rPr>
              <w:t xml:space="preserve">1) </w:t>
            </w:r>
            <w:r w:rsidRPr="007136B6">
              <w:rPr>
                <w:rFonts w:ascii="Times New Roman" w:hAnsi="Times New Roman" w:hint="eastAsia"/>
                <w:sz w:val="20"/>
                <w:szCs w:val="20"/>
              </w:rPr>
              <w:t>M</w:t>
            </w:r>
            <w:r w:rsidRPr="007136B6">
              <w:rPr>
                <w:rFonts w:ascii="Times New Roman" w:hAnsi="Times New Roman"/>
                <w:sz w:val="20"/>
                <w:szCs w:val="20"/>
              </w:rPr>
              <w:t>icrosocial factors</w:t>
            </w:r>
          </w:p>
          <w:p w14:paraId="5263D3E7" w14:textId="77777777" w:rsidR="0023291E" w:rsidRPr="007136B6" w:rsidRDefault="0023291E">
            <w:pPr>
              <w:pStyle w:val="a7"/>
              <w:snapToGrid w:val="0"/>
              <w:spacing w:line="276" w:lineRule="auto"/>
              <w:ind w:left="360" w:firstLineChars="0" w:firstLine="0"/>
              <w:rPr>
                <w:rFonts w:ascii="宋体" w:hAnsi="宋体"/>
                <w:sz w:val="20"/>
                <w:szCs w:val="20"/>
              </w:rPr>
            </w:pPr>
          </w:p>
        </w:tc>
        <w:tc>
          <w:tcPr>
            <w:tcW w:w="901" w:type="dxa"/>
          </w:tcPr>
          <w:p w14:paraId="5AC5317D" w14:textId="77777777" w:rsidR="0023291E" w:rsidRDefault="00C204BA">
            <w:pPr>
              <w:snapToGrid w:val="0"/>
              <w:spacing w:line="276" w:lineRule="auto"/>
              <w:rPr>
                <w:rFonts w:ascii="宋体" w:hAnsi="宋体"/>
                <w:sz w:val="20"/>
                <w:szCs w:val="20"/>
              </w:rPr>
            </w:pPr>
            <w:r>
              <w:rPr>
                <w:rFonts w:ascii="Times New Roman" w:hAnsi="Times New Roman"/>
                <w:sz w:val="20"/>
                <w:szCs w:val="20"/>
              </w:rPr>
              <w:t>4 class hours</w:t>
            </w:r>
          </w:p>
        </w:tc>
      </w:tr>
      <w:tr w:rsidR="0023291E" w14:paraId="5481C05E" w14:textId="77777777">
        <w:tc>
          <w:tcPr>
            <w:tcW w:w="416" w:type="dxa"/>
          </w:tcPr>
          <w:p w14:paraId="0FD055DD" w14:textId="77777777" w:rsidR="0023291E" w:rsidRPr="007136B6" w:rsidRDefault="00C204BA">
            <w:pPr>
              <w:snapToGrid w:val="0"/>
              <w:spacing w:line="288" w:lineRule="auto"/>
              <w:rPr>
                <w:rFonts w:ascii="宋体" w:hAnsi="宋体"/>
                <w:sz w:val="20"/>
                <w:szCs w:val="20"/>
              </w:rPr>
            </w:pPr>
            <w:r w:rsidRPr="007136B6">
              <w:rPr>
                <w:rFonts w:ascii="宋体" w:hAnsi="宋体" w:hint="eastAsia"/>
                <w:sz w:val="20"/>
                <w:szCs w:val="20"/>
              </w:rPr>
              <w:t>7</w:t>
            </w:r>
          </w:p>
        </w:tc>
        <w:tc>
          <w:tcPr>
            <w:tcW w:w="4654" w:type="dxa"/>
          </w:tcPr>
          <w:p w14:paraId="467AB815" w14:textId="77777777" w:rsidR="0023291E" w:rsidRPr="007136B6" w:rsidRDefault="00C204BA">
            <w:pPr>
              <w:pStyle w:val="a7"/>
              <w:numPr>
                <w:ilvl w:val="0"/>
                <w:numId w:val="6"/>
              </w:numPr>
              <w:spacing w:line="276" w:lineRule="auto"/>
              <w:ind w:firstLineChars="0"/>
              <w:jc w:val="left"/>
              <w:rPr>
                <w:rFonts w:ascii="Times New Roman" w:eastAsiaTheme="minorEastAsia" w:hAnsi="Times New Roman"/>
                <w:kern w:val="1"/>
                <w:sz w:val="20"/>
                <w:szCs w:val="20"/>
              </w:rPr>
            </w:pPr>
            <w:r w:rsidRPr="007136B6">
              <w:rPr>
                <w:rFonts w:ascii="Times New Roman" w:eastAsiaTheme="minorEastAsia" w:hAnsi="Times New Roman"/>
                <w:kern w:val="1"/>
                <w:sz w:val="20"/>
                <w:szCs w:val="20"/>
              </w:rPr>
              <w:t>Second language teaching</w:t>
            </w:r>
          </w:p>
          <w:p w14:paraId="6CF4CB54" w14:textId="77777777" w:rsidR="0023291E" w:rsidRPr="007136B6" w:rsidRDefault="00C204BA">
            <w:pPr>
              <w:pStyle w:val="a7"/>
              <w:numPr>
                <w:ilvl w:val="0"/>
                <w:numId w:val="6"/>
              </w:numPr>
              <w:spacing w:line="276" w:lineRule="auto"/>
              <w:ind w:firstLineChars="0"/>
              <w:jc w:val="left"/>
              <w:rPr>
                <w:rFonts w:ascii="Times New Roman" w:eastAsiaTheme="minorEastAsia" w:hAnsi="Times New Roman"/>
                <w:kern w:val="1"/>
                <w:sz w:val="20"/>
                <w:szCs w:val="20"/>
              </w:rPr>
            </w:pPr>
            <w:r w:rsidRPr="007136B6">
              <w:rPr>
                <w:rFonts w:ascii="Times New Roman" w:eastAsiaTheme="minorEastAsia" w:hAnsi="Times New Roman"/>
                <w:kern w:val="1"/>
                <w:sz w:val="20"/>
                <w:szCs w:val="20"/>
              </w:rPr>
              <w:t>Form-focused instruction</w:t>
            </w:r>
          </w:p>
          <w:p w14:paraId="06293D38" w14:textId="77777777" w:rsidR="0023291E" w:rsidRPr="007136B6" w:rsidRDefault="00C204BA">
            <w:pPr>
              <w:pStyle w:val="a7"/>
              <w:numPr>
                <w:ilvl w:val="0"/>
                <w:numId w:val="6"/>
              </w:numPr>
              <w:spacing w:line="276" w:lineRule="auto"/>
              <w:ind w:firstLineChars="0"/>
              <w:jc w:val="left"/>
              <w:rPr>
                <w:rFonts w:ascii="Times New Roman" w:eastAsiaTheme="minorEastAsia" w:hAnsi="Times New Roman"/>
                <w:kern w:val="1"/>
                <w:sz w:val="20"/>
                <w:szCs w:val="20"/>
              </w:rPr>
            </w:pPr>
            <w:r w:rsidRPr="007136B6">
              <w:rPr>
                <w:rFonts w:ascii="Times New Roman" w:eastAsiaTheme="minorEastAsia" w:hAnsi="Times New Roman"/>
                <w:kern w:val="1"/>
                <w:sz w:val="20"/>
                <w:szCs w:val="20"/>
              </w:rPr>
              <w:t>Uniqueness of classroom instruction</w:t>
            </w:r>
          </w:p>
          <w:p w14:paraId="771E4FCD" w14:textId="77777777" w:rsidR="0023291E" w:rsidRPr="007136B6" w:rsidRDefault="00C204BA">
            <w:pPr>
              <w:pStyle w:val="a7"/>
              <w:numPr>
                <w:ilvl w:val="0"/>
                <w:numId w:val="6"/>
              </w:numPr>
              <w:spacing w:line="276" w:lineRule="auto"/>
              <w:ind w:firstLineChars="0"/>
              <w:jc w:val="left"/>
              <w:rPr>
                <w:rFonts w:ascii="Times New Roman" w:eastAsiaTheme="minorEastAsia" w:hAnsi="Times New Roman"/>
                <w:kern w:val="1"/>
                <w:sz w:val="20"/>
                <w:szCs w:val="20"/>
              </w:rPr>
            </w:pPr>
            <w:r w:rsidRPr="007136B6">
              <w:rPr>
                <w:rFonts w:ascii="Times New Roman" w:eastAsiaTheme="minorEastAsia" w:hAnsi="Times New Roman"/>
                <w:kern w:val="1"/>
                <w:sz w:val="20"/>
                <w:szCs w:val="20"/>
              </w:rPr>
              <w:t xml:space="preserve">Explicit and implicit </w:t>
            </w:r>
            <w:r w:rsidRPr="007136B6">
              <w:rPr>
                <w:rFonts w:ascii="Times New Roman" w:eastAsiaTheme="minorEastAsia" w:hAnsi="Times New Roman"/>
                <w:kern w:val="1"/>
                <w:sz w:val="20"/>
                <w:szCs w:val="20"/>
              </w:rPr>
              <w:t>instruction</w:t>
            </w:r>
          </w:p>
          <w:p w14:paraId="60E87018" w14:textId="77777777" w:rsidR="0023291E" w:rsidRPr="007136B6" w:rsidRDefault="00C204BA">
            <w:pPr>
              <w:spacing w:line="276" w:lineRule="auto"/>
              <w:jc w:val="left"/>
              <w:rPr>
                <w:rFonts w:ascii="宋体" w:eastAsiaTheme="minorEastAsia" w:hAnsi="宋体" w:cs="宋体"/>
                <w:b/>
                <w:bCs/>
                <w:kern w:val="1"/>
                <w:sz w:val="20"/>
                <w:szCs w:val="20"/>
                <w:u w:val="single"/>
              </w:rPr>
            </w:pPr>
            <w:r w:rsidRPr="007136B6">
              <w:rPr>
                <w:rFonts w:ascii="Times New Roman" w:eastAsiaTheme="minorEastAsia" w:hAnsi="Times New Roman"/>
                <w:kern w:val="1"/>
                <w:sz w:val="20"/>
                <w:szCs w:val="20"/>
              </w:rPr>
              <w:lastRenderedPageBreak/>
              <w:t>5)  Teaching of grammar</w:t>
            </w:r>
          </w:p>
          <w:p w14:paraId="5021360A" w14:textId="77777777" w:rsidR="0023291E" w:rsidRPr="007136B6" w:rsidRDefault="00C204BA">
            <w:pPr>
              <w:spacing w:line="276" w:lineRule="auto"/>
              <w:ind w:left="402" w:hangingChars="200" w:hanging="402"/>
              <w:jc w:val="left"/>
              <w:rPr>
                <w:rFonts w:ascii="宋体" w:eastAsiaTheme="minorEastAsia" w:hAnsi="宋体" w:cs="宋体"/>
                <w:b/>
                <w:bCs/>
                <w:kern w:val="1"/>
                <w:sz w:val="20"/>
                <w:szCs w:val="20"/>
                <w:u w:val="single"/>
              </w:rPr>
            </w:pPr>
            <w:r w:rsidRPr="007136B6">
              <w:rPr>
                <w:rFonts w:ascii="宋体" w:eastAsiaTheme="minorEastAsia" w:hAnsi="宋体"/>
                <w:b/>
                <w:bCs/>
                <w:kern w:val="1"/>
                <w:sz w:val="20"/>
                <w:szCs w:val="20"/>
              </w:rPr>
              <w:t xml:space="preserve">6)  </w:t>
            </w:r>
            <w:r w:rsidRPr="007136B6">
              <w:rPr>
                <w:rFonts w:ascii="Times New Roman" w:eastAsiaTheme="minorEastAsia" w:hAnsi="Times New Roman"/>
                <w:kern w:val="1"/>
                <w:sz w:val="20"/>
                <w:szCs w:val="20"/>
              </w:rPr>
              <w:t>Current situation of second language teaching in China</w:t>
            </w:r>
          </w:p>
        </w:tc>
        <w:tc>
          <w:tcPr>
            <w:tcW w:w="2551" w:type="dxa"/>
          </w:tcPr>
          <w:p w14:paraId="2522F800" w14:textId="77777777" w:rsidR="0023291E" w:rsidRPr="007136B6" w:rsidRDefault="00C204BA">
            <w:pPr>
              <w:jc w:val="left"/>
              <w:rPr>
                <w:rFonts w:ascii="Times New Roman" w:eastAsiaTheme="minorEastAsia" w:hAnsi="Times New Roman"/>
                <w:kern w:val="1"/>
                <w:sz w:val="20"/>
                <w:szCs w:val="20"/>
              </w:rPr>
            </w:pPr>
            <w:r w:rsidRPr="007136B6">
              <w:rPr>
                <w:rFonts w:ascii="Times New Roman" w:eastAsiaTheme="minorEastAsia" w:hAnsi="Times New Roman"/>
                <w:kern w:val="1"/>
                <w:sz w:val="20"/>
                <w:szCs w:val="20"/>
              </w:rPr>
              <w:lastRenderedPageBreak/>
              <w:t>1) Form-focused instruction</w:t>
            </w:r>
          </w:p>
          <w:p w14:paraId="4990CDB9" w14:textId="77777777" w:rsidR="0023291E" w:rsidRPr="007136B6" w:rsidRDefault="00C204BA">
            <w:pPr>
              <w:ind w:left="200" w:hangingChars="100" w:hanging="200"/>
              <w:jc w:val="left"/>
              <w:rPr>
                <w:rFonts w:ascii="Times New Roman" w:eastAsiaTheme="minorEastAsia" w:hAnsi="Times New Roman"/>
                <w:kern w:val="1"/>
                <w:sz w:val="20"/>
                <w:szCs w:val="20"/>
              </w:rPr>
            </w:pPr>
            <w:r w:rsidRPr="007136B6">
              <w:rPr>
                <w:rFonts w:ascii="Times New Roman" w:eastAsiaTheme="minorEastAsia" w:hAnsi="Times New Roman"/>
                <w:kern w:val="1"/>
                <w:sz w:val="20"/>
                <w:szCs w:val="20"/>
              </w:rPr>
              <w:t>2) Uniqueness of classroom instruction</w:t>
            </w:r>
          </w:p>
          <w:p w14:paraId="5331151D" w14:textId="77777777" w:rsidR="0023291E" w:rsidRPr="007136B6" w:rsidRDefault="00C204BA">
            <w:pPr>
              <w:ind w:left="200" w:hangingChars="100" w:hanging="200"/>
              <w:jc w:val="left"/>
              <w:rPr>
                <w:rFonts w:ascii="Times New Roman" w:eastAsiaTheme="minorEastAsia" w:hAnsi="Times New Roman"/>
                <w:kern w:val="1"/>
                <w:sz w:val="20"/>
                <w:szCs w:val="20"/>
              </w:rPr>
            </w:pPr>
            <w:r w:rsidRPr="007136B6">
              <w:rPr>
                <w:rFonts w:ascii="Times New Roman" w:eastAsiaTheme="minorEastAsia" w:hAnsi="Times New Roman"/>
                <w:kern w:val="1"/>
                <w:sz w:val="20"/>
                <w:szCs w:val="20"/>
              </w:rPr>
              <w:t xml:space="preserve">3) Explicit and implicit </w:t>
            </w:r>
            <w:r w:rsidRPr="007136B6">
              <w:rPr>
                <w:rFonts w:ascii="Times New Roman" w:eastAsiaTheme="minorEastAsia" w:hAnsi="Times New Roman"/>
                <w:kern w:val="1"/>
                <w:sz w:val="20"/>
                <w:szCs w:val="20"/>
              </w:rPr>
              <w:lastRenderedPageBreak/>
              <w:t>instruction</w:t>
            </w:r>
          </w:p>
          <w:p w14:paraId="1D03CA63" w14:textId="77777777" w:rsidR="0023291E" w:rsidRPr="007136B6" w:rsidRDefault="0023291E">
            <w:pPr>
              <w:snapToGrid w:val="0"/>
              <w:spacing w:line="276" w:lineRule="auto"/>
              <w:rPr>
                <w:rFonts w:ascii="宋体" w:hAnsi="宋体"/>
                <w:sz w:val="20"/>
                <w:szCs w:val="20"/>
              </w:rPr>
            </w:pPr>
          </w:p>
        </w:tc>
        <w:tc>
          <w:tcPr>
            <w:tcW w:w="901" w:type="dxa"/>
          </w:tcPr>
          <w:p w14:paraId="3577EB11" w14:textId="77777777" w:rsidR="0023291E" w:rsidRDefault="00C204BA">
            <w:pPr>
              <w:snapToGrid w:val="0"/>
              <w:spacing w:line="276" w:lineRule="auto"/>
              <w:rPr>
                <w:rFonts w:ascii="宋体" w:hAnsi="宋体"/>
                <w:sz w:val="20"/>
                <w:szCs w:val="20"/>
              </w:rPr>
            </w:pPr>
            <w:r>
              <w:rPr>
                <w:rFonts w:ascii="Times New Roman" w:hAnsi="Times New Roman"/>
                <w:sz w:val="20"/>
                <w:szCs w:val="20"/>
              </w:rPr>
              <w:lastRenderedPageBreak/>
              <w:t>4 class hours</w:t>
            </w:r>
          </w:p>
        </w:tc>
      </w:tr>
      <w:tr w:rsidR="0023291E" w14:paraId="25C7647A" w14:textId="77777777">
        <w:tc>
          <w:tcPr>
            <w:tcW w:w="416" w:type="dxa"/>
          </w:tcPr>
          <w:p w14:paraId="10BDC425" w14:textId="77777777" w:rsidR="0023291E" w:rsidRPr="007136B6" w:rsidRDefault="00C204BA">
            <w:pPr>
              <w:snapToGrid w:val="0"/>
              <w:spacing w:line="288" w:lineRule="auto"/>
              <w:rPr>
                <w:rFonts w:ascii="宋体" w:hAnsi="宋体"/>
                <w:sz w:val="20"/>
                <w:szCs w:val="20"/>
              </w:rPr>
            </w:pPr>
            <w:r w:rsidRPr="007136B6">
              <w:rPr>
                <w:rFonts w:ascii="宋体" w:hAnsi="宋体" w:hint="eastAsia"/>
                <w:sz w:val="20"/>
                <w:szCs w:val="20"/>
              </w:rPr>
              <w:lastRenderedPageBreak/>
              <w:t>8</w:t>
            </w:r>
          </w:p>
        </w:tc>
        <w:tc>
          <w:tcPr>
            <w:tcW w:w="4654" w:type="dxa"/>
          </w:tcPr>
          <w:p w14:paraId="5B1A8BCB" w14:textId="77777777" w:rsidR="0023291E" w:rsidRPr="007136B6" w:rsidRDefault="00C204BA">
            <w:pPr>
              <w:spacing w:line="276" w:lineRule="auto"/>
              <w:jc w:val="left"/>
              <w:rPr>
                <w:rFonts w:ascii="Times New Roman" w:eastAsiaTheme="minorEastAsia" w:hAnsi="Times New Roman"/>
                <w:kern w:val="1"/>
                <w:sz w:val="20"/>
                <w:szCs w:val="20"/>
              </w:rPr>
            </w:pPr>
            <w:r w:rsidRPr="007136B6">
              <w:rPr>
                <w:rFonts w:ascii="Times New Roman" w:eastAsiaTheme="minorEastAsia" w:hAnsi="Times New Roman"/>
                <w:kern w:val="1"/>
                <w:sz w:val="20"/>
                <w:szCs w:val="20"/>
              </w:rPr>
              <w:t>1)  Data collection</w:t>
            </w:r>
          </w:p>
          <w:p w14:paraId="2471C81C" w14:textId="77777777" w:rsidR="0023291E" w:rsidRPr="007136B6" w:rsidRDefault="00C204BA">
            <w:pPr>
              <w:spacing w:line="276" w:lineRule="auto"/>
              <w:jc w:val="left"/>
              <w:rPr>
                <w:rFonts w:ascii="Times New Roman" w:eastAsiaTheme="minorEastAsia" w:hAnsi="Times New Roman"/>
                <w:kern w:val="1"/>
                <w:sz w:val="20"/>
                <w:szCs w:val="20"/>
              </w:rPr>
            </w:pPr>
            <w:r w:rsidRPr="007136B6">
              <w:rPr>
                <w:rFonts w:ascii="Times New Roman" w:eastAsiaTheme="minorEastAsia" w:hAnsi="Times New Roman"/>
                <w:kern w:val="1"/>
                <w:sz w:val="20"/>
                <w:szCs w:val="20"/>
              </w:rPr>
              <w:t xml:space="preserve">2)  Data analysis </w:t>
            </w:r>
            <w:r w:rsidRPr="007136B6">
              <w:rPr>
                <w:rFonts w:ascii="Times New Roman" w:eastAsiaTheme="minorEastAsia" w:hAnsi="Times New Roman"/>
                <w:kern w:val="1"/>
                <w:sz w:val="20"/>
                <w:szCs w:val="20"/>
              </w:rPr>
              <w:t>and interpretation</w:t>
            </w:r>
          </w:p>
          <w:p w14:paraId="3C169A16" w14:textId="77777777" w:rsidR="0023291E" w:rsidRPr="007136B6" w:rsidRDefault="00C204BA">
            <w:pPr>
              <w:spacing w:line="276" w:lineRule="auto"/>
              <w:jc w:val="left"/>
              <w:rPr>
                <w:rFonts w:ascii="宋体" w:eastAsiaTheme="minorEastAsia" w:hAnsi="宋体" w:cs="宋体"/>
                <w:b/>
                <w:bCs/>
                <w:kern w:val="1"/>
                <w:sz w:val="20"/>
                <w:szCs w:val="20"/>
                <w:u w:val="single"/>
              </w:rPr>
            </w:pPr>
            <w:r w:rsidRPr="007136B6">
              <w:rPr>
                <w:rFonts w:ascii="宋体" w:eastAsiaTheme="minorEastAsia" w:hAnsi="宋体" w:hint="eastAsia"/>
                <w:b/>
                <w:bCs/>
                <w:kern w:val="1"/>
                <w:sz w:val="20"/>
                <w:szCs w:val="20"/>
              </w:rPr>
              <w:t>3</w:t>
            </w:r>
            <w:r w:rsidRPr="007136B6">
              <w:rPr>
                <w:rFonts w:ascii="宋体" w:eastAsiaTheme="minorEastAsia" w:hAnsi="宋体"/>
                <w:b/>
                <w:bCs/>
                <w:kern w:val="1"/>
                <w:sz w:val="20"/>
                <w:szCs w:val="20"/>
              </w:rPr>
              <w:t xml:space="preserve">)  </w:t>
            </w:r>
            <w:r w:rsidRPr="007136B6">
              <w:rPr>
                <w:rFonts w:ascii="Times New Roman" w:eastAsiaTheme="minorEastAsia" w:hAnsi="Times New Roman"/>
                <w:kern w:val="1"/>
                <w:sz w:val="20"/>
                <w:szCs w:val="20"/>
              </w:rPr>
              <w:t>Data and analysis of the Chinese learners</w:t>
            </w:r>
          </w:p>
        </w:tc>
        <w:tc>
          <w:tcPr>
            <w:tcW w:w="2551" w:type="dxa"/>
          </w:tcPr>
          <w:p w14:paraId="4A221582" w14:textId="77777777" w:rsidR="0023291E" w:rsidRPr="007136B6" w:rsidRDefault="00C204BA">
            <w:pPr>
              <w:spacing w:line="276" w:lineRule="auto"/>
              <w:rPr>
                <w:rFonts w:ascii="Times New Roman" w:eastAsiaTheme="minorEastAsia" w:hAnsi="Times New Roman"/>
                <w:kern w:val="1"/>
                <w:sz w:val="20"/>
                <w:szCs w:val="20"/>
              </w:rPr>
            </w:pPr>
            <w:r w:rsidRPr="007136B6">
              <w:rPr>
                <w:rFonts w:ascii="Times New Roman" w:eastAsiaTheme="minorEastAsia" w:hAnsi="Times New Roman"/>
                <w:kern w:val="1"/>
                <w:sz w:val="20"/>
                <w:szCs w:val="20"/>
              </w:rPr>
              <w:t xml:space="preserve">1) </w:t>
            </w:r>
            <w:r w:rsidRPr="007136B6">
              <w:rPr>
                <w:rFonts w:ascii="Times New Roman" w:eastAsiaTheme="minorEastAsia" w:hAnsi="Times New Roman" w:hint="eastAsia"/>
                <w:kern w:val="1"/>
                <w:sz w:val="20"/>
                <w:szCs w:val="20"/>
              </w:rPr>
              <w:t>D</w:t>
            </w:r>
            <w:r w:rsidRPr="007136B6">
              <w:rPr>
                <w:rFonts w:ascii="Times New Roman" w:eastAsiaTheme="minorEastAsia" w:hAnsi="Times New Roman"/>
                <w:kern w:val="1"/>
                <w:sz w:val="20"/>
                <w:szCs w:val="20"/>
              </w:rPr>
              <w:t>ata collection</w:t>
            </w:r>
          </w:p>
          <w:p w14:paraId="189FFC10" w14:textId="77777777" w:rsidR="0023291E" w:rsidRPr="007136B6" w:rsidRDefault="0023291E">
            <w:pPr>
              <w:snapToGrid w:val="0"/>
              <w:spacing w:line="276" w:lineRule="auto"/>
              <w:rPr>
                <w:rFonts w:ascii="宋体" w:hAnsi="宋体"/>
                <w:sz w:val="20"/>
                <w:szCs w:val="20"/>
              </w:rPr>
            </w:pPr>
          </w:p>
        </w:tc>
        <w:tc>
          <w:tcPr>
            <w:tcW w:w="901" w:type="dxa"/>
          </w:tcPr>
          <w:p w14:paraId="4C95B180" w14:textId="77777777" w:rsidR="0023291E" w:rsidRDefault="00C204BA">
            <w:pPr>
              <w:snapToGrid w:val="0"/>
              <w:spacing w:line="276" w:lineRule="auto"/>
              <w:rPr>
                <w:rFonts w:ascii="宋体" w:hAnsi="宋体"/>
                <w:sz w:val="20"/>
                <w:szCs w:val="20"/>
              </w:rPr>
            </w:pPr>
            <w:r>
              <w:rPr>
                <w:rFonts w:ascii="Times New Roman" w:hAnsi="Times New Roman"/>
                <w:sz w:val="20"/>
                <w:szCs w:val="20"/>
              </w:rPr>
              <w:t>4 class hours</w:t>
            </w:r>
          </w:p>
        </w:tc>
      </w:tr>
      <w:tr w:rsidR="0023291E" w14:paraId="521F5061" w14:textId="77777777">
        <w:tc>
          <w:tcPr>
            <w:tcW w:w="416" w:type="dxa"/>
          </w:tcPr>
          <w:p w14:paraId="6D666227" w14:textId="77777777" w:rsidR="0023291E" w:rsidRPr="007136B6" w:rsidRDefault="00C204BA">
            <w:pPr>
              <w:snapToGrid w:val="0"/>
              <w:spacing w:line="288" w:lineRule="auto"/>
              <w:rPr>
                <w:rFonts w:ascii="宋体" w:hAnsi="宋体"/>
                <w:sz w:val="20"/>
                <w:szCs w:val="20"/>
              </w:rPr>
            </w:pPr>
            <w:r w:rsidRPr="007136B6">
              <w:rPr>
                <w:rFonts w:ascii="宋体" w:hAnsi="宋体" w:hint="eastAsia"/>
                <w:sz w:val="20"/>
                <w:szCs w:val="20"/>
              </w:rPr>
              <w:t>9</w:t>
            </w:r>
          </w:p>
        </w:tc>
        <w:tc>
          <w:tcPr>
            <w:tcW w:w="4654" w:type="dxa"/>
          </w:tcPr>
          <w:p w14:paraId="0BD0571A" w14:textId="77777777" w:rsidR="0023291E" w:rsidRPr="007136B6" w:rsidRDefault="00C204BA">
            <w:pPr>
              <w:spacing w:line="276" w:lineRule="auto"/>
              <w:jc w:val="left"/>
              <w:rPr>
                <w:rFonts w:ascii="Times New Roman" w:eastAsiaTheme="minorEastAsia" w:hAnsi="Times New Roman"/>
                <w:kern w:val="1"/>
                <w:sz w:val="20"/>
                <w:szCs w:val="20"/>
              </w:rPr>
            </w:pPr>
            <w:r w:rsidRPr="007136B6">
              <w:rPr>
                <w:rFonts w:ascii="Times New Roman" w:eastAsiaTheme="minorEastAsia" w:hAnsi="Times New Roman"/>
                <w:kern w:val="1"/>
                <w:sz w:val="20"/>
                <w:szCs w:val="20"/>
              </w:rPr>
              <w:t>1)  Review</w:t>
            </w:r>
          </w:p>
          <w:p w14:paraId="52AA2755" w14:textId="77777777" w:rsidR="0023291E" w:rsidRPr="007136B6" w:rsidRDefault="0023291E">
            <w:pPr>
              <w:spacing w:line="276" w:lineRule="auto"/>
              <w:jc w:val="left"/>
              <w:rPr>
                <w:rFonts w:ascii="宋体" w:eastAsiaTheme="minorEastAsia" w:hAnsi="宋体" w:cs="宋体"/>
                <w:b/>
                <w:bCs/>
                <w:kern w:val="1"/>
                <w:sz w:val="20"/>
                <w:szCs w:val="20"/>
                <w:u w:val="single"/>
              </w:rPr>
            </w:pPr>
          </w:p>
        </w:tc>
        <w:tc>
          <w:tcPr>
            <w:tcW w:w="2551" w:type="dxa"/>
          </w:tcPr>
          <w:p w14:paraId="64B3CC22" w14:textId="77777777" w:rsidR="0023291E" w:rsidRPr="007136B6" w:rsidRDefault="00C204BA">
            <w:pPr>
              <w:snapToGrid w:val="0"/>
              <w:spacing w:line="276" w:lineRule="auto"/>
              <w:rPr>
                <w:rFonts w:ascii="Times New Roman" w:hAnsi="Times New Roman"/>
                <w:sz w:val="20"/>
                <w:szCs w:val="20"/>
              </w:rPr>
            </w:pPr>
            <w:r w:rsidRPr="007136B6">
              <w:rPr>
                <w:rFonts w:ascii="Times New Roman" w:hAnsi="Times New Roman"/>
                <w:sz w:val="20"/>
                <w:szCs w:val="20"/>
              </w:rPr>
              <w:t>1) Concepts</w:t>
            </w:r>
          </w:p>
          <w:p w14:paraId="60AB0F8A" w14:textId="77777777" w:rsidR="0023291E" w:rsidRPr="007136B6" w:rsidRDefault="00C204BA">
            <w:pPr>
              <w:snapToGrid w:val="0"/>
              <w:spacing w:line="276" w:lineRule="auto"/>
              <w:rPr>
                <w:rFonts w:ascii="宋体" w:hAnsi="宋体"/>
                <w:sz w:val="20"/>
                <w:szCs w:val="20"/>
              </w:rPr>
            </w:pPr>
            <w:r w:rsidRPr="007136B6">
              <w:rPr>
                <w:rFonts w:ascii="Times New Roman" w:hAnsi="Times New Roman"/>
                <w:sz w:val="20"/>
                <w:szCs w:val="20"/>
              </w:rPr>
              <w:t>2)Theories</w:t>
            </w:r>
          </w:p>
        </w:tc>
        <w:tc>
          <w:tcPr>
            <w:tcW w:w="901" w:type="dxa"/>
          </w:tcPr>
          <w:p w14:paraId="1D7FFD26" w14:textId="77777777" w:rsidR="0023291E" w:rsidRDefault="00C204BA">
            <w:pPr>
              <w:snapToGrid w:val="0"/>
              <w:spacing w:line="276" w:lineRule="auto"/>
              <w:rPr>
                <w:rFonts w:ascii="宋体" w:hAnsi="宋体"/>
                <w:sz w:val="20"/>
                <w:szCs w:val="20"/>
              </w:rPr>
            </w:pPr>
            <w:r>
              <w:rPr>
                <w:rFonts w:ascii="Times New Roman" w:hAnsi="Times New Roman"/>
                <w:sz w:val="20"/>
                <w:szCs w:val="20"/>
              </w:rPr>
              <w:t>3 class hours</w:t>
            </w:r>
          </w:p>
        </w:tc>
      </w:tr>
    </w:tbl>
    <w:p w14:paraId="165B6E36" w14:textId="77777777" w:rsidR="0023291E" w:rsidRDefault="0023291E">
      <w:pPr>
        <w:widowControl/>
        <w:spacing w:beforeLines="50" w:before="156" w:afterLines="50" w:after="156" w:line="288" w:lineRule="auto"/>
        <w:ind w:firstLineChars="150" w:firstLine="360"/>
        <w:jc w:val="left"/>
        <w:rPr>
          <w:rFonts w:ascii="黑体" w:eastAsia="黑体" w:hAnsi="宋体"/>
          <w:sz w:val="24"/>
        </w:rPr>
      </w:pPr>
    </w:p>
    <w:p w14:paraId="4C9FC058" w14:textId="77777777" w:rsidR="0023291E" w:rsidRDefault="00C204B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14:paraId="27A2C8B0" w14:textId="77777777" w:rsidR="0023291E" w:rsidRDefault="00C204BA">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p w14:paraId="2AF9BDD0" w14:textId="77777777" w:rsidR="0023291E" w:rsidRDefault="0023291E">
      <w:pPr>
        <w:snapToGrid w:val="0"/>
        <w:spacing w:line="288" w:lineRule="auto"/>
        <w:ind w:right="26" w:firstLineChars="200" w:firstLine="400"/>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23291E" w14:paraId="34B1CB9F"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9F39F0A" w14:textId="77777777" w:rsidR="0023291E" w:rsidRDefault="00C204BA">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229319B" w14:textId="77777777" w:rsidR="0023291E" w:rsidRDefault="00C204BA">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160BB29" w14:textId="77777777" w:rsidR="0023291E" w:rsidRDefault="00C204BA">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6F8E20C" w14:textId="77777777" w:rsidR="0023291E" w:rsidRDefault="00C204BA">
            <w:pPr>
              <w:snapToGrid w:val="0"/>
              <w:jc w:val="center"/>
              <w:rPr>
                <w:rFonts w:ascii="宋体" w:hAnsi="宋体"/>
                <w:sz w:val="20"/>
                <w:szCs w:val="20"/>
              </w:rPr>
            </w:pPr>
            <w:r>
              <w:rPr>
                <w:rFonts w:ascii="宋体" w:hAnsi="宋体" w:hint="eastAsia"/>
                <w:sz w:val="20"/>
                <w:szCs w:val="20"/>
              </w:rPr>
              <w:t>实验</w:t>
            </w:r>
          </w:p>
          <w:p w14:paraId="6504AB24" w14:textId="77777777" w:rsidR="0023291E" w:rsidRDefault="00C204BA">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7F267A89" w14:textId="77777777" w:rsidR="0023291E" w:rsidRDefault="00C204BA">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0237E0A5" w14:textId="77777777" w:rsidR="0023291E" w:rsidRDefault="00C204BA">
            <w:pPr>
              <w:snapToGrid w:val="0"/>
              <w:jc w:val="center"/>
              <w:rPr>
                <w:rFonts w:ascii="宋体"/>
                <w:sz w:val="20"/>
                <w:szCs w:val="20"/>
              </w:rPr>
            </w:pPr>
            <w:r>
              <w:rPr>
                <w:rFonts w:ascii="宋体" w:hAnsi="宋体" w:hint="eastAsia"/>
                <w:sz w:val="20"/>
                <w:szCs w:val="20"/>
              </w:rPr>
              <w:t>备注</w:t>
            </w:r>
          </w:p>
        </w:tc>
      </w:tr>
      <w:tr w:rsidR="0023291E" w14:paraId="2FE06283" w14:textId="77777777">
        <w:trPr>
          <w:trHeight w:hRule="exact" w:val="57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3DD56A7" w14:textId="77777777" w:rsidR="0023291E" w:rsidRDefault="00C204BA">
            <w:pPr>
              <w:snapToGrid w:val="0"/>
              <w:spacing w:beforeLines="50" w:before="156" w:afterLines="50" w:after="156" w:line="288" w:lineRule="auto"/>
              <w:jc w:val="center"/>
              <w:rPr>
                <w:rFonts w:ascii="宋体"/>
                <w:sz w:val="20"/>
                <w:szCs w:val="20"/>
              </w:rPr>
            </w:pPr>
            <w:r>
              <w:rPr>
                <w:rFonts w:ascii="宋体" w:hint="eastAsia"/>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D51FE82" w14:textId="77777777" w:rsidR="0023291E" w:rsidRDefault="00C204BA">
            <w:pPr>
              <w:snapToGrid w:val="0"/>
              <w:spacing w:beforeLines="50" w:before="156" w:afterLines="50" w:after="156" w:line="288" w:lineRule="auto"/>
              <w:jc w:val="center"/>
              <w:rPr>
                <w:rFonts w:ascii="宋体"/>
                <w:sz w:val="20"/>
                <w:szCs w:val="20"/>
              </w:rPr>
            </w:pPr>
            <w:r>
              <w:rPr>
                <w:rFonts w:ascii="宋体" w:hint="eastAsia"/>
                <w:sz w:val="20"/>
                <w:szCs w:val="20"/>
              </w:rPr>
              <w:t>讨论与分析</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D9DCA1F" w14:textId="77777777" w:rsidR="0023291E" w:rsidRDefault="00C204BA">
            <w:pPr>
              <w:snapToGrid w:val="0"/>
              <w:spacing w:beforeLines="50" w:before="156" w:afterLines="50" w:after="156" w:line="288" w:lineRule="auto"/>
              <w:jc w:val="center"/>
              <w:rPr>
                <w:rFonts w:ascii="宋体"/>
                <w:sz w:val="20"/>
                <w:szCs w:val="20"/>
              </w:rPr>
            </w:pPr>
            <w:r>
              <w:rPr>
                <w:rFonts w:ascii="宋体" w:hint="eastAsia"/>
                <w:sz w:val="20"/>
                <w:szCs w:val="20"/>
              </w:rPr>
              <w:t>二语习得的内部和外部因素</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95FDBB5" w14:textId="77777777" w:rsidR="0023291E" w:rsidRDefault="00C204BA">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1057" w:type="dxa"/>
            <w:tcBorders>
              <w:left w:val="single" w:sz="4" w:space="0" w:color="auto"/>
              <w:right w:val="single" w:sz="4" w:space="0" w:color="auto"/>
            </w:tcBorders>
            <w:shd w:val="clear" w:color="auto" w:fill="auto"/>
            <w:vAlign w:val="center"/>
          </w:tcPr>
          <w:p w14:paraId="2D7C7D6E" w14:textId="77777777" w:rsidR="0023291E" w:rsidRDefault="00C204BA">
            <w:pPr>
              <w:snapToGrid w:val="0"/>
              <w:spacing w:beforeLines="50" w:before="156" w:afterLines="50" w:after="156" w:line="288" w:lineRule="auto"/>
              <w:jc w:val="center"/>
              <w:rPr>
                <w:rFonts w:ascii="宋体"/>
                <w:sz w:val="20"/>
                <w:szCs w:val="20"/>
              </w:rPr>
            </w:pPr>
            <w:r>
              <w:rPr>
                <w:rFonts w:ascii="宋体" w:hint="eastAsia"/>
                <w:sz w:val="20"/>
                <w:szCs w:val="20"/>
              </w:rPr>
              <w:t>综合性</w:t>
            </w:r>
          </w:p>
        </w:tc>
        <w:tc>
          <w:tcPr>
            <w:tcW w:w="1715" w:type="dxa"/>
            <w:tcBorders>
              <w:left w:val="single" w:sz="4" w:space="0" w:color="auto"/>
              <w:right w:val="single" w:sz="4" w:space="0" w:color="auto"/>
            </w:tcBorders>
            <w:shd w:val="clear" w:color="auto" w:fill="auto"/>
            <w:vAlign w:val="center"/>
          </w:tcPr>
          <w:p w14:paraId="1BE4B42A" w14:textId="77777777" w:rsidR="0023291E" w:rsidRDefault="0023291E">
            <w:pPr>
              <w:snapToGrid w:val="0"/>
              <w:spacing w:beforeLines="50" w:before="156" w:afterLines="50" w:after="156" w:line="288" w:lineRule="auto"/>
              <w:jc w:val="center"/>
              <w:rPr>
                <w:rFonts w:ascii="宋体"/>
                <w:sz w:val="16"/>
                <w:szCs w:val="16"/>
              </w:rPr>
            </w:pPr>
          </w:p>
        </w:tc>
      </w:tr>
      <w:tr w:rsidR="0023291E" w14:paraId="1EA14436" w14:textId="77777777">
        <w:trPr>
          <w:trHeight w:hRule="exact" w:val="5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E2FF85B" w14:textId="77777777" w:rsidR="0023291E" w:rsidRDefault="00C204BA">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157A0D0" w14:textId="77777777" w:rsidR="0023291E" w:rsidRDefault="00C204BA">
            <w:pPr>
              <w:snapToGrid w:val="0"/>
              <w:spacing w:beforeLines="50" w:before="156" w:afterLines="50" w:after="156" w:line="288" w:lineRule="auto"/>
              <w:jc w:val="center"/>
              <w:rPr>
                <w:rFonts w:ascii="宋体"/>
                <w:sz w:val="20"/>
                <w:szCs w:val="20"/>
              </w:rPr>
            </w:pPr>
            <w:r>
              <w:rPr>
                <w:rFonts w:ascii="宋体" w:hint="eastAsia"/>
                <w:sz w:val="20"/>
                <w:szCs w:val="20"/>
              </w:rPr>
              <w:t>讨论与分析</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9C118AA" w14:textId="77777777" w:rsidR="0023291E" w:rsidRDefault="00C204BA">
            <w:pPr>
              <w:snapToGrid w:val="0"/>
              <w:spacing w:beforeLines="50" w:before="156" w:afterLines="50" w:after="156" w:line="288" w:lineRule="auto"/>
              <w:jc w:val="center"/>
              <w:rPr>
                <w:rFonts w:ascii="宋体"/>
                <w:sz w:val="20"/>
                <w:szCs w:val="20"/>
              </w:rPr>
            </w:pPr>
            <w:r>
              <w:rPr>
                <w:rFonts w:ascii="宋体" w:hint="eastAsia"/>
                <w:sz w:val="20"/>
                <w:szCs w:val="20"/>
              </w:rPr>
              <w:t>中介语的形成原因、机制和特点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FDC0813" w14:textId="77777777" w:rsidR="0023291E" w:rsidRDefault="00C204BA">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1057" w:type="dxa"/>
            <w:tcBorders>
              <w:left w:val="single" w:sz="4" w:space="0" w:color="auto"/>
              <w:right w:val="single" w:sz="4" w:space="0" w:color="auto"/>
            </w:tcBorders>
            <w:shd w:val="clear" w:color="auto" w:fill="auto"/>
            <w:vAlign w:val="center"/>
          </w:tcPr>
          <w:p w14:paraId="772EA454" w14:textId="77777777" w:rsidR="0023291E" w:rsidRDefault="00C204BA">
            <w:pPr>
              <w:snapToGrid w:val="0"/>
              <w:spacing w:beforeLines="50" w:before="156" w:afterLines="50" w:after="156" w:line="288" w:lineRule="auto"/>
              <w:jc w:val="center"/>
              <w:rPr>
                <w:rFonts w:ascii="宋体"/>
                <w:sz w:val="20"/>
                <w:szCs w:val="20"/>
              </w:rPr>
            </w:pPr>
            <w:r>
              <w:rPr>
                <w:rFonts w:ascii="宋体" w:hint="eastAsia"/>
                <w:sz w:val="20"/>
                <w:szCs w:val="20"/>
              </w:rPr>
              <w:t>综合性</w:t>
            </w:r>
          </w:p>
        </w:tc>
        <w:tc>
          <w:tcPr>
            <w:tcW w:w="1715" w:type="dxa"/>
            <w:tcBorders>
              <w:left w:val="single" w:sz="4" w:space="0" w:color="auto"/>
              <w:right w:val="single" w:sz="4" w:space="0" w:color="auto"/>
            </w:tcBorders>
            <w:shd w:val="clear" w:color="auto" w:fill="auto"/>
            <w:vAlign w:val="center"/>
          </w:tcPr>
          <w:p w14:paraId="53632C24" w14:textId="77777777" w:rsidR="0023291E" w:rsidRDefault="0023291E">
            <w:pPr>
              <w:snapToGrid w:val="0"/>
              <w:spacing w:beforeLines="50" w:before="156" w:afterLines="50" w:after="156" w:line="288" w:lineRule="auto"/>
              <w:jc w:val="center"/>
              <w:rPr>
                <w:rFonts w:ascii="宋体"/>
                <w:sz w:val="16"/>
                <w:szCs w:val="16"/>
              </w:rPr>
            </w:pPr>
          </w:p>
        </w:tc>
      </w:tr>
      <w:tr w:rsidR="0023291E" w14:paraId="12704A27" w14:textId="77777777">
        <w:trPr>
          <w:trHeight w:hRule="exact" w:val="55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BC28B02" w14:textId="77777777" w:rsidR="0023291E" w:rsidRDefault="00C204BA">
            <w:pPr>
              <w:snapToGrid w:val="0"/>
              <w:spacing w:beforeLines="50" w:before="156" w:afterLines="50" w:after="156" w:line="288" w:lineRule="auto"/>
              <w:jc w:val="center"/>
              <w:rPr>
                <w:rFonts w:ascii="宋体"/>
                <w:sz w:val="20"/>
                <w:szCs w:val="20"/>
              </w:rPr>
            </w:pPr>
            <w:r>
              <w:rPr>
                <w:rFonts w:ascii="宋体" w:hint="eastAsia"/>
                <w:sz w:val="20"/>
                <w:szCs w:val="20"/>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15B98D3" w14:textId="77777777" w:rsidR="0023291E" w:rsidRDefault="00C204BA">
            <w:pPr>
              <w:snapToGrid w:val="0"/>
              <w:spacing w:beforeLines="50" w:before="156" w:afterLines="50" w:after="156" w:line="288" w:lineRule="auto"/>
              <w:jc w:val="center"/>
              <w:rPr>
                <w:rFonts w:ascii="宋体"/>
                <w:sz w:val="20"/>
                <w:szCs w:val="20"/>
              </w:rPr>
            </w:pPr>
            <w:r>
              <w:rPr>
                <w:rFonts w:ascii="宋体" w:hint="eastAsia"/>
                <w:sz w:val="20"/>
                <w:szCs w:val="20"/>
              </w:rPr>
              <w:t>讨论和分析</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202D356" w14:textId="77777777" w:rsidR="0023291E" w:rsidRDefault="00C204BA">
            <w:pPr>
              <w:snapToGrid w:val="0"/>
              <w:spacing w:beforeLines="50" w:before="156" w:afterLines="50" w:after="156" w:line="288" w:lineRule="auto"/>
              <w:jc w:val="center"/>
              <w:rPr>
                <w:rFonts w:ascii="宋体"/>
                <w:sz w:val="20"/>
                <w:szCs w:val="20"/>
              </w:rPr>
            </w:pPr>
            <w:r>
              <w:rPr>
                <w:rFonts w:ascii="宋体" w:hint="eastAsia"/>
                <w:sz w:val="20"/>
                <w:szCs w:val="20"/>
              </w:rPr>
              <w:t>错误分析在二语习得中的作用</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1724750" w14:textId="77777777" w:rsidR="0023291E" w:rsidRDefault="00C204BA">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1057" w:type="dxa"/>
            <w:tcBorders>
              <w:left w:val="single" w:sz="4" w:space="0" w:color="auto"/>
              <w:right w:val="single" w:sz="4" w:space="0" w:color="auto"/>
            </w:tcBorders>
            <w:shd w:val="clear" w:color="auto" w:fill="auto"/>
            <w:vAlign w:val="center"/>
          </w:tcPr>
          <w:p w14:paraId="68267CF6" w14:textId="77777777" w:rsidR="0023291E" w:rsidRDefault="00C204BA">
            <w:pPr>
              <w:snapToGrid w:val="0"/>
              <w:spacing w:beforeLines="50" w:before="156" w:afterLines="50" w:after="156" w:line="288" w:lineRule="auto"/>
              <w:jc w:val="center"/>
              <w:rPr>
                <w:rFonts w:ascii="宋体"/>
                <w:sz w:val="20"/>
                <w:szCs w:val="20"/>
              </w:rPr>
            </w:pPr>
            <w:r>
              <w:rPr>
                <w:rFonts w:ascii="宋体" w:hint="eastAsia"/>
                <w:sz w:val="20"/>
                <w:szCs w:val="20"/>
              </w:rPr>
              <w:t>综合性</w:t>
            </w:r>
          </w:p>
        </w:tc>
        <w:tc>
          <w:tcPr>
            <w:tcW w:w="1715" w:type="dxa"/>
            <w:tcBorders>
              <w:left w:val="single" w:sz="4" w:space="0" w:color="auto"/>
              <w:right w:val="single" w:sz="4" w:space="0" w:color="auto"/>
            </w:tcBorders>
            <w:shd w:val="clear" w:color="auto" w:fill="auto"/>
            <w:vAlign w:val="center"/>
          </w:tcPr>
          <w:p w14:paraId="2794CC59" w14:textId="77777777" w:rsidR="0023291E" w:rsidRDefault="0023291E">
            <w:pPr>
              <w:snapToGrid w:val="0"/>
              <w:spacing w:beforeLines="50" w:before="156" w:afterLines="50" w:after="156" w:line="288" w:lineRule="auto"/>
              <w:jc w:val="center"/>
              <w:rPr>
                <w:rFonts w:ascii="宋体"/>
                <w:sz w:val="16"/>
                <w:szCs w:val="16"/>
              </w:rPr>
            </w:pPr>
          </w:p>
        </w:tc>
      </w:tr>
      <w:tr w:rsidR="0023291E" w14:paraId="25CF469D" w14:textId="77777777">
        <w:trPr>
          <w:trHeight w:hRule="exact" w:val="57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8D96925" w14:textId="77777777" w:rsidR="0023291E" w:rsidRDefault="00C204BA">
            <w:pPr>
              <w:snapToGrid w:val="0"/>
              <w:spacing w:beforeLines="50" w:before="156" w:afterLines="50" w:after="156" w:line="288" w:lineRule="auto"/>
              <w:jc w:val="center"/>
              <w:rPr>
                <w:rFonts w:ascii="宋体"/>
                <w:sz w:val="20"/>
                <w:szCs w:val="20"/>
              </w:rPr>
            </w:pPr>
            <w:r>
              <w:rPr>
                <w:rFonts w:ascii="宋体" w:hint="eastAsia"/>
                <w:sz w:val="20"/>
                <w:szCs w:val="20"/>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7A3AC5F" w14:textId="77777777" w:rsidR="0023291E" w:rsidRDefault="00C204BA">
            <w:pPr>
              <w:snapToGrid w:val="0"/>
              <w:spacing w:beforeLines="50" w:before="156" w:afterLines="50" w:after="156" w:line="288" w:lineRule="auto"/>
              <w:jc w:val="center"/>
              <w:rPr>
                <w:rFonts w:ascii="宋体"/>
                <w:sz w:val="20"/>
                <w:szCs w:val="20"/>
              </w:rPr>
            </w:pPr>
            <w:r>
              <w:rPr>
                <w:rFonts w:ascii="宋体" w:hint="eastAsia"/>
                <w:sz w:val="20"/>
                <w:szCs w:val="20"/>
              </w:rPr>
              <w:t>试卷的模拟编制</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D18A322" w14:textId="77777777" w:rsidR="0023291E" w:rsidRDefault="00C204BA">
            <w:pPr>
              <w:snapToGrid w:val="0"/>
              <w:spacing w:beforeLines="50" w:before="156" w:afterLines="50" w:after="156" w:line="288" w:lineRule="auto"/>
              <w:jc w:val="center"/>
              <w:rPr>
                <w:rFonts w:ascii="宋体"/>
                <w:sz w:val="20"/>
                <w:szCs w:val="20"/>
              </w:rPr>
            </w:pPr>
            <w:r>
              <w:rPr>
                <w:rFonts w:ascii="宋体" w:hint="eastAsia"/>
                <w:sz w:val="20"/>
                <w:szCs w:val="20"/>
              </w:rPr>
              <w:t>教学与二语习得的关系</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5373B65" w14:textId="77777777" w:rsidR="0023291E" w:rsidRDefault="00C204BA">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1057" w:type="dxa"/>
            <w:tcBorders>
              <w:left w:val="single" w:sz="4" w:space="0" w:color="auto"/>
              <w:right w:val="single" w:sz="4" w:space="0" w:color="auto"/>
            </w:tcBorders>
            <w:shd w:val="clear" w:color="auto" w:fill="auto"/>
            <w:vAlign w:val="center"/>
          </w:tcPr>
          <w:p w14:paraId="12EE8F33" w14:textId="77777777" w:rsidR="0023291E" w:rsidRDefault="00C204BA">
            <w:pPr>
              <w:snapToGrid w:val="0"/>
              <w:spacing w:beforeLines="50" w:before="156" w:afterLines="50" w:after="156" w:line="288" w:lineRule="auto"/>
              <w:jc w:val="center"/>
              <w:rPr>
                <w:rFonts w:ascii="宋体"/>
                <w:sz w:val="20"/>
                <w:szCs w:val="20"/>
              </w:rPr>
            </w:pPr>
            <w:r>
              <w:rPr>
                <w:rFonts w:ascii="宋体" w:hint="eastAsia"/>
                <w:sz w:val="20"/>
                <w:szCs w:val="20"/>
              </w:rPr>
              <w:t>综合性</w:t>
            </w:r>
          </w:p>
        </w:tc>
        <w:tc>
          <w:tcPr>
            <w:tcW w:w="1715" w:type="dxa"/>
            <w:tcBorders>
              <w:left w:val="single" w:sz="4" w:space="0" w:color="auto"/>
              <w:right w:val="single" w:sz="4" w:space="0" w:color="auto"/>
            </w:tcBorders>
            <w:shd w:val="clear" w:color="auto" w:fill="auto"/>
            <w:vAlign w:val="center"/>
          </w:tcPr>
          <w:p w14:paraId="64F85484" w14:textId="77777777" w:rsidR="0023291E" w:rsidRDefault="0023291E">
            <w:pPr>
              <w:snapToGrid w:val="0"/>
              <w:spacing w:beforeLines="50" w:before="156" w:afterLines="50" w:after="156" w:line="288" w:lineRule="auto"/>
              <w:jc w:val="center"/>
              <w:rPr>
                <w:rFonts w:ascii="宋体"/>
                <w:sz w:val="16"/>
                <w:szCs w:val="16"/>
              </w:rPr>
            </w:pPr>
          </w:p>
        </w:tc>
      </w:tr>
    </w:tbl>
    <w:p w14:paraId="1BD4B5C7" w14:textId="77777777" w:rsidR="0023291E" w:rsidRDefault="0023291E">
      <w:pPr>
        <w:snapToGrid w:val="0"/>
        <w:spacing w:line="288" w:lineRule="auto"/>
        <w:ind w:right="2520" w:firstLineChars="200" w:firstLine="400"/>
        <w:rPr>
          <w:sz w:val="20"/>
          <w:szCs w:val="20"/>
        </w:rPr>
      </w:pPr>
    </w:p>
    <w:p w14:paraId="4A4E445F" w14:textId="77777777" w:rsidR="0023291E" w:rsidRDefault="0023291E">
      <w:pPr>
        <w:snapToGrid w:val="0"/>
        <w:spacing w:line="288" w:lineRule="auto"/>
        <w:ind w:right="2520" w:firstLineChars="200" w:firstLine="480"/>
        <w:rPr>
          <w:rFonts w:ascii="黑体" w:eastAsia="黑体" w:hAnsi="宋体"/>
          <w:sz w:val="24"/>
        </w:rPr>
      </w:pPr>
    </w:p>
    <w:p w14:paraId="37A1C961" w14:textId="77777777" w:rsidR="0023291E" w:rsidRDefault="00C204BA">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r>
        <w:rPr>
          <w:rFonts w:ascii="黑体" w:eastAsia="黑体" w:hAnsi="宋体"/>
          <w:sz w:val="24"/>
        </w:rPr>
        <w:t>（必填项）</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23291E" w14:paraId="35E9C861" w14:textId="77777777">
        <w:tc>
          <w:tcPr>
            <w:tcW w:w="1809" w:type="dxa"/>
            <w:shd w:val="clear" w:color="auto" w:fill="auto"/>
          </w:tcPr>
          <w:p w14:paraId="54B7520C" w14:textId="77777777" w:rsidR="0023291E" w:rsidRDefault="00C204BA">
            <w:pPr>
              <w:snapToGrid w:val="0"/>
              <w:spacing w:beforeLines="50" w:before="156" w:afterLines="50" w:after="156"/>
              <w:rPr>
                <w:rFonts w:ascii="宋体" w:hAnsi="宋体"/>
                <w:bCs/>
                <w:szCs w:val="20"/>
              </w:rPr>
            </w:pPr>
            <w:r>
              <w:rPr>
                <w:rFonts w:ascii="宋体" w:hAnsi="宋体" w:hint="eastAsia"/>
                <w:bCs/>
                <w:szCs w:val="20"/>
              </w:rPr>
              <w:t>总评构成（</w:t>
            </w:r>
            <w:r>
              <w:rPr>
                <w:rFonts w:ascii="宋体" w:hAnsi="宋体" w:hint="eastAsia"/>
                <w:bCs/>
                <w:szCs w:val="20"/>
              </w:rPr>
              <w:t>1+</w:t>
            </w:r>
            <w:r>
              <w:rPr>
                <w:rFonts w:ascii="宋体" w:hAnsi="宋体"/>
                <w:bCs/>
                <w:szCs w:val="20"/>
              </w:rPr>
              <w:t>X</w:t>
            </w:r>
            <w:r>
              <w:rPr>
                <w:rFonts w:ascii="宋体" w:hAnsi="宋体" w:hint="eastAsia"/>
                <w:bCs/>
                <w:szCs w:val="20"/>
              </w:rPr>
              <w:t>）</w:t>
            </w:r>
          </w:p>
        </w:tc>
        <w:tc>
          <w:tcPr>
            <w:tcW w:w="5103" w:type="dxa"/>
            <w:shd w:val="clear" w:color="auto" w:fill="auto"/>
          </w:tcPr>
          <w:p w14:paraId="17D37EF6" w14:textId="77777777" w:rsidR="0023291E" w:rsidRDefault="00C204BA">
            <w:pPr>
              <w:snapToGrid w:val="0"/>
              <w:spacing w:beforeLines="50" w:before="156" w:afterLines="50" w:after="156"/>
              <w:jc w:val="center"/>
              <w:rPr>
                <w:rFonts w:ascii="宋体" w:hAnsi="宋体"/>
                <w:bCs/>
                <w:szCs w:val="20"/>
              </w:rPr>
            </w:pPr>
            <w:r>
              <w:rPr>
                <w:rFonts w:ascii="宋体" w:hAnsi="宋体" w:hint="eastAsia"/>
                <w:bCs/>
                <w:szCs w:val="20"/>
              </w:rPr>
              <w:t>评价方式</w:t>
            </w:r>
          </w:p>
        </w:tc>
        <w:tc>
          <w:tcPr>
            <w:tcW w:w="1843" w:type="dxa"/>
            <w:shd w:val="clear" w:color="auto" w:fill="auto"/>
          </w:tcPr>
          <w:p w14:paraId="27BA6CB9" w14:textId="77777777" w:rsidR="0023291E" w:rsidRDefault="00C204BA">
            <w:pPr>
              <w:snapToGrid w:val="0"/>
              <w:spacing w:beforeLines="50" w:before="156" w:afterLines="50" w:after="156"/>
              <w:jc w:val="center"/>
              <w:rPr>
                <w:rFonts w:ascii="宋体" w:hAnsi="宋体"/>
                <w:bCs/>
                <w:szCs w:val="20"/>
              </w:rPr>
            </w:pPr>
            <w:r>
              <w:rPr>
                <w:rFonts w:ascii="宋体" w:hAnsi="宋体" w:hint="eastAsia"/>
                <w:bCs/>
                <w:szCs w:val="20"/>
              </w:rPr>
              <w:t>占比</w:t>
            </w:r>
          </w:p>
        </w:tc>
      </w:tr>
      <w:tr w:rsidR="0023291E" w14:paraId="70194BA7" w14:textId="77777777">
        <w:tc>
          <w:tcPr>
            <w:tcW w:w="1809" w:type="dxa"/>
            <w:shd w:val="clear" w:color="auto" w:fill="auto"/>
          </w:tcPr>
          <w:p w14:paraId="64B8FC8A" w14:textId="77777777" w:rsidR="0023291E" w:rsidRDefault="00C204BA">
            <w:pPr>
              <w:snapToGrid w:val="0"/>
              <w:spacing w:beforeLines="50" w:before="156" w:afterLines="50" w:after="156"/>
              <w:jc w:val="center"/>
              <w:rPr>
                <w:rFonts w:ascii="宋体" w:hAnsi="宋体"/>
                <w:bCs/>
                <w:szCs w:val="20"/>
              </w:rPr>
            </w:pPr>
            <w:r>
              <w:rPr>
                <w:rFonts w:ascii="宋体" w:hAnsi="宋体" w:hint="eastAsia"/>
                <w:bCs/>
                <w:szCs w:val="20"/>
              </w:rPr>
              <w:t>1</w:t>
            </w:r>
          </w:p>
        </w:tc>
        <w:tc>
          <w:tcPr>
            <w:tcW w:w="5103" w:type="dxa"/>
            <w:shd w:val="clear" w:color="auto" w:fill="auto"/>
          </w:tcPr>
          <w:p w14:paraId="27BD2907" w14:textId="77777777" w:rsidR="0023291E" w:rsidRDefault="00C204BA">
            <w:pPr>
              <w:snapToGrid w:val="0"/>
              <w:spacing w:beforeLines="50" w:before="156" w:afterLines="50" w:after="156"/>
              <w:jc w:val="center"/>
              <w:rPr>
                <w:rFonts w:ascii="宋体" w:hAnsi="宋体"/>
                <w:bCs/>
                <w:szCs w:val="20"/>
              </w:rPr>
            </w:pPr>
            <w:r>
              <w:rPr>
                <w:rFonts w:ascii="宋体" w:eastAsiaTheme="minorEastAsia" w:hAnsi="宋体" w:cs="宋体"/>
                <w:kern w:val="1"/>
                <w:szCs w:val="20"/>
              </w:rPr>
              <w:t>期终考试</w:t>
            </w:r>
          </w:p>
        </w:tc>
        <w:tc>
          <w:tcPr>
            <w:tcW w:w="1843" w:type="dxa"/>
            <w:shd w:val="clear" w:color="auto" w:fill="auto"/>
          </w:tcPr>
          <w:p w14:paraId="1EDBC4CA" w14:textId="77777777" w:rsidR="0023291E" w:rsidRDefault="00C204BA">
            <w:pPr>
              <w:snapToGrid w:val="0"/>
              <w:spacing w:beforeLines="50" w:before="156" w:afterLines="50" w:after="156"/>
              <w:jc w:val="center"/>
              <w:rPr>
                <w:rFonts w:ascii="宋体" w:hAnsi="宋体"/>
                <w:bCs/>
                <w:szCs w:val="20"/>
              </w:rPr>
            </w:pPr>
            <w:r>
              <w:rPr>
                <w:rFonts w:ascii="宋体" w:hAnsi="宋体" w:hint="eastAsia"/>
                <w:bCs/>
                <w:szCs w:val="20"/>
              </w:rPr>
              <w:t>55%</w:t>
            </w:r>
          </w:p>
        </w:tc>
      </w:tr>
      <w:tr w:rsidR="0023291E" w14:paraId="01EEA0DC" w14:textId="77777777">
        <w:tc>
          <w:tcPr>
            <w:tcW w:w="1809" w:type="dxa"/>
            <w:shd w:val="clear" w:color="auto" w:fill="auto"/>
          </w:tcPr>
          <w:p w14:paraId="15783072" w14:textId="77777777" w:rsidR="0023291E" w:rsidRDefault="00C204BA">
            <w:pPr>
              <w:snapToGrid w:val="0"/>
              <w:spacing w:beforeLines="50" w:before="156" w:afterLines="50" w:after="156"/>
              <w:jc w:val="center"/>
              <w:rPr>
                <w:rFonts w:ascii="宋体" w:hAnsi="宋体"/>
                <w:bCs/>
                <w:szCs w:val="20"/>
              </w:rPr>
            </w:pPr>
            <w:r>
              <w:rPr>
                <w:rFonts w:ascii="宋体" w:hAnsi="宋体" w:hint="eastAsia"/>
                <w:bCs/>
                <w:szCs w:val="20"/>
              </w:rPr>
              <w:t>X1</w:t>
            </w:r>
          </w:p>
        </w:tc>
        <w:tc>
          <w:tcPr>
            <w:tcW w:w="5103" w:type="dxa"/>
            <w:shd w:val="clear" w:color="auto" w:fill="auto"/>
          </w:tcPr>
          <w:p w14:paraId="3EE732BF" w14:textId="77777777" w:rsidR="0023291E" w:rsidRDefault="00C204BA">
            <w:pPr>
              <w:snapToGrid w:val="0"/>
              <w:spacing w:beforeLines="50" w:before="156" w:afterLines="50" w:after="156"/>
              <w:jc w:val="center"/>
              <w:rPr>
                <w:rFonts w:ascii="宋体" w:hAnsi="宋体"/>
                <w:bCs/>
                <w:szCs w:val="20"/>
              </w:rPr>
            </w:pPr>
            <w:r>
              <w:rPr>
                <w:rFonts w:ascii="宋体" w:eastAsiaTheme="minorEastAsia" w:hAnsi="宋体" w:cs="宋体" w:hint="eastAsia"/>
                <w:kern w:val="1"/>
                <w:szCs w:val="20"/>
              </w:rPr>
              <w:t>课堂测验</w:t>
            </w:r>
          </w:p>
        </w:tc>
        <w:tc>
          <w:tcPr>
            <w:tcW w:w="1843" w:type="dxa"/>
            <w:shd w:val="clear" w:color="auto" w:fill="auto"/>
          </w:tcPr>
          <w:p w14:paraId="46929F1B" w14:textId="77777777" w:rsidR="0023291E" w:rsidRDefault="00C204BA">
            <w:pPr>
              <w:snapToGrid w:val="0"/>
              <w:spacing w:beforeLines="50" w:before="156" w:afterLines="50" w:after="156"/>
              <w:jc w:val="center"/>
              <w:rPr>
                <w:rFonts w:ascii="宋体" w:hAnsi="宋体"/>
                <w:bCs/>
                <w:szCs w:val="20"/>
              </w:rPr>
            </w:pPr>
            <w:r>
              <w:rPr>
                <w:rFonts w:ascii="宋体" w:hAnsi="宋体" w:hint="eastAsia"/>
                <w:bCs/>
                <w:szCs w:val="20"/>
              </w:rPr>
              <w:t>15%</w:t>
            </w:r>
          </w:p>
        </w:tc>
      </w:tr>
      <w:tr w:rsidR="0023291E" w14:paraId="03E1C226" w14:textId="77777777">
        <w:tc>
          <w:tcPr>
            <w:tcW w:w="1809" w:type="dxa"/>
            <w:shd w:val="clear" w:color="auto" w:fill="auto"/>
          </w:tcPr>
          <w:p w14:paraId="3A9DC76D" w14:textId="77777777" w:rsidR="0023291E" w:rsidRDefault="00C204BA">
            <w:pPr>
              <w:snapToGrid w:val="0"/>
              <w:spacing w:beforeLines="50" w:before="156" w:afterLines="50" w:after="156"/>
              <w:jc w:val="center"/>
              <w:rPr>
                <w:rFonts w:ascii="宋体" w:hAnsi="宋体"/>
                <w:bCs/>
                <w:szCs w:val="20"/>
              </w:rPr>
            </w:pPr>
            <w:r>
              <w:rPr>
                <w:rFonts w:ascii="宋体" w:hAnsi="宋体" w:hint="eastAsia"/>
                <w:bCs/>
                <w:szCs w:val="20"/>
              </w:rPr>
              <w:t>X2</w:t>
            </w:r>
          </w:p>
        </w:tc>
        <w:tc>
          <w:tcPr>
            <w:tcW w:w="5103" w:type="dxa"/>
            <w:shd w:val="clear" w:color="auto" w:fill="auto"/>
          </w:tcPr>
          <w:p w14:paraId="51F88095" w14:textId="77777777" w:rsidR="0023291E" w:rsidRDefault="00C204BA">
            <w:pPr>
              <w:snapToGrid w:val="0"/>
              <w:spacing w:beforeLines="50" w:before="156" w:afterLines="50" w:after="156"/>
              <w:jc w:val="center"/>
              <w:rPr>
                <w:rFonts w:ascii="宋体" w:hAnsi="宋体"/>
                <w:bCs/>
                <w:szCs w:val="20"/>
              </w:rPr>
            </w:pPr>
            <w:r>
              <w:rPr>
                <w:rFonts w:ascii="宋体" w:hAnsi="宋体" w:cs="宋体" w:hint="eastAsia"/>
                <w:kern w:val="1"/>
                <w:szCs w:val="20"/>
              </w:rPr>
              <w:t>课堂测验</w:t>
            </w:r>
          </w:p>
        </w:tc>
        <w:tc>
          <w:tcPr>
            <w:tcW w:w="1843" w:type="dxa"/>
            <w:shd w:val="clear" w:color="auto" w:fill="auto"/>
          </w:tcPr>
          <w:p w14:paraId="4569B8C2" w14:textId="77777777" w:rsidR="0023291E" w:rsidRDefault="00C204BA">
            <w:pPr>
              <w:snapToGrid w:val="0"/>
              <w:spacing w:beforeLines="50" w:before="156" w:afterLines="50" w:after="156"/>
              <w:jc w:val="center"/>
              <w:rPr>
                <w:rFonts w:ascii="宋体" w:hAnsi="宋体"/>
                <w:bCs/>
                <w:szCs w:val="20"/>
              </w:rPr>
            </w:pPr>
            <w:r>
              <w:rPr>
                <w:rFonts w:ascii="宋体" w:hAnsi="宋体" w:hint="eastAsia"/>
                <w:bCs/>
                <w:szCs w:val="20"/>
              </w:rPr>
              <w:t>15%</w:t>
            </w:r>
          </w:p>
        </w:tc>
      </w:tr>
      <w:tr w:rsidR="0023291E" w14:paraId="2C09C621" w14:textId="77777777">
        <w:trPr>
          <w:trHeight w:val="161"/>
        </w:trPr>
        <w:tc>
          <w:tcPr>
            <w:tcW w:w="1809" w:type="dxa"/>
            <w:shd w:val="clear" w:color="auto" w:fill="auto"/>
          </w:tcPr>
          <w:p w14:paraId="06E1CCDA" w14:textId="77777777" w:rsidR="0023291E" w:rsidRDefault="00C204BA">
            <w:pPr>
              <w:snapToGrid w:val="0"/>
              <w:spacing w:beforeLines="50" w:before="156" w:afterLines="50" w:after="156"/>
              <w:jc w:val="center"/>
              <w:rPr>
                <w:rFonts w:ascii="宋体" w:hAnsi="宋体"/>
                <w:bCs/>
                <w:szCs w:val="20"/>
              </w:rPr>
            </w:pPr>
            <w:r>
              <w:rPr>
                <w:rFonts w:ascii="宋体" w:hAnsi="宋体" w:hint="eastAsia"/>
                <w:bCs/>
                <w:szCs w:val="20"/>
              </w:rPr>
              <w:t>X3</w:t>
            </w:r>
          </w:p>
        </w:tc>
        <w:tc>
          <w:tcPr>
            <w:tcW w:w="5103" w:type="dxa"/>
            <w:shd w:val="clear" w:color="auto" w:fill="auto"/>
          </w:tcPr>
          <w:p w14:paraId="1F7C7EA5" w14:textId="77777777" w:rsidR="0023291E" w:rsidRDefault="00C204BA">
            <w:pPr>
              <w:snapToGrid w:val="0"/>
              <w:spacing w:beforeLines="50" w:before="156" w:afterLines="50" w:after="156"/>
              <w:jc w:val="center"/>
              <w:rPr>
                <w:rFonts w:ascii="宋体" w:hAnsi="宋体"/>
                <w:bCs/>
                <w:szCs w:val="20"/>
              </w:rPr>
            </w:pPr>
            <w:r>
              <w:rPr>
                <w:rFonts w:ascii="宋体" w:eastAsiaTheme="minorEastAsia" w:hAnsi="宋体" w:cs="宋体" w:hint="eastAsia"/>
                <w:kern w:val="1"/>
                <w:szCs w:val="20"/>
              </w:rPr>
              <w:t>到课率</w:t>
            </w:r>
            <w:r>
              <w:rPr>
                <w:rFonts w:ascii="宋体" w:eastAsiaTheme="minorEastAsia" w:hAnsi="宋体" w:cs="宋体" w:hint="eastAsia"/>
                <w:kern w:val="1"/>
                <w:szCs w:val="20"/>
              </w:rPr>
              <w:t>+</w:t>
            </w:r>
            <w:r>
              <w:rPr>
                <w:rFonts w:ascii="宋体" w:eastAsiaTheme="minorEastAsia" w:hAnsi="宋体" w:cs="宋体" w:hint="eastAsia"/>
                <w:kern w:val="1"/>
                <w:szCs w:val="20"/>
              </w:rPr>
              <w:t>课堂表现</w:t>
            </w:r>
          </w:p>
        </w:tc>
        <w:tc>
          <w:tcPr>
            <w:tcW w:w="1843" w:type="dxa"/>
            <w:shd w:val="clear" w:color="auto" w:fill="auto"/>
          </w:tcPr>
          <w:p w14:paraId="0613434E" w14:textId="77777777" w:rsidR="0023291E" w:rsidRDefault="00C204BA">
            <w:pPr>
              <w:snapToGrid w:val="0"/>
              <w:spacing w:beforeLines="50" w:before="156" w:afterLines="50" w:after="156"/>
              <w:jc w:val="center"/>
              <w:rPr>
                <w:rFonts w:ascii="宋体" w:hAnsi="宋体"/>
                <w:bCs/>
                <w:szCs w:val="20"/>
              </w:rPr>
            </w:pPr>
            <w:r>
              <w:rPr>
                <w:rFonts w:ascii="宋体" w:hAnsi="宋体" w:hint="eastAsia"/>
                <w:bCs/>
                <w:szCs w:val="20"/>
              </w:rPr>
              <w:t>15%</w:t>
            </w:r>
          </w:p>
        </w:tc>
      </w:tr>
    </w:tbl>
    <w:p w14:paraId="151C3FAE" w14:textId="77777777" w:rsidR="0023291E" w:rsidRDefault="0023291E">
      <w:pPr>
        <w:snapToGrid w:val="0"/>
        <w:spacing w:line="288" w:lineRule="auto"/>
        <w:ind w:firstLineChars="300" w:firstLine="840"/>
        <w:rPr>
          <w:sz w:val="28"/>
          <w:szCs w:val="28"/>
        </w:rPr>
      </w:pPr>
    </w:p>
    <w:p w14:paraId="77C3B047" w14:textId="02C3C73D" w:rsidR="0023291E" w:rsidRPr="007136B6" w:rsidRDefault="00C204BA">
      <w:pPr>
        <w:snapToGrid w:val="0"/>
        <w:spacing w:line="288" w:lineRule="auto"/>
        <w:ind w:firstLineChars="300" w:firstLine="840"/>
        <w:rPr>
          <w:sz w:val="28"/>
          <w:szCs w:val="28"/>
        </w:rPr>
      </w:pPr>
      <w:r>
        <w:rPr>
          <w:rFonts w:hint="eastAsia"/>
          <w:sz w:val="28"/>
          <w:szCs w:val="28"/>
        </w:rPr>
        <w:t>撰写：</w:t>
      </w:r>
      <w:r>
        <w:rPr>
          <w:rFonts w:hint="eastAsia"/>
          <w:sz w:val="28"/>
          <w:szCs w:val="28"/>
        </w:rPr>
        <w:t xml:space="preserve"> </w:t>
      </w:r>
      <w:r>
        <w:rPr>
          <w:noProof/>
        </w:rPr>
        <w:drawing>
          <wp:inline distT="0" distB="0" distL="0" distR="0" wp14:anchorId="47E25D9F" wp14:editId="522E83A3">
            <wp:extent cx="711200" cy="3575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71127" cy="388307"/>
                    </a:xfrm>
                    <a:prstGeom prst="rect">
                      <a:avLst/>
                    </a:prstGeom>
                    <a:noFill/>
                    <a:ln>
                      <a:noFill/>
                    </a:ln>
                  </pic:spPr>
                </pic:pic>
              </a:graphicData>
            </a:graphic>
          </wp:inline>
        </w:drawing>
      </w:r>
      <w:r>
        <w:rPr>
          <w:rFonts w:hint="eastAsia"/>
          <w:sz w:val="28"/>
          <w:szCs w:val="28"/>
        </w:rPr>
        <w:t xml:space="preserve">       </w:t>
      </w:r>
      <w:r>
        <w:rPr>
          <w:rFonts w:hint="eastAsia"/>
          <w:sz w:val="28"/>
          <w:szCs w:val="28"/>
        </w:rPr>
        <w:t>系主任审核签名：</w:t>
      </w:r>
      <w:r w:rsidR="007136B6">
        <w:rPr>
          <w:noProof/>
          <w:sz w:val="28"/>
          <w:szCs w:val="28"/>
        </w:rPr>
        <w:drawing>
          <wp:inline distT="0" distB="0" distL="0" distR="0" wp14:anchorId="2BBF2FD3" wp14:editId="609A8220">
            <wp:extent cx="1024255" cy="42037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4255" cy="420370"/>
                    </a:xfrm>
                    <a:prstGeom prst="rect">
                      <a:avLst/>
                    </a:prstGeom>
                    <a:noFill/>
                  </pic:spPr>
                </pic:pic>
              </a:graphicData>
            </a:graphic>
          </wp:inline>
        </w:drawing>
      </w:r>
    </w:p>
    <w:p w14:paraId="294E8B3B" w14:textId="77777777" w:rsidR="0023291E" w:rsidRDefault="00C204BA">
      <w:pPr>
        <w:snapToGrid w:val="0"/>
        <w:spacing w:line="288" w:lineRule="auto"/>
        <w:ind w:firstLineChars="300" w:firstLine="840"/>
        <w:rPr>
          <w:sz w:val="28"/>
          <w:szCs w:val="28"/>
        </w:rPr>
      </w:pPr>
      <w:r>
        <w:rPr>
          <w:rFonts w:hint="eastAsia"/>
          <w:sz w:val="28"/>
          <w:szCs w:val="28"/>
        </w:rPr>
        <w:t>审核时间：</w:t>
      </w:r>
      <w:r>
        <w:rPr>
          <w:rFonts w:ascii="宋体" w:hAnsi="宋体" w:hint="eastAsia"/>
          <w:sz w:val="28"/>
          <w:szCs w:val="28"/>
        </w:rPr>
        <w:t>202</w:t>
      </w:r>
      <w:r>
        <w:rPr>
          <w:rFonts w:ascii="宋体" w:hAnsi="宋体"/>
          <w:sz w:val="28"/>
          <w:szCs w:val="28"/>
        </w:rPr>
        <w:t>3</w:t>
      </w:r>
      <w:r>
        <w:rPr>
          <w:rFonts w:ascii="宋体" w:hAnsi="宋体" w:hint="eastAsia"/>
          <w:sz w:val="28"/>
          <w:szCs w:val="28"/>
        </w:rPr>
        <w:t>/0</w:t>
      </w:r>
      <w:r>
        <w:rPr>
          <w:rFonts w:ascii="宋体" w:hAnsi="宋体"/>
          <w:sz w:val="28"/>
          <w:szCs w:val="28"/>
        </w:rPr>
        <w:t>9</w:t>
      </w:r>
      <w:r>
        <w:rPr>
          <w:rFonts w:ascii="宋体" w:hAnsi="宋体" w:hint="eastAsia"/>
          <w:sz w:val="28"/>
          <w:szCs w:val="28"/>
        </w:rPr>
        <w:t>/2</w:t>
      </w:r>
      <w:r>
        <w:rPr>
          <w:rFonts w:ascii="宋体" w:hAnsi="宋体"/>
          <w:sz w:val="28"/>
          <w:szCs w:val="28"/>
        </w:rPr>
        <w:t>0</w:t>
      </w:r>
      <w:r>
        <w:rPr>
          <w:rFonts w:hint="eastAsia"/>
          <w:sz w:val="28"/>
          <w:szCs w:val="28"/>
        </w:rPr>
        <w:t xml:space="preserve">                     </w:t>
      </w:r>
    </w:p>
    <w:sectPr w:rsidR="002329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214A9" w14:textId="77777777" w:rsidR="00C204BA" w:rsidRDefault="00C204BA" w:rsidP="00A0015E">
      <w:r>
        <w:separator/>
      </w:r>
    </w:p>
  </w:endnote>
  <w:endnote w:type="continuationSeparator" w:id="0">
    <w:p w14:paraId="6AADCBF8" w14:textId="77777777" w:rsidR="00C204BA" w:rsidRDefault="00C204BA" w:rsidP="00A0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35AE4" w14:textId="77777777" w:rsidR="00C204BA" w:rsidRDefault="00C204BA" w:rsidP="00A0015E">
      <w:r>
        <w:separator/>
      </w:r>
    </w:p>
  </w:footnote>
  <w:footnote w:type="continuationSeparator" w:id="0">
    <w:p w14:paraId="32A758CA" w14:textId="77777777" w:rsidR="00C204BA" w:rsidRDefault="00C204BA" w:rsidP="00A00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B1A64"/>
    <w:multiLevelType w:val="multilevel"/>
    <w:tmpl w:val="153B1A64"/>
    <w:lvl w:ilvl="0">
      <w:start w:val="1"/>
      <w:numFmt w:val="decimal"/>
      <w:lvlText w:val="%1）"/>
      <w:lvlJc w:val="left"/>
      <w:pPr>
        <w:ind w:left="360" w:hanging="360"/>
      </w:pPr>
      <w:rPr>
        <w:rFonts w:hint="default"/>
        <w:color w:val="000000" w:themeColor="text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2A152923"/>
    <w:multiLevelType w:val="multilevel"/>
    <w:tmpl w:val="2A152923"/>
    <w:lvl w:ilvl="0">
      <w:start w:val="1"/>
      <w:numFmt w:val="decimal"/>
      <w:lvlText w:val="%1）"/>
      <w:lvlJc w:val="left"/>
      <w:pPr>
        <w:ind w:left="300" w:hanging="30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2BD953D4"/>
    <w:multiLevelType w:val="multilevel"/>
    <w:tmpl w:val="2BD953D4"/>
    <w:lvl w:ilvl="0">
      <w:start w:val="1"/>
      <w:numFmt w:val="decimal"/>
      <w:lvlText w:val="%1）"/>
      <w:lvlJc w:val="left"/>
      <w:pPr>
        <w:ind w:left="300" w:hanging="30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nsid w:val="3A7442D1"/>
    <w:multiLevelType w:val="multilevel"/>
    <w:tmpl w:val="3A7442D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nsid w:val="69A65427"/>
    <w:multiLevelType w:val="multilevel"/>
    <w:tmpl w:val="69A6542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nsid w:val="7FB524C1"/>
    <w:multiLevelType w:val="multilevel"/>
    <w:tmpl w:val="7FB524C1"/>
    <w:lvl w:ilvl="0">
      <w:start w:val="1"/>
      <w:numFmt w:val="decimal"/>
      <w:lvlText w:val="%1）"/>
      <w:lvlJc w:val="left"/>
      <w:pPr>
        <w:ind w:left="360" w:hanging="360"/>
      </w:pPr>
      <w:rPr>
        <w:rFonts w:hint="default"/>
        <w:color w:val="auto"/>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E3Y2I3OTRlNTA1NjUwZGY1NGI3NTM4NWZhMGI4N2IifQ=="/>
  </w:docVars>
  <w:rsids>
    <w:rsidRoot w:val="00B7651F"/>
    <w:rsid w:val="0000504C"/>
    <w:rsid w:val="00064CF5"/>
    <w:rsid w:val="000743F2"/>
    <w:rsid w:val="000A5A2B"/>
    <w:rsid w:val="000A78A6"/>
    <w:rsid w:val="000B2AAA"/>
    <w:rsid w:val="000B57FD"/>
    <w:rsid w:val="000B650E"/>
    <w:rsid w:val="000E3A41"/>
    <w:rsid w:val="001072BC"/>
    <w:rsid w:val="00120974"/>
    <w:rsid w:val="00136AC5"/>
    <w:rsid w:val="00146038"/>
    <w:rsid w:val="001523E0"/>
    <w:rsid w:val="00153148"/>
    <w:rsid w:val="00161CF1"/>
    <w:rsid w:val="001640FB"/>
    <w:rsid w:val="0017043C"/>
    <w:rsid w:val="0017408E"/>
    <w:rsid w:val="001957A2"/>
    <w:rsid w:val="001A4779"/>
    <w:rsid w:val="001C38A8"/>
    <w:rsid w:val="001D39ED"/>
    <w:rsid w:val="001D409B"/>
    <w:rsid w:val="001E493E"/>
    <w:rsid w:val="002109BF"/>
    <w:rsid w:val="00216D21"/>
    <w:rsid w:val="0023291E"/>
    <w:rsid w:val="00235886"/>
    <w:rsid w:val="00240054"/>
    <w:rsid w:val="00243521"/>
    <w:rsid w:val="00251E41"/>
    <w:rsid w:val="00256B39"/>
    <w:rsid w:val="0026033C"/>
    <w:rsid w:val="00272B31"/>
    <w:rsid w:val="00276E0C"/>
    <w:rsid w:val="00284DA1"/>
    <w:rsid w:val="002B4071"/>
    <w:rsid w:val="002E3721"/>
    <w:rsid w:val="00311237"/>
    <w:rsid w:val="00313BBA"/>
    <w:rsid w:val="0032602E"/>
    <w:rsid w:val="003367AE"/>
    <w:rsid w:val="00336E65"/>
    <w:rsid w:val="00341856"/>
    <w:rsid w:val="00365DE4"/>
    <w:rsid w:val="00374BDB"/>
    <w:rsid w:val="00391A42"/>
    <w:rsid w:val="00394585"/>
    <w:rsid w:val="003A154D"/>
    <w:rsid w:val="003B1258"/>
    <w:rsid w:val="003C396D"/>
    <w:rsid w:val="003C5A09"/>
    <w:rsid w:val="003F2684"/>
    <w:rsid w:val="003F79EA"/>
    <w:rsid w:val="004100B0"/>
    <w:rsid w:val="0042323A"/>
    <w:rsid w:val="00482CE9"/>
    <w:rsid w:val="004A03A7"/>
    <w:rsid w:val="004B460A"/>
    <w:rsid w:val="004B68FE"/>
    <w:rsid w:val="004C07C1"/>
    <w:rsid w:val="004C0CB6"/>
    <w:rsid w:val="004C73C0"/>
    <w:rsid w:val="004D272D"/>
    <w:rsid w:val="004E1E7D"/>
    <w:rsid w:val="004F2288"/>
    <w:rsid w:val="00502EF6"/>
    <w:rsid w:val="00521BA4"/>
    <w:rsid w:val="00531C47"/>
    <w:rsid w:val="00544DDE"/>
    <w:rsid w:val="005467DC"/>
    <w:rsid w:val="00553D03"/>
    <w:rsid w:val="0055792A"/>
    <w:rsid w:val="005831E7"/>
    <w:rsid w:val="005A5C67"/>
    <w:rsid w:val="005B2B6D"/>
    <w:rsid w:val="005B48F6"/>
    <w:rsid w:val="005B4B4E"/>
    <w:rsid w:val="005B4BE9"/>
    <w:rsid w:val="005F66A4"/>
    <w:rsid w:val="00617D2C"/>
    <w:rsid w:val="00623A70"/>
    <w:rsid w:val="00623E89"/>
    <w:rsid w:val="00624FE1"/>
    <w:rsid w:val="00650532"/>
    <w:rsid w:val="00661899"/>
    <w:rsid w:val="006B3331"/>
    <w:rsid w:val="006B47B1"/>
    <w:rsid w:val="006B5199"/>
    <w:rsid w:val="006E55E8"/>
    <w:rsid w:val="006E7E32"/>
    <w:rsid w:val="00701980"/>
    <w:rsid w:val="007136B6"/>
    <w:rsid w:val="00716EC6"/>
    <w:rsid w:val="007208D6"/>
    <w:rsid w:val="00742249"/>
    <w:rsid w:val="0076745F"/>
    <w:rsid w:val="007732C6"/>
    <w:rsid w:val="007A2AFE"/>
    <w:rsid w:val="007C1C6E"/>
    <w:rsid w:val="007C3275"/>
    <w:rsid w:val="007D285D"/>
    <w:rsid w:val="007D3C49"/>
    <w:rsid w:val="007E526F"/>
    <w:rsid w:val="007F345C"/>
    <w:rsid w:val="007F648A"/>
    <w:rsid w:val="007F7D13"/>
    <w:rsid w:val="00804517"/>
    <w:rsid w:val="00817458"/>
    <w:rsid w:val="0084201E"/>
    <w:rsid w:val="00844573"/>
    <w:rsid w:val="00847701"/>
    <w:rsid w:val="00852B6C"/>
    <w:rsid w:val="008541A3"/>
    <w:rsid w:val="00882FF8"/>
    <w:rsid w:val="0089043F"/>
    <w:rsid w:val="008A434D"/>
    <w:rsid w:val="008A5BA8"/>
    <w:rsid w:val="008B397C"/>
    <w:rsid w:val="008B47F4"/>
    <w:rsid w:val="008C42D7"/>
    <w:rsid w:val="008C6F43"/>
    <w:rsid w:val="00900019"/>
    <w:rsid w:val="009246B7"/>
    <w:rsid w:val="009356B8"/>
    <w:rsid w:val="00944791"/>
    <w:rsid w:val="00946E04"/>
    <w:rsid w:val="00947CAC"/>
    <w:rsid w:val="00961BBA"/>
    <w:rsid w:val="00972856"/>
    <w:rsid w:val="0099063E"/>
    <w:rsid w:val="009A0A40"/>
    <w:rsid w:val="009A4158"/>
    <w:rsid w:val="009A6C84"/>
    <w:rsid w:val="009C0EEF"/>
    <w:rsid w:val="009C649F"/>
    <w:rsid w:val="009C770B"/>
    <w:rsid w:val="009E57BF"/>
    <w:rsid w:val="009F2CE5"/>
    <w:rsid w:val="00A0015E"/>
    <w:rsid w:val="00A05C77"/>
    <w:rsid w:val="00A11387"/>
    <w:rsid w:val="00A539BF"/>
    <w:rsid w:val="00A61E51"/>
    <w:rsid w:val="00A70D05"/>
    <w:rsid w:val="00A769B1"/>
    <w:rsid w:val="00A80A80"/>
    <w:rsid w:val="00A837D5"/>
    <w:rsid w:val="00A9484A"/>
    <w:rsid w:val="00AA5C21"/>
    <w:rsid w:val="00AA721E"/>
    <w:rsid w:val="00AC4C45"/>
    <w:rsid w:val="00AD01E4"/>
    <w:rsid w:val="00B013B1"/>
    <w:rsid w:val="00B02A32"/>
    <w:rsid w:val="00B0352C"/>
    <w:rsid w:val="00B4032F"/>
    <w:rsid w:val="00B40C50"/>
    <w:rsid w:val="00B42416"/>
    <w:rsid w:val="00B46F21"/>
    <w:rsid w:val="00B50583"/>
    <w:rsid w:val="00B511A5"/>
    <w:rsid w:val="00B70BA4"/>
    <w:rsid w:val="00B736A7"/>
    <w:rsid w:val="00B7651F"/>
    <w:rsid w:val="00B80B5A"/>
    <w:rsid w:val="00B96D89"/>
    <w:rsid w:val="00BA3E0B"/>
    <w:rsid w:val="00BC0B2F"/>
    <w:rsid w:val="00BC1029"/>
    <w:rsid w:val="00BC7032"/>
    <w:rsid w:val="00BD5C00"/>
    <w:rsid w:val="00C03828"/>
    <w:rsid w:val="00C06F99"/>
    <w:rsid w:val="00C10FC9"/>
    <w:rsid w:val="00C204BA"/>
    <w:rsid w:val="00C30800"/>
    <w:rsid w:val="00C416E8"/>
    <w:rsid w:val="00C540AB"/>
    <w:rsid w:val="00C55BAE"/>
    <w:rsid w:val="00C56C9B"/>
    <w:rsid w:val="00C56E09"/>
    <w:rsid w:val="00CA57D8"/>
    <w:rsid w:val="00CC21E7"/>
    <w:rsid w:val="00CD441F"/>
    <w:rsid w:val="00CE097B"/>
    <w:rsid w:val="00CF096B"/>
    <w:rsid w:val="00D1089B"/>
    <w:rsid w:val="00D11C7B"/>
    <w:rsid w:val="00D20A37"/>
    <w:rsid w:val="00D22184"/>
    <w:rsid w:val="00D27FAE"/>
    <w:rsid w:val="00D375F2"/>
    <w:rsid w:val="00D65EE9"/>
    <w:rsid w:val="00D928E4"/>
    <w:rsid w:val="00D947B4"/>
    <w:rsid w:val="00D94F1F"/>
    <w:rsid w:val="00DA44CC"/>
    <w:rsid w:val="00DA5E5F"/>
    <w:rsid w:val="00DC04E4"/>
    <w:rsid w:val="00E16D30"/>
    <w:rsid w:val="00E17419"/>
    <w:rsid w:val="00E33169"/>
    <w:rsid w:val="00E34FF3"/>
    <w:rsid w:val="00E44910"/>
    <w:rsid w:val="00E66CE4"/>
    <w:rsid w:val="00E70904"/>
    <w:rsid w:val="00E70F51"/>
    <w:rsid w:val="00EB0B99"/>
    <w:rsid w:val="00EB45BC"/>
    <w:rsid w:val="00ED1506"/>
    <w:rsid w:val="00EE6B0C"/>
    <w:rsid w:val="00EF388B"/>
    <w:rsid w:val="00EF44B1"/>
    <w:rsid w:val="00F060FA"/>
    <w:rsid w:val="00F24A7B"/>
    <w:rsid w:val="00F35AA0"/>
    <w:rsid w:val="00F649EE"/>
    <w:rsid w:val="00F96599"/>
    <w:rsid w:val="00F9682F"/>
    <w:rsid w:val="00F968A5"/>
    <w:rsid w:val="00FA3D10"/>
    <w:rsid w:val="00FA4E62"/>
    <w:rsid w:val="00FA73FE"/>
    <w:rsid w:val="00FB26AE"/>
    <w:rsid w:val="00FC2873"/>
    <w:rsid w:val="00FD452C"/>
    <w:rsid w:val="016E63C2"/>
    <w:rsid w:val="024B0C39"/>
    <w:rsid w:val="02FE5158"/>
    <w:rsid w:val="0A8128A6"/>
    <w:rsid w:val="0BF32A1B"/>
    <w:rsid w:val="0C6764C3"/>
    <w:rsid w:val="10BD2C22"/>
    <w:rsid w:val="160E3F50"/>
    <w:rsid w:val="22987C80"/>
    <w:rsid w:val="24192CCC"/>
    <w:rsid w:val="2698510B"/>
    <w:rsid w:val="37D9174E"/>
    <w:rsid w:val="39A66CD4"/>
    <w:rsid w:val="3CD52CE1"/>
    <w:rsid w:val="410F2E6A"/>
    <w:rsid w:val="4430136C"/>
    <w:rsid w:val="4AB0382B"/>
    <w:rsid w:val="569868B5"/>
    <w:rsid w:val="611F6817"/>
    <w:rsid w:val="637B5C9C"/>
    <w:rsid w:val="66CA1754"/>
    <w:rsid w:val="6F1E65D4"/>
    <w:rsid w:val="6F266C86"/>
    <w:rsid w:val="6F5042C2"/>
    <w:rsid w:val="74316312"/>
    <w:rsid w:val="780F13C8"/>
    <w:rsid w:val="7C210E15"/>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DA6535E"/>
  <w15:docId w15:val="{FA3CB864-6B16-48AB-AB1C-F9710888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table" w:customStyle="1" w:styleId="1">
    <w:name w:val="网格型1"/>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rFonts w:ascii="Calibri" w:eastAsia="宋体" w:hAnsi="Calibri" w:cs="Times New Roman"/>
      <w:kern w:val="2"/>
      <w:sz w:val="18"/>
      <w:szCs w:val="18"/>
    </w:rPr>
  </w:style>
  <w:style w:type="paragraph" w:styleId="a7">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ench.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4</Pages>
  <Words>568</Words>
  <Characters>3242</Characters>
  <Application>Microsoft Office Word</Application>
  <DocSecurity>0</DocSecurity>
  <Lines>27</Lines>
  <Paragraphs>7</Paragraphs>
  <ScaleCrop>false</ScaleCrop>
  <Company>http:/sdwm.org</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371</cp:revision>
  <cp:lastPrinted>2021-02-26T04:51:00Z</cp:lastPrinted>
  <dcterms:created xsi:type="dcterms:W3CDTF">2021-02-26T05:01:00Z</dcterms:created>
  <dcterms:modified xsi:type="dcterms:W3CDTF">2023-10-16T01:06:00Z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0CC2BE309B16461B8E9113ED756F802B</vt:lpwstr>
  </property>
</Properties>
</file>