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794" w:rsidRDefault="003B36F3">
      <w:pPr>
        <w:jc w:val="left"/>
        <w:rPr>
          <w:rFonts w:ascii="宋体" w:eastAsia="宋体" w:hAnsi="宋体"/>
          <w:spacing w:val="20"/>
          <w:sz w:val="24"/>
        </w:rPr>
      </w:pPr>
      <w:r>
        <w:rPr>
          <w:rFonts w:ascii="宋体" w:eastAsia="宋体" w:hAnsi="宋体" w:hint="eastAsia"/>
          <w:spacing w:val="20"/>
          <w:sz w:val="24"/>
        </w:rPr>
        <w:t>SJQU-QR-JW-013（A0）</w:t>
      </w:r>
    </w:p>
    <w:p w:rsidR="00F82794" w:rsidRDefault="00F82794">
      <w:pPr>
        <w:widowControl/>
        <w:snapToGrid w:val="0"/>
        <w:spacing w:line="480" w:lineRule="exact"/>
        <w:jc w:val="left"/>
        <w:rPr>
          <w:rFonts w:ascii="仿宋_GB2312" w:eastAsia="仿宋_GB2312" w:hAnsi="宋体"/>
          <w:b/>
          <w:bCs/>
          <w:kern w:val="0"/>
          <w:sz w:val="28"/>
          <w:szCs w:val="28"/>
        </w:rPr>
      </w:pPr>
    </w:p>
    <w:p w:rsidR="00F82794" w:rsidRDefault="003B36F3">
      <w:pPr>
        <w:spacing w:line="400" w:lineRule="exact"/>
        <w:jc w:val="center"/>
        <w:rPr>
          <w:rFonts w:ascii="黑体" w:eastAsia="黑体" w:hAnsi="宋体"/>
          <w:b/>
          <w:bCs/>
          <w:sz w:val="30"/>
          <w:szCs w:val="44"/>
        </w:rPr>
      </w:pPr>
      <w:r>
        <w:rPr>
          <w:rFonts w:ascii="黑体" w:eastAsia="黑体" w:hAnsi="宋体" w:hint="eastAsia"/>
          <w:b/>
          <w:bCs/>
          <w:sz w:val="30"/>
          <w:szCs w:val="44"/>
        </w:rPr>
        <w:t>上 海 建 桥 学 院</w:t>
      </w:r>
    </w:p>
    <w:p w:rsidR="00F82794" w:rsidRDefault="00C519A9">
      <w:pPr>
        <w:spacing w:line="400" w:lineRule="exact"/>
        <w:jc w:val="center"/>
        <w:rPr>
          <w:rFonts w:ascii="宋体" w:hAnsi="宋体"/>
          <w:sz w:val="28"/>
          <w:szCs w:val="28"/>
        </w:rPr>
      </w:pPr>
      <w:r>
        <w:rPr>
          <w:rFonts w:ascii="宋体" w:hAnsi="宋体" w:hint="eastAsia"/>
          <w:sz w:val="30"/>
          <w:szCs w:val="44"/>
          <w:u w:val="single"/>
        </w:rPr>
        <w:t>教育名著</w:t>
      </w:r>
      <w:r w:rsidR="003B36F3">
        <w:rPr>
          <w:rFonts w:ascii="宋体" w:hAnsi="宋体" w:hint="eastAsia"/>
          <w:sz w:val="30"/>
          <w:szCs w:val="44"/>
          <w:u w:val="single"/>
        </w:rPr>
        <w:t>选读</w:t>
      </w:r>
      <w:r>
        <w:rPr>
          <w:rFonts w:ascii="宋体" w:hAnsi="宋体" w:hint="eastAsia"/>
          <w:sz w:val="30"/>
          <w:szCs w:val="44"/>
          <w:u w:val="single"/>
        </w:rPr>
        <w:t xml:space="preserve"> </w:t>
      </w:r>
      <w:r w:rsidR="003B36F3">
        <w:rPr>
          <w:rFonts w:ascii="宋体" w:hAnsi="宋体" w:hint="eastAsia"/>
          <w:sz w:val="28"/>
          <w:szCs w:val="28"/>
        </w:rPr>
        <w:t>课程教案</w:t>
      </w:r>
    </w:p>
    <w:p w:rsidR="00F82794" w:rsidRDefault="003B36F3" w:rsidP="003C61F1">
      <w:pPr>
        <w:spacing w:beforeLines="50" w:line="400" w:lineRule="exact"/>
        <w:rPr>
          <w:rFonts w:ascii="仿宋_GB2312" w:eastAsia="仿宋_GB2312" w:hAnsi="宋体"/>
          <w:snapToGrid w:val="0"/>
          <w:kern w:val="0"/>
          <w:sz w:val="24"/>
          <w:u w:val="single"/>
        </w:rPr>
      </w:pPr>
      <w:r>
        <w:rPr>
          <w:rFonts w:ascii="仿宋_GB2312" w:eastAsia="仿宋_GB2312" w:hAnsi="宋体" w:hint="eastAsia"/>
          <w:sz w:val="24"/>
        </w:rPr>
        <w:t xml:space="preserve">周次 1  第1次课   学时2                教案撰写人   </w:t>
      </w:r>
      <w:r w:rsidR="00C519A9">
        <w:rPr>
          <w:rFonts w:ascii="仿宋_GB2312" w:eastAsia="仿宋_GB2312" w:hAnsi="宋体" w:hint="eastAsia"/>
          <w:sz w:val="24"/>
        </w:rPr>
        <w:t>吴正选</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8"/>
        <w:gridCol w:w="5103"/>
        <w:gridCol w:w="2535"/>
      </w:tblGrid>
      <w:tr w:rsidR="00F82794">
        <w:trPr>
          <w:cantSplit/>
          <w:trHeight w:val="595"/>
          <w:jc w:val="center"/>
        </w:trPr>
        <w:tc>
          <w:tcPr>
            <w:tcW w:w="1318" w:type="dxa"/>
            <w:vAlign w:val="center"/>
          </w:tcPr>
          <w:p w:rsidR="00F82794" w:rsidRDefault="003B36F3">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课程单元名称</w:t>
            </w:r>
          </w:p>
        </w:tc>
        <w:tc>
          <w:tcPr>
            <w:tcW w:w="7638" w:type="dxa"/>
            <w:gridSpan w:val="2"/>
            <w:vAlign w:val="center"/>
          </w:tcPr>
          <w:p w:rsidR="00F82794" w:rsidRDefault="009C5418">
            <w:pPr>
              <w:ind w:left="-50" w:right="-50"/>
              <w:rPr>
                <w:rFonts w:ascii="仿宋_GB2312" w:eastAsia="仿宋_GB2312"/>
                <w:bCs/>
                <w:szCs w:val="21"/>
              </w:rPr>
            </w:pPr>
            <w:r>
              <w:rPr>
                <w:rFonts w:hint="eastAsia"/>
                <w:b/>
                <w:color w:val="000000"/>
                <w:kern w:val="0"/>
                <w:sz w:val="24"/>
              </w:rPr>
              <w:t>课程介绍与朱熹生平及其教育思想</w:t>
            </w:r>
          </w:p>
        </w:tc>
      </w:tr>
      <w:tr w:rsidR="00F82794">
        <w:trPr>
          <w:cantSplit/>
          <w:trHeight w:val="726"/>
          <w:jc w:val="center"/>
        </w:trPr>
        <w:tc>
          <w:tcPr>
            <w:tcW w:w="8956" w:type="dxa"/>
            <w:gridSpan w:val="3"/>
            <w:vAlign w:val="center"/>
          </w:tcPr>
          <w:p w:rsidR="00F82794" w:rsidRDefault="003B36F3">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本次授课目的与要求</w:t>
            </w:r>
          </w:p>
          <w:p w:rsidR="00F82794" w:rsidRDefault="009C5418">
            <w:pPr>
              <w:numPr>
                <w:ilvl w:val="0"/>
                <w:numId w:val="1"/>
              </w:numPr>
              <w:adjustRightInd w:val="0"/>
              <w:snapToGrid w:val="0"/>
              <w:ind w:left="-50" w:right="-50"/>
              <w:rPr>
                <w:kern w:val="0"/>
                <w:szCs w:val="21"/>
              </w:rPr>
            </w:pPr>
            <w:r>
              <w:rPr>
                <w:rFonts w:hint="eastAsia"/>
                <w:kern w:val="0"/>
                <w:szCs w:val="21"/>
              </w:rPr>
              <w:t>介绍本课程基本内容与考核及评价方式</w:t>
            </w:r>
            <w:r w:rsidR="003B36F3">
              <w:rPr>
                <w:kern w:val="0"/>
                <w:szCs w:val="21"/>
              </w:rPr>
              <w:t>;</w:t>
            </w:r>
          </w:p>
          <w:p w:rsidR="00F82794" w:rsidRDefault="009C5418">
            <w:pPr>
              <w:numPr>
                <w:ilvl w:val="0"/>
                <w:numId w:val="1"/>
              </w:numPr>
              <w:adjustRightInd w:val="0"/>
              <w:snapToGrid w:val="0"/>
              <w:ind w:left="-50" w:right="-50"/>
              <w:rPr>
                <w:kern w:val="0"/>
                <w:szCs w:val="21"/>
              </w:rPr>
            </w:pPr>
            <w:r>
              <w:rPr>
                <w:rFonts w:hint="eastAsia"/>
                <w:color w:val="000000"/>
                <w:kern w:val="0"/>
                <w:szCs w:val="21"/>
              </w:rPr>
              <w:t>了解朱熹生平及其主要哲学思想</w:t>
            </w:r>
            <w:r w:rsidR="003B36F3">
              <w:rPr>
                <w:color w:val="000000"/>
                <w:kern w:val="0"/>
                <w:szCs w:val="21"/>
              </w:rPr>
              <w:t>;</w:t>
            </w:r>
          </w:p>
          <w:p w:rsidR="00F82794" w:rsidRDefault="00840663">
            <w:pPr>
              <w:numPr>
                <w:ilvl w:val="0"/>
                <w:numId w:val="1"/>
              </w:numPr>
              <w:adjustRightInd w:val="0"/>
              <w:snapToGrid w:val="0"/>
              <w:ind w:left="-50" w:right="-50"/>
              <w:rPr>
                <w:kern w:val="0"/>
                <w:szCs w:val="21"/>
              </w:rPr>
            </w:pPr>
            <w:r>
              <w:rPr>
                <w:rFonts w:hint="eastAsia"/>
                <w:kern w:val="0"/>
                <w:szCs w:val="21"/>
              </w:rPr>
              <w:t>了</w:t>
            </w:r>
            <w:r w:rsidR="009C5418">
              <w:rPr>
                <w:rFonts w:hint="eastAsia"/>
                <w:kern w:val="0"/>
                <w:szCs w:val="21"/>
              </w:rPr>
              <w:t>解朱熹教育思想的主要内容</w:t>
            </w:r>
            <w:r w:rsidR="003B36F3">
              <w:rPr>
                <w:kern w:val="0"/>
                <w:szCs w:val="21"/>
              </w:rPr>
              <w:t>;</w:t>
            </w:r>
          </w:p>
          <w:p w:rsidR="00F82794" w:rsidRPr="006B7AF1" w:rsidRDefault="009C5418">
            <w:pPr>
              <w:numPr>
                <w:ilvl w:val="0"/>
                <w:numId w:val="1"/>
              </w:numPr>
              <w:adjustRightInd w:val="0"/>
              <w:snapToGrid w:val="0"/>
              <w:ind w:left="-50" w:right="-50"/>
              <w:rPr>
                <w:rFonts w:asciiTheme="minorEastAsia" w:hAnsiTheme="minorEastAsia"/>
                <w:bCs/>
                <w:szCs w:val="21"/>
              </w:rPr>
            </w:pPr>
            <w:r w:rsidRPr="006B7AF1">
              <w:rPr>
                <w:rFonts w:asciiTheme="minorEastAsia" w:hAnsiTheme="minorEastAsia" w:hint="eastAsia"/>
                <w:caps/>
                <w:kern w:val="0"/>
                <w:szCs w:val="21"/>
              </w:rPr>
              <w:t>讲解朱熹《大学章句序》</w:t>
            </w:r>
            <w:r w:rsidR="006B7AF1" w:rsidRPr="006B7AF1">
              <w:rPr>
                <w:rFonts w:asciiTheme="minorEastAsia" w:hAnsiTheme="minorEastAsia" w:hint="eastAsia"/>
                <w:caps/>
                <w:kern w:val="0"/>
                <w:szCs w:val="21"/>
              </w:rPr>
              <w:t>，帮助学生了解其主要内容</w:t>
            </w:r>
            <w:r w:rsidR="003B36F3" w:rsidRPr="006B7AF1">
              <w:rPr>
                <w:rFonts w:asciiTheme="minorEastAsia" w:hAnsiTheme="minorEastAsia" w:hint="eastAsia"/>
                <w:caps/>
                <w:kern w:val="0"/>
                <w:szCs w:val="21"/>
              </w:rPr>
              <w:t>.</w:t>
            </w:r>
          </w:p>
          <w:p w:rsidR="00F82794" w:rsidRDefault="00F82794">
            <w:pPr>
              <w:tabs>
                <w:tab w:val="left" w:pos="720"/>
              </w:tabs>
              <w:ind w:left="-50" w:right="-50"/>
              <w:rPr>
                <w:color w:val="000000"/>
                <w:szCs w:val="21"/>
              </w:rPr>
            </w:pPr>
          </w:p>
        </w:tc>
      </w:tr>
      <w:tr w:rsidR="00F82794">
        <w:trPr>
          <w:cantSplit/>
          <w:trHeight w:val="1113"/>
          <w:jc w:val="center"/>
        </w:trPr>
        <w:tc>
          <w:tcPr>
            <w:tcW w:w="8956" w:type="dxa"/>
            <w:gridSpan w:val="3"/>
            <w:vAlign w:val="center"/>
          </w:tcPr>
          <w:p w:rsidR="00F82794" w:rsidRDefault="003B36F3">
            <w:pPr>
              <w:adjustRightInd w:val="0"/>
              <w:snapToGrid w:val="0"/>
              <w:ind w:left="-50" w:right="-50"/>
              <w:rPr>
                <w:rFonts w:ascii="仿宋_GB2312" w:eastAsia="仿宋_GB2312" w:hAnsi="宋体"/>
                <w:bCs/>
                <w:szCs w:val="21"/>
              </w:rPr>
            </w:pPr>
            <w:r>
              <w:rPr>
                <w:rFonts w:ascii="仿宋_GB2312" w:eastAsia="仿宋_GB2312" w:hAnsi="宋体" w:hint="eastAsia"/>
                <w:bCs/>
                <w:szCs w:val="21"/>
              </w:rPr>
              <w:t>教学设计思路</w:t>
            </w:r>
          </w:p>
          <w:p w:rsidR="00DE4C7A" w:rsidRDefault="00DE4C7A">
            <w:pPr>
              <w:adjustRightInd w:val="0"/>
              <w:snapToGrid w:val="0"/>
              <w:ind w:left="-50" w:right="-50"/>
              <w:rPr>
                <w:rFonts w:ascii="仿宋_GB2312" w:eastAsia="仿宋_GB2312" w:hAnsi="宋体"/>
                <w:bCs/>
                <w:szCs w:val="21"/>
              </w:rPr>
            </w:pPr>
          </w:p>
          <w:p w:rsidR="00F82794" w:rsidRDefault="009C5418">
            <w:pPr>
              <w:tabs>
                <w:tab w:val="left" w:pos="720"/>
              </w:tabs>
              <w:ind w:left="-50" w:right="-50"/>
              <w:rPr>
                <w:color w:val="000000"/>
                <w:szCs w:val="21"/>
              </w:rPr>
            </w:pPr>
            <w:r>
              <w:rPr>
                <w:rFonts w:hint="eastAsia"/>
                <w:color w:val="000000"/>
                <w:szCs w:val="21"/>
              </w:rPr>
              <w:t>本课为本学期的第一次课，所以需要首先向学</w:t>
            </w:r>
            <w:r w:rsidR="00DE4C7A">
              <w:rPr>
                <w:rFonts w:hint="eastAsia"/>
                <w:color w:val="000000"/>
                <w:szCs w:val="21"/>
              </w:rPr>
              <w:t>生介绍本课程的内容、特点与要求。具体来说，本课程</w:t>
            </w:r>
            <w:r>
              <w:rPr>
                <w:rFonts w:hint="eastAsia"/>
                <w:color w:val="000000"/>
                <w:szCs w:val="21"/>
              </w:rPr>
              <w:t>通过</w:t>
            </w:r>
            <w:r w:rsidR="00DE4C7A">
              <w:rPr>
                <w:rFonts w:hint="eastAsia"/>
                <w:color w:val="000000"/>
                <w:szCs w:val="21"/>
              </w:rPr>
              <w:t>介绍</w:t>
            </w:r>
            <w:r>
              <w:rPr>
                <w:rFonts w:hint="eastAsia"/>
                <w:color w:val="000000"/>
                <w:szCs w:val="21"/>
              </w:rPr>
              <w:t>古今中西教育家</w:t>
            </w:r>
            <w:r w:rsidR="006E712A">
              <w:rPr>
                <w:rFonts w:hint="eastAsia"/>
                <w:color w:val="000000"/>
                <w:szCs w:val="21"/>
              </w:rPr>
              <w:t>十几位教育家</w:t>
            </w:r>
            <w:r w:rsidR="00DE4C7A">
              <w:rPr>
                <w:rFonts w:hint="eastAsia"/>
                <w:color w:val="000000"/>
                <w:szCs w:val="21"/>
              </w:rPr>
              <w:t>的生平及其</w:t>
            </w:r>
            <w:r>
              <w:rPr>
                <w:rFonts w:hint="eastAsia"/>
                <w:color w:val="000000"/>
                <w:szCs w:val="21"/>
              </w:rPr>
              <w:t>教育思想和</w:t>
            </w:r>
            <w:r w:rsidR="006E712A">
              <w:rPr>
                <w:rFonts w:hint="eastAsia"/>
                <w:color w:val="000000"/>
                <w:szCs w:val="21"/>
              </w:rPr>
              <w:t>教育</w:t>
            </w:r>
            <w:r>
              <w:rPr>
                <w:rFonts w:hint="eastAsia"/>
                <w:color w:val="000000"/>
                <w:szCs w:val="21"/>
              </w:rPr>
              <w:t>实践，帮助学生了解人类教育思想史的优秀遗产，为学生今后进一步深造打下基础。</w:t>
            </w:r>
            <w:r w:rsidR="006E712A">
              <w:rPr>
                <w:rFonts w:hint="eastAsia"/>
                <w:color w:val="000000"/>
                <w:szCs w:val="21"/>
              </w:rPr>
              <w:t>然后向学生介绍本课程的要求与考核、评价方式。</w:t>
            </w:r>
          </w:p>
          <w:p w:rsidR="006E712A" w:rsidRDefault="006E712A">
            <w:pPr>
              <w:tabs>
                <w:tab w:val="left" w:pos="720"/>
              </w:tabs>
              <w:ind w:left="-50" w:right="-50"/>
              <w:rPr>
                <w:rFonts w:hint="eastAsia"/>
                <w:color w:val="000000"/>
                <w:szCs w:val="21"/>
              </w:rPr>
            </w:pPr>
            <w:r>
              <w:rPr>
                <w:rFonts w:hint="eastAsia"/>
                <w:color w:val="000000"/>
                <w:szCs w:val="21"/>
              </w:rPr>
              <w:t>本课程的授课思路是首先介绍中国古代主要的教育家</w:t>
            </w:r>
            <w:r w:rsidR="00DE4C7A">
              <w:rPr>
                <w:rFonts w:hint="eastAsia"/>
                <w:color w:val="000000"/>
                <w:szCs w:val="21"/>
              </w:rPr>
              <w:t>及其教育思想，然后介绍西方世界古代主要的教育家及其思想，并在</w:t>
            </w:r>
            <w:r>
              <w:rPr>
                <w:rFonts w:hint="eastAsia"/>
                <w:color w:val="000000"/>
                <w:szCs w:val="21"/>
              </w:rPr>
              <w:t>介</w:t>
            </w:r>
            <w:r w:rsidR="00DE4C7A">
              <w:rPr>
                <w:rFonts w:hint="eastAsia"/>
                <w:color w:val="000000"/>
                <w:szCs w:val="21"/>
              </w:rPr>
              <w:t>绍中西古代教育家及其教育思想之后鼓励学生进行比较阅读和研究。为了更高地帮助学生了解中古古代的教育思想</w:t>
            </w:r>
            <w:r>
              <w:rPr>
                <w:rFonts w:hint="eastAsia"/>
                <w:color w:val="000000"/>
                <w:szCs w:val="21"/>
              </w:rPr>
              <w:t>，本课程的具体授课计划拟打破教材</w:t>
            </w:r>
            <w:r w:rsidR="00DE4C7A">
              <w:rPr>
                <w:rFonts w:hint="eastAsia"/>
                <w:color w:val="000000"/>
                <w:szCs w:val="21"/>
              </w:rPr>
              <w:t>的篇章顺序，并不完全依照历史顺序介绍中国古代教育家的思想</w:t>
            </w:r>
            <w:r>
              <w:rPr>
                <w:rFonts w:hint="eastAsia"/>
                <w:color w:val="000000"/>
                <w:szCs w:val="21"/>
              </w:rPr>
              <w:t>，而是先从介绍朱熹的教育思想</w:t>
            </w:r>
            <w:r w:rsidR="00DE4C7A">
              <w:rPr>
                <w:rFonts w:hint="eastAsia"/>
                <w:color w:val="000000"/>
                <w:szCs w:val="21"/>
              </w:rPr>
              <w:t>，尤其是他《大学章句序》中的教育思想入手，然后依</w:t>
            </w:r>
            <w:r>
              <w:rPr>
                <w:rFonts w:hint="eastAsia"/>
                <w:color w:val="000000"/>
                <w:szCs w:val="21"/>
              </w:rPr>
              <w:t>次过渡到《大学》、《中庸》、《论语》和《孟子》</w:t>
            </w:r>
            <w:r w:rsidR="00DE4C7A">
              <w:rPr>
                <w:rFonts w:hint="eastAsia"/>
                <w:color w:val="000000"/>
                <w:szCs w:val="21"/>
              </w:rPr>
              <w:t>各</w:t>
            </w:r>
            <w:r>
              <w:rPr>
                <w:rFonts w:hint="eastAsia"/>
                <w:color w:val="000000"/>
                <w:szCs w:val="21"/>
              </w:rPr>
              <w:t>节选</w:t>
            </w:r>
            <w:r w:rsidR="00DE4C7A">
              <w:rPr>
                <w:rFonts w:hint="eastAsia"/>
                <w:color w:val="000000"/>
                <w:szCs w:val="21"/>
              </w:rPr>
              <w:t>篇章</w:t>
            </w:r>
            <w:r>
              <w:rPr>
                <w:rFonts w:hint="eastAsia"/>
                <w:color w:val="000000"/>
                <w:szCs w:val="21"/>
              </w:rPr>
              <w:t>的讲读和理解。这样一个教学顺序也是朱熹本人所推崇的，对于初窥中国传统的哲学和教育思想应该是比较合适的一个路径。</w:t>
            </w:r>
          </w:p>
          <w:p w:rsidR="003C61F1" w:rsidRDefault="003C61F1">
            <w:pPr>
              <w:tabs>
                <w:tab w:val="left" w:pos="720"/>
              </w:tabs>
              <w:ind w:left="-50" w:right="-50"/>
              <w:rPr>
                <w:color w:val="000000"/>
                <w:szCs w:val="21"/>
              </w:rPr>
            </w:pPr>
            <w:r>
              <w:rPr>
                <w:rFonts w:hint="eastAsia"/>
                <w:color w:val="000000"/>
                <w:szCs w:val="21"/>
              </w:rPr>
              <w:t>具体来讲，在利用钉钉直播介绍课程内容和考核方法之后，教师将继续利用丁丁丁直播介绍朱熹的生平事迹，他在中国思想史和教育发展史上的地位，然后讲解《大学章句序》，引导学生把握朱熹在此文中体现出来的人性论和教育思想</w:t>
            </w:r>
            <w:r w:rsidR="00652FC7">
              <w:rPr>
                <w:rFonts w:hint="eastAsia"/>
                <w:color w:val="000000"/>
                <w:szCs w:val="21"/>
              </w:rPr>
              <w:t>。</w:t>
            </w:r>
          </w:p>
          <w:p w:rsidR="006E712A" w:rsidRPr="006E712A" w:rsidRDefault="006E712A">
            <w:pPr>
              <w:tabs>
                <w:tab w:val="left" w:pos="720"/>
              </w:tabs>
              <w:ind w:left="-50" w:right="-50"/>
              <w:rPr>
                <w:color w:val="000000"/>
                <w:szCs w:val="21"/>
              </w:rPr>
            </w:pPr>
          </w:p>
        </w:tc>
      </w:tr>
      <w:tr w:rsidR="00F82794">
        <w:trPr>
          <w:cantSplit/>
          <w:trHeight w:val="1245"/>
          <w:jc w:val="center"/>
        </w:trPr>
        <w:tc>
          <w:tcPr>
            <w:tcW w:w="8956" w:type="dxa"/>
            <w:gridSpan w:val="3"/>
            <w:vAlign w:val="center"/>
          </w:tcPr>
          <w:p w:rsidR="00F82794" w:rsidRDefault="003B36F3">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本次教学重点与难点</w:t>
            </w:r>
          </w:p>
          <w:p w:rsidR="00DE4C7A" w:rsidRDefault="00DE4C7A">
            <w:pPr>
              <w:adjustRightInd w:val="0"/>
              <w:snapToGrid w:val="0"/>
              <w:ind w:left="-50" w:right="-50"/>
              <w:rPr>
                <w:rFonts w:ascii="仿宋_GB2312" w:eastAsia="仿宋_GB2312" w:hAnsi="宋体"/>
                <w:bCs/>
                <w:szCs w:val="21"/>
              </w:rPr>
            </w:pPr>
          </w:p>
          <w:p w:rsidR="00F82794" w:rsidRDefault="0056648C">
            <w:pPr>
              <w:ind w:right="-50"/>
              <w:rPr>
                <w:kern w:val="0"/>
                <w:szCs w:val="21"/>
              </w:rPr>
            </w:pPr>
            <w:r>
              <w:rPr>
                <w:kern w:val="0"/>
                <w:szCs w:val="21"/>
              </w:rPr>
              <w:t xml:space="preserve">1. </w:t>
            </w:r>
            <w:r>
              <w:rPr>
                <w:rFonts w:hint="eastAsia"/>
                <w:kern w:val="0"/>
                <w:szCs w:val="21"/>
              </w:rPr>
              <w:t>重点：朱熹《大学章句序》</w:t>
            </w:r>
            <w:r w:rsidR="003B36F3">
              <w:rPr>
                <w:kern w:val="0"/>
                <w:szCs w:val="21"/>
              </w:rPr>
              <w:t xml:space="preserve">;  </w:t>
            </w:r>
          </w:p>
          <w:p w:rsidR="00F82794" w:rsidRPr="0056648C" w:rsidRDefault="003B36F3">
            <w:pPr>
              <w:ind w:right="-50"/>
              <w:rPr>
                <w:kern w:val="0"/>
                <w:szCs w:val="21"/>
              </w:rPr>
            </w:pPr>
            <w:r>
              <w:rPr>
                <w:rFonts w:hint="eastAsia"/>
                <w:kern w:val="0"/>
                <w:szCs w:val="21"/>
              </w:rPr>
              <w:t xml:space="preserve">2. </w:t>
            </w:r>
            <w:r w:rsidR="0056648C">
              <w:rPr>
                <w:rFonts w:hint="eastAsia"/>
                <w:kern w:val="0"/>
                <w:szCs w:val="21"/>
              </w:rPr>
              <w:t>难点：</w:t>
            </w:r>
            <w:r w:rsidR="00DE4C7A">
              <w:rPr>
                <w:rFonts w:hint="eastAsia"/>
                <w:kern w:val="0"/>
                <w:szCs w:val="21"/>
              </w:rPr>
              <w:t>朱熹《大学章句序》</w:t>
            </w:r>
            <w:r w:rsidR="0056648C">
              <w:rPr>
                <w:rFonts w:hint="eastAsia"/>
                <w:kern w:val="0"/>
                <w:szCs w:val="21"/>
              </w:rPr>
              <w:t>文言文</w:t>
            </w:r>
            <w:r w:rsidR="00DE4C7A">
              <w:rPr>
                <w:rFonts w:hint="eastAsia"/>
                <w:kern w:val="0"/>
                <w:szCs w:val="21"/>
              </w:rPr>
              <w:t>的</w:t>
            </w:r>
            <w:r w:rsidR="0056648C">
              <w:rPr>
                <w:rFonts w:hint="eastAsia"/>
                <w:kern w:val="0"/>
                <w:szCs w:val="21"/>
              </w:rPr>
              <w:t>阅读和理解。</w:t>
            </w:r>
          </w:p>
          <w:p w:rsidR="00F82794" w:rsidRDefault="00F82794">
            <w:pPr>
              <w:ind w:left="-50" w:right="-50"/>
              <w:rPr>
                <w:rFonts w:ascii="仿宋_GB2312" w:eastAsia="仿宋_GB2312"/>
                <w:bCs/>
                <w:szCs w:val="21"/>
              </w:rPr>
            </w:pPr>
          </w:p>
        </w:tc>
      </w:tr>
      <w:tr w:rsidR="00F82794">
        <w:trPr>
          <w:cantSplit/>
          <w:trHeight w:val="285"/>
          <w:jc w:val="center"/>
        </w:trPr>
        <w:tc>
          <w:tcPr>
            <w:tcW w:w="6421" w:type="dxa"/>
            <w:gridSpan w:val="2"/>
            <w:vAlign w:val="center"/>
          </w:tcPr>
          <w:p w:rsidR="00F82794" w:rsidRDefault="003B36F3">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35" w:type="dxa"/>
            <w:vAlign w:val="center"/>
          </w:tcPr>
          <w:p w:rsidR="00F82794" w:rsidRDefault="003B36F3">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F82794">
        <w:trPr>
          <w:cantSplit/>
          <w:trHeight w:val="2505"/>
          <w:jc w:val="center"/>
        </w:trPr>
        <w:tc>
          <w:tcPr>
            <w:tcW w:w="6421" w:type="dxa"/>
            <w:gridSpan w:val="2"/>
            <w:vAlign w:val="center"/>
          </w:tcPr>
          <w:p w:rsidR="00F82794" w:rsidRDefault="003B36F3">
            <w:pPr>
              <w:ind w:right="-50"/>
              <w:rPr>
                <w:color w:val="000000"/>
                <w:szCs w:val="21"/>
              </w:rPr>
            </w:pPr>
            <w:r>
              <w:rPr>
                <w:rFonts w:hint="eastAsia"/>
                <w:color w:val="000000"/>
                <w:szCs w:val="21"/>
              </w:rPr>
              <w:lastRenderedPageBreak/>
              <w:t xml:space="preserve">1. </w:t>
            </w:r>
            <w:r w:rsidR="00082C2A">
              <w:rPr>
                <w:rFonts w:hint="eastAsia"/>
                <w:color w:val="000000"/>
                <w:szCs w:val="21"/>
              </w:rPr>
              <w:t>课程内容介绍</w:t>
            </w:r>
            <w:r>
              <w:rPr>
                <w:rFonts w:hint="eastAsia"/>
                <w:color w:val="000000"/>
                <w:szCs w:val="21"/>
              </w:rPr>
              <w:t xml:space="preserve">    </w:t>
            </w:r>
            <w:r w:rsidR="00082C2A">
              <w:rPr>
                <w:rFonts w:hint="eastAsia"/>
                <w:color w:val="000000"/>
                <w:szCs w:val="21"/>
              </w:rPr>
              <w:t xml:space="preserve">                                 </w:t>
            </w:r>
            <w:r>
              <w:rPr>
                <w:rFonts w:hint="eastAsia"/>
                <w:color w:val="000000"/>
                <w:szCs w:val="21"/>
              </w:rPr>
              <w:t>10</w:t>
            </w:r>
            <w:r>
              <w:rPr>
                <w:color w:val="000000"/>
                <w:szCs w:val="21"/>
              </w:rPr>
              <w:t>’</w:t>
            </w:r>
          </w:p>
          <w:p w:rsidR="00F82794" w:rsidRDefault="003B36F3">
            <w:pPr>
              <w:widowControl/>
              <w:spacing w:line="200" w:lineRule="atLeast"/>
              <w:rPr>
                <w:color w:val="000000"/>
                <w:szCs w:val="21"/>
              </w:rPr>
            </w:pPr>
            <w:r>
              <w:rPr>
                <w:rFonts w:hint="eastAsia"/>
                <w:color w:val="000000"/>
                <w:szCs w:val="21"/>
              </w:rPr>
              <w:t xml:space="preserve">2. </w:t>
            </w:r>
            <w:r w:rsidR="00464A72">
              <w:rPr>
                <w:rFonts w:ascii="ˎ̥" w:hAnsi="ˎ̥" w:cs="宋体" w:hint="eastAsia"/>
                <w:bCs/>
                <w:color w:val="000000"/>
                <w:kern w:val="0"/>
                <w:szCs w:val="21"/>
              </w:rPr>
              <w:t>课程考核方法</w:t>
            </w:r>
            <w:r w:rsidR="00082C2A">
              <w:rPr>
                <w:rFonts w:ascii="ˎ̥" w:hAnsi="ˎ̥" w:cs="宋体" w:hint="eastAsia"/>
                <w:bCs/>
                <w:color w:val="000000"/>
                <w:kern w:val="0"/>
                <w:szCs w:val="21"/>
              </w:rPr>
              <w:t>介绍</w:t>
            </w:r>
            <w:r w:rsidR="00082C2A">
              <w:rPr>
                <w:rFonts w:ascii="ˎ̥" w:hAnsi="ˎ̥" w:cs="宋体" w:hint="eastAsia"/>
                <w:bCs/>
                <w:color w:val="000000"/>
                <w:kern w:val="0"/>
                <w:szCs w:val="21"/>
              </w:rPr>
              <w:t xml:space="preserve">                           </w:t>
            </w:r>
            <w:r w:rsidR="009862E2">
              <w:rPr>
                <w:rFonts w:ascii="ˎ̥" w:hAnsi="ˎ̥" w:cs="宋体" w:hint="eastAsia"/>
                <w:bCs/>
                <w:color w:val="000000"/>
                <w:kern w:val="0"/>
                <w:szCs w:val="21"/>
              </w:rPr>
              <w:t xml:space="preserve">      </w:t>
            </w:r>
            <w:r>
              <w:rPr>
                <w:rFonts w:hint="eastAsia"/>
                <w:color w:val="000000"/>
                <w:szCs w:val="21"/>
              </w:rPr>
              <w:t>10</w:t>
            </w:r>
            <w:r>
              <w:rPr>
                <w:color w:val="000000"/>
                <w:szCs w:val="21"/>
              </w:rPr>
              <w:t>’</w:t>
            </w:r>
          </w:p>
          <w:p w:rsidR="00F82794" w:rsidRDefault="003B36F3">
            <w:pPr>
              <w:ind w:left="-50" w:right="-50"/>
              <w:rPr>
                <w:color w:val="000000"/>
                <w:szCs w:val="21"/>
              </w:rPr>
            </w:pPr>
            <w:r>
              <w:rPr>
                <w:rFonts w:hint="eastAsia"/>
                <w:color w:val="000000"/>
                <w:szCs w:val="21"/>
              </w:rPr>
              <w:t xml:space="preserve">3. </w:t>
            </w:r>
            <w:r w:rsidR="00082C2A">
              <w:rPr>
                <w:rFonts w:hint="eastAsia"/>
                <w:color w:val="000000"/>
                <w:szCs w:val="21"/>
              </w:rPr>
              <w:t>朱熹生平事迹与主要思想介绍</w:t>
            </w:r>
            <w:r w:rsidR="00082C2A">
              <w:rPr>
                <w:rFonts w:hint="eastAsia"/>
                <w:color w:val="000000"/>
                <w:szCs w:val="21"/>
              </w:rPr>
              <w:t xml:space="preserve">                        1</w:t>
            </w:r>
            <w:r w:rsidR="00464A72">
              <w:rPr>
                <w:rFonts w:hint="eastAsia"/>
                <w:color w:val="000000"/>
                <w:szCs w:val="21"/>
              </w:rPr>
              <w:t>5</w:t>
            </w:r>
            <w:r>
              <w:rPr>
                <w:color w:val="000000"/>
                <w:szCs w:val="21"/>
              </w:rPr>
              <w:t>’</w:t>
            </w:r>
          </w:p>
          <w:p w:rsidR="00082C2A" w:rsidRDefault="003B36F3" w:rsidP="00082C2A">
            <w:pPr>
              <w:ind w:left="-50" w:right="-50"/>
              <w:rPr>
                <w:color w:val="000000"/>
                <w:szCs w:val="21"/>
              </w:rPr>
            </w:pPr>
            <w:r>
              <w:rPr>
                <w:rFonts w:hint="eastAsia"/>
                <w:color w:val="000000"/>
                <w:szCs w:val="21"/>
              </w:rPr>
              <w:t xml:space="preserve">4. </w:t>
            </w:r>
            <w:r w:rsidR="00082C2A">
              <w:rPr>
                <w:rFonts w:hint="eastAsia"/>
                <w:color w:val="000000"/>
                <w:szCs w:val="21"/>
              </w:rPr>
              <w:t>朱熹《大学章句序》讲读</w:t>
            </w:r>
            <w:r>
              <w:rPr>
                <w:rFonts w:hint="eastAsia"/>
                <w:color w:val="000000"/>
                <w:szCs w:val="21"/>
              </w:rPr>
              <w:t xml:space="preserve">        </w:t>
            </w:r>
            <w:r w:rsidR="00082C2A">
              <w:rPr>
                <w:rFonts w:hint="eastAsia"/>
                <w:color w:val="000000"/>
                <w:szCs w:val="21"/>
              </w:rPr>
              <w:t xml:space="preserve">                    45</w:t>
            </w:r>
            <w:r>
              <w:rPr>
                <w:color w:val="000000"/>
                <w:szCs w:val="21"/>
              </w:rPr>
              <w:t>’</w:t>
            </w:r>
          </w:p>
          <w:p w:rsidR="00464A72" w:rsidRDefault="003B36F3" w:rsidP="00464A72">
            <w:pPr>
              <w:ind w:left="-50" w:right="-50"/>
              <w:rPr>
                <w:color w:val="000000"/>
                <w:szCs w:val="21"/>
              </w:rPr>
            </w:pPr>
            <w:r>
              <w:rPr>
                <w:rFonts w:hint="eastAsia"/>
                <w:color w:val="000000"/>
                <w:szCs w:val="21"/>
              </w:rPr>
              <w:t xml:space="preserve">5. </w:t>
            </w:r>
            <w:r w:rsidR="00464A72">
              <w:rPr>
                <w:rFonts w:hint="eastAsia"/>
                <w:color w:val="000000"/>
                <w:szCs w:val="21"/>
              </w:rPr>
              <w:t>本课</w:t>
            </w:r>
            <w:r w:rsidR="00082C2A">
              <w:rPr>
                <w:rFonts w:hint="eastAsia"/>
                <w:color w:val="000000"/>
                <w:szCs w:val="21"/>
              </w:rPr>
              <w:t>内容回顾与作业布置</w:t>
            </w:r>
            <w:r>
              <w:rPr>
                <w:rFonts w:hint="eastAsia"/>
                <w:i/>
                <w:iCs/>
                <w:kern w:val="0"/>
                <w:szCs w:val="21"/>
              </w:rPr>
              <w:t xml:space="preserve">        </w:t>
            </w:r>
            <w:r w:rsidR="00082C2A">
              <w:rPr>
                <w:rFonts w:hint="eastAsia"/>
                <w:i/>
                <w:iCs/>
                <w:kern w:val="0"/>
                <w:szCs w:val="21"/>
              </w:rPr>
              <w:t xml:space="preserve">                    </w:t>
            </w:r>
            <w:r w:rsidR="00464A72">
              <w:rPr>
                <w:rFonts w:hint="eastAsia"/>
                <w:color w:val="000000"/>
                <w:szCs w:val="21"/>
              </w:rPr>
              <w:t>10</w:t>
            </w:r>
            <w:r w:rsidR="00464A72">
              <w:rPr>
                <w:color w:val="000000"/>
                <w:szCs w:val="21"/>
              </w:rPr>
              <w:t>’</w:t>
            </w:r>
          </w:p>
          <w:p w:rsidR="00F82794" w:rsidRPr="00464A72" w:rsidRDefault="00F82794" w:rsidP="00082C2A">
            <w:pPr>
              <w:ind w:left="-50" w:right="-50"/>
              <w:rPr>
                <w:color w:val="000000"/>
                <w:szCs w:val="21"/>
              </w:rPr>
            </w:pPr>
          </w:p>
        </w:tc>
        <w:tc>
          <w:tcPr>
            <w:tcW w:w="2535" w:type="dxa"/>
            <w:vAlign w:val="center"/>
          </w:tcPr>
          <w:p w:rsidR="00F82794" w:rsidRDefault="00F82794">
            <w:pPr>
              <w:widowControl/>
              <w:jc w:val="left"/>
              <w:rPr>
                <w:rFonts w:ascii="仿宋_GB2312" w:eastAsia="仿宋_GB2312" w:hAnsi="宋体"/>
                <w:bCs/>
                <w:szCs w:val="21"/>
              </w:rPr>
            </w:pPr>
          </w:p>
          <w:p w:rsidR="00F82794" w:rsidRPr="0019772C" w:rsidRDefault="00D4558E" w:rsidP="0019772C">
            <w:pPr>
              <w:numPr>
                <w:ilvl w:val="0"/>
                <w:numId w:val="2"/>
              </w:numPr>
              <w:rPr>
                <w:szCs w:val="21"/>
              </w:rPr>
            </w:pPr>
            <w:r>
              <w:rPr>
                <w:rFonts w:hint="eastAsia"/>
                <w:szCs w:val="21"/>
              </w:rPr>
              <w:t>结合使用</w:t>
            </w:r>
            <w:r>
              <w:rPr>
                <w:rFonts w:hint="eastAsia"/>
                <w:szCs w:val="21"/>
              </w:rPr>
              <w:t>BB</w:t>
            </w:r>
            <w:r>
              <w:rPr>
                <w:rFonts w:hint="eastAsia"/>
                <w:szCs w:val="21"/>
              </w:rPr>
              <w:t>平台和丁丁直播的</w:t>
            </w:r>
            <w:r>
              <w:rPr>
                <w:rFonts w:hint="eastAsia"/>
                <w:szCs w:val="21"/>
              </w:rPr>
              <w:t>PPT</w:t>
            </w:r>
            <w:r>
              <w:rPr>
                <w:rFonts w:hint="eastAsia"/>
                <w:szCs w:val="21"/>
              </w:rPr>
              <w:t>见解；</w:t>
            </w:r>
          </w:p>
          <w:p w:rsidR="00F82794" w:rsidRDefault="00D4558E" w:rsidP="00082C2A">
            <w:pPr>
              <w:numPr>
                <w:ilvl w:val="0"/>
                <w:numId w:val="2"/>
              </w:numPr>
              <w:rPr>
                <w:szCs w:val="21"/>
              </w:rPr>
            </w:pPr>
            <w:r>
              <w:rPr>
                <w:rFonts w:hint="eastAsia"/>
                <w:szCs w:val="21"/>
              </w:rPr>
              <w:t>钉钉平台的讨论互动</w:t>
            </w:r>
            <w:r w:rsidR="003B36F3">
              <w:rPr>
                <w:rFonts w:hint="eastAsia"/>
                <w:szCs w:val="21"/>
              </w:rPr>
              <w:t>;</w:t>
            </w:r>
          </w:p>
          <w:p w:rsidR="00D4558E" w:rsidRPr="00082C2A" w:rsidRDefault="00D4558E" w:rsidP="00082C2A">
            <w:pPr>
              <w:numPr>
                <w:ilvl w:val="0"/>
                <w:numId w:val="2"/>
              </w:numPr>
              <w:rPr>
                <w:szCs w:val="21"/>
              </w:rPr>
            </w:pPr>
            <w:r>
              <w:rPr>
                <w:rFonts w:hint="eastAsia"/>
                <w:szCs w:val="21"/>
              </w:rPr>
              <w:t>BB</w:t>
            </w:r>
            <w:r>
              <w:rPr>
                <w:rFonts w:hint="eastAsia"/>
                <w:szCs w:val="21"/>
              </w:rPr>
              <w:t>平台谈论版的留帖互动</w:t>
            </w:r>
          </w:p>
        </w:tc>
      </w:tr>
      <w:tr w:rsidR="00F82794">
        <w:trPr>
          <w:cantSplit/>
          <w:trHeight w:val="1050"/>
          <w:jc w:val="center"/>
        </w:trPr>
        <w:tc>
          <w:tcPr>
            <w:tcW w:w="8956" w:type="dxa"/>
            <w:gridSpan w:val="3"/>
          </w:tcPr>
          <w:p w:rsidR="00F82794" w:rsidRDefault="003B36F3" w:rsidP="00CE66D6">
            <w:pPr>
              <w:adjustRightInd w:val="0"/>
              <w:snapToGrid w:val="0"/>
              <w:ind w:right="-50"/>
              <w:rPr>
                <w:rFonts w:ascii="仿宋_GB2312" w:eastAsia="仿宋_GB2312" w:hAnsi="宋体"/>
                <w:bCs/>
                <w:szCs w:val="21"/>
              </w:rPr>
            </w:pPr>
            <w:r>
              <w:rPr>
                <w:rFonts w:ascii="仿宋_GB2312" w:eastAsia="仿宋_GB2312" w:hAnsi="宋体" w:hint="eastAsia"/>
                <w:bCs/>
                <w:szCs w:val="21"/>
              </w:rPr>
              <w:t>课外复习、预习要求及作业布置</w:t>
            </w:r>
          </w:p>
          <w:p w:rsidR="009862E2" w:rsidRPr="00CE66D6" w:rsidRDefault="009862E2" w:rsidP="00CE66D6">
            <w:pPr>
              <w:adjustRightInd w:val="0"/>
              <w:snapToGrid w:val="0"/>
              <w:ind w:right="-50"/>
              <w:rPr>
                <w:rFonts w:ascii="仿宋_GB2312" w:eastAsia="仿宋_GB2312" w:hAnsi="宋体"/>
                <w:bCs/>
                <w:szCs w:val="21"/>
              </w:rPr>
            </w:pPr>
          </w:p>
          <w:p w:rsidR="00F82794" w:rsidRDefault="00CE66D6" w:rsidP="003C61F1">
            <w:pPr>
              <w:snapToGrid w:val="0"/>
              <w:spacing w:beforeLines="15" w:afterLines="15"/>
              <w:rPr>
                <w:color w:val="000000"/>
                <w:szCs w:val="21"/>
              </w:rPr>
            </w:pPr>
            <w:r>
              <w:rPr>
                <w:rFonts w:hint="eastAsia"/>
                <w:color w:val="000000"/>
                <w:szCs w:val="21"/>
              </w:rPr>
              <w:t>1.</w:t>
            </w:r>
            <w:r w:rsidR="009862E2">
              <w:rPr>
                <w:rFonts w:hint="eastAsia"/>
                <w:color w:val="000000"/>
                <w:szCs w:val="21"/>
              </w:rPr>
              <w:t>复习：</w:t>
            </w:r>
            <w:r>
              <w:rPr>
                <w:rFonts w:hint="eastAsia"/>
                <w:color w:val="000000"/>
                <w:szCs w:val="21"/>
              </w:rPr>
              <w:t xml:space="preserve"> </w:t>
            </w:r>
            <w:r>
              <w:rPr>
                <w:rFonts w:hint="eastAsia"/>
                <w:color w:val="000000"/>
                <w:szCs w:val="21"/>
              </w:rPr>
              <w:t>熟读《大学章句序》</w:t>
            </w:r>
            <w:r w:rsidR="00693D46">
              <w:rPr>
                <w:rFonts w:hint="eastAsia"/>
                <w:color w:val="000000"/>
                <w:szCs w:val="21"/>
              </w:rPr>
              <w:t>，</w:t>
            </w:r>
            <w:r>
              <w:rPr>
                <w:rFonts w:hint="eastAsia"/>
                <w:color w:val="000000"/>
                <w:szCs w:val="21"/>
              </w:rPr>
              <w:t>阅读</w:t>
            </w:r>
            <w:r w:rsidR="00693D46">
              <w:rPr>
                <w:rFonts w:hint="eastAsia"/>
                <w:color w:val="000000"/>
                <w:szCs w:val="21"/>
              </w:rPr>
              <w:t>《白鹿洞书院揭示》与朱熹</w:t>
            </w:r>
            <w:r>
              <w:rPr>
                <w:rFonts w:hint="eastAsia"/>
                <w:color w:val="000000"/>
                <w:szCs w:val="21"/>
              </w:rPr>
              <w:t>《语录》（节选）</w:t>
            </w:r>
            <w:r w:rsidR="00693D46">
              <w:rPr>
                <w:rFonts w:hint="eastAsia"/>
                <w:color w:val="000000"/>
                <w:szCs w:val="21"/>
              </w:rPr>
              <w:t>，</w:t>
            </w:r>
            <w:r w:rsidR="004D552A">
              <w:rPr>
                <w:rFonts w:hint="eastAsia"/>
                <w:color w:val="000000"/>
                <w:szCs w:val="21"/>
              </w:rPr>
              <w:t>结合教材</w:t>
            </w:r>
            <w:r w:rsidR="004D552A">
              <w:rPr>
                <w:rFonts w:hint="eastAsia"/>
                <w:color w:val="000000"/>
                <w:szCs w:val="21"/>
              </w:rPr>
              <w:t>P.82</w:t>
            </w:r>
            <w:r w:rsidR="004D552A">
              <w:rPr>
                <w:rFonts w:hint="eastAsia"/>
                <w:color w:val="000000"/>
                <w:szCs w:val="21"/>
              </w:rPr>
              <w:t>页学习提示，</w:t>
            </w:r>
            <w:r w:rsidR="009862E2">
              <w:rPr>
                <w:rFonts w:hint="eastAsia"/>
                <w:color w:val="000000"/>
                <w:szCs w:val="21"/>
              </w:rPr>
              <w:t>准备好在</w:t>
            </w:r>
            <w:r w:rsidR="009862E2">
              <w:rPr>
                <w:rFonts w:hint="eastAsia"/>
                <w:color w:val="000000"/>
                <w:szCs w:val="21"/>
              </w:rPr>
              <w:t>BB</w:t>
            </w:r>
            <w:r w:rsidR="009862E2">
              <w:rPr>
                <w:rFonts w:hint="eastAsia"/>
                <w:color w:val="000000"/>
                <w:szCs w:val="21"/>
              </w:rPr>
              <w:t>平台讨论区</w:t>
            </w:r>
            <w:r w:rsidR="00693D46">
              <w:rPr>
                <w:rFonts w:hint="eastAsia"/>
                <w:color w:val="000000"/>
                <w:szCs w:val="21"/>
              </w:rPr>
              <w:t>对朱熹的</w:t>
            </w:r>
            <w:r w:rsidR="004D552A">
              <w:rPr>
                <w:rFonts w:hint="eastAsia"/>
                <w:color w:val="000000"/>
                <w:szCs w:val="21"/>
              </w:rPr>
              <w:t>人性观和</w:t>
            </w:r>
            <w:r w:rsidR="00693D46">
              <w:rPr>
                <w:rFonts w:hint="eastAsia"/>
                <w:color w:val="000000"/>
                <w:szCs w:val="21"/>
              </w:rPr>
              <w:t>教育思想展开交流和讨论。</w:t>
            </w:r>
          </w:p>
          <w:p w:rsidR="00CE66D6" w:rsidRDefault="00CE66D6" w:rsidP="00CE66D6">
            <w:pPr>
              <w:ind w:left="-50" w:right="-50"/>
              <w:rPr>
                <w:rFonts w:ascii="仿宋_GB2312" w:eastAsia="仿宋_GB2312"/>
                <w:bCs/>
                <w:szCs w:val="21"/>
              </w:rPr>
            </w:pPr>
            <w:r>
              <w:rPr>
                <w:rFonts w:hint="eastAsia"/>
                <w:color w:val="000000"/>
                <w:szCs w:val="21"/>
              </w:rPr>
              <w:t xml:space="preserve"> 4.</w:t>
            </w:r>
            <w:r w:rsidR="0004739D">
              <w:rPr>
                <w:rFonts w:hint="eastAsia"/>
                <w:color w:val="000000"/>
                <w:szCs w:val="21"/>
              </w:rPr>
              <w:t>预习：通读《大学》</w:t>
            </w:r>
            <w:r w:rsidR="00BD7FBF">
              <w:rPr>
                <w:rFonts w:hint="eastAsia"/>
                <w:color w:val="000000"/>
                <w:szCs w:val="21"/>
              </w:rPr>
              <w:t>，并思考《大学》是探讨哪些</w:t>
            </w:r>
            <w:r w:rsidR="000B10B9">
              <w:rPr>
                <w:rFonts w:hint="eastAsia"/>
                <w:color w:val="000000"/>
                <w:szCs w:val="21"/>
              </w:rPr>
              <w:t>问题</w:t>
            </w:r>
            <w:r w:rsidR="00BD7FBF">
              <w:rPr>
                <w:rFonts w:hint="eastAsia"/>
                <w:color w:val="000000"/>
                <w:szCs w:val="21"/>
              </w:rPr>
              <w:t>的？</w:t>
            </w:r>
          </w:p>
        </w:tc>
      </w:tr>
      <w:tr w:rsidR="00F82794">
        <w:trPr>
          <w:cantSplit/>
          <w:trHeight w:val="714"/>
          <w:jc w:val="center"/>
        </w:trPr>
        <w:tc>
          <w:tcPr>
            <w:tcW w:w="1318" w:type="dxa"/>
            <w:vAlign w:val="center"/>
          </w:tcPr>
          <w:p w:rsidR="00F82794" w:rsidRDefault="003B36F3">
            <w:pPr>
              <w:ind w:left="-50" w:right="-50"/>
              <w:rPr>
                <w:color w:val="000000"/>
                <w:szCs w:val="21"/>
              </w:rPr>
            </w:pPr>
            <w:r>
              <w:rPr>
                <w:rFonts w:hint="eastAsia"/>
                <w:color w:val="000000"/>
                <w:szCs w:val="21"/>
              </w:rPr>
              <w:t>课后反思</w:t>
            </w:r>
          </w:p>
        </w:tc>
        <w:tc>
          <w:tcPr>
            <w:tcW w:w="7638" w:type="dxa"/>
            <w:gridSpan w:val="2"/>
            <w:vAlign w:val="center"/>
          </w:tcPr>
          <w:p w:rsidR="00F82794" w:rsidRDefault="00520E00">
            <w:pPr>
              <w:ind w:left="-50" w:right="-50"/>
              <w:rPr>
                <w:color w:val="000000"/>
                <w:szCs w:val="21"/>
              </w:rPr>
            </w:pPr>
            <w:r>
              <w:rPr>
                <w:rFonts w:ascii="ˎ̥" w:hAnsi="ˎ̥" w:cs="宋体" w:hint="eastAsia"/>
                <w:color w:val="000000"/>
                <w:kern w:val="0"/>
                <w:szCs w:val="21"/>
              </w:rPr>
              <w:t>此为第一次课，基于课堂上学生的反映，可知学生的古文基础及理解抽象概念和思想的能力以及表达能力发展到什么程度</w:t>
            </w:r>
            <w:r w:rsidR="00E65454">
              <w:rPr>
                <w:rFonts w:ascii="ˎ̥" w:hAnsi="ˎ̥" w:cs="宋体" w:hint="eastAsia"/>
                <w:color w:val="000000"/>
                <w:kern w:val="0"/>
                <w:szCs w:val="21"/>
              </w:rPr>
              <w:t>，并根据这个反馈调整今后的课堂内容呈现和教学互动方式。</w:t>
            </w:r>
          </w:p>
          <w:p w:rsidR="00F82794" w:rsidRDefault="00F82794">
            <w:pPr>
              <w:ind w:left="-50" w:right="-50"/>
              <w:rPr>
                <w:color w:val="000000"/>
                <w:szCs w:val="21"/>
              </w:rPr>
            </w:pPr>
          </w:p>
        </w:tc>
      </w:tr>
    </w:tbl>
    <w:p w:rsidR="00F82794" w:rsidRDefault="00F82794">
      <w:pPr>
        <w:spacing w:line="400" w:lineRule="exact"/>
        <w:jc w:val="center"/>
        <w:rPr>
          <w:rFonts w:ascii="黑体" w:eastAsia="黑体" w:hAnsi="宋体"/>
          <w:b/>
          <w:bCs/>
          <w:sz w:val="30"/>
          <w:szCs w:val="44"/>
        </w:rPr>
      </w:pPr>
    </w:p>
    <w:p w:rsidR="00F82794" w:rsidRDefault="00F82794">
      <w:pPr>
        <w:spacing w:line="400" w:lineRule="exact"/>
        <w:jc w:val="center"/>
        <w:rPr>
          <w:rFonts w:ascii="宋体" w:hAnsi="宋体" w:hint="eastAsia"/>
          <w:sz w:val="30"/>
          <w:szCs w:val="44"/>
          <w:u w:val="single"/>
        </w:rPr>
      </w:pPr>
    </w:p>
    <w:p w:rsidR="003C61F1" w:rsidRDefault="003C61F1">
      <w:pPr>
        <w:spacing w:line="400" w:lineRule="exact"/>
        <w:jc w:val="center"/>
        <w:rPr>
          <w:rFonts w:ascii="宋体" w:hAnsi="宋体" w:hint="eastAsia"/>
          <w:sz w:val="30"/>
          <w:szCs w:val="44"/>
          <w:u w:val="single"/>
        </w:rPr>
      </w:pPr>
    </w:p>
    <w:p w:rsidR="003C61F1" w:rsidRDefault="003C61F1">
      <w:pPr>
        <w:spacing w:line="400" w:lineRule="exact"/>
        <w:jc w:val="center"/>
        <w:rPr>
          <w:rFonts w:ascii="宋体" w:hAnsi="宋体" w:hint="eastAsia"/>
          <w:sz w:val="30"/>
          <w:szCs w:val="44"/>
          <w:u w:val="single"/>
        </w:rPr>
      </w:pPr>
    </w:p>
    <w:p w:rsidR="003C61F1" w:rsidRDefault="003C61F1">
      <w:pPr>
        <w:spacing w:line="400" w:lineRule="exact"/>
        <w:jc w:val="center"/>
        <w:rPr>
          <w:rFonts w:ascii="宋体" w:hAnsi="宋体" w:hint="eastAsia"/>
          <w:sz w:val="30"/>
          <w:szCs w:val="44"/>
          <w:u w:val="single"/>
        </w:rPr>
      </w:pPr>
    </w:p>
    <w:p w:rsidR="003C61F1" w:rsidRDefault="003C61F1">
      <w:pPr>
        <w:spacing w:line="400" w:lineRule="exact"/>
        <w:jc w:val="center"/>
        <w:rPr>
          <w:rFonts w:ascii="宋体" w:hAnsi="宋体" w:hint="eastAsia"/>
          <w:sz w:val="30"/>
          <w:szCs w:val="44"/>
          <w:u w:val="single"/>
        </w:rPr>
      </w:pPr>
    </w:p>
    <w:p w:rsidR="003C61F1" w:rsidRDefault="003C61F1">
      <w:pPr>
        <w:spacing w:line="400" w:lineRule="exact"/>
        <w:jc w:val="center"/>
        <w:rPr>
          <w:rFonts w:ascii="宋体" w:hAnsi="宋体" w:hint="eastAsia"/>
          <w:sz w:val="30"/>
          <w:szCs w:val="44"/>
          <w:u w:val="single"/>
        </w:rPr>
      </w:pPr>
    </w:p>
    <w:p w:rsidR="003C61F1" w:rsidRDefault="003C61F1">
      <w:pPr>
        <w:spacing w:line="400" w:lineRule="exact"/>
        <w:jc w:val="center"/>
        <w:rPr>
          <w:rFonts w:ascii="宋体" w:hAnsi="宋体" w:hint="eastAsia"/>
          <w:sz w:val="30"/>
          <w:szCs w:val="44"/>
          <w:u w:val="single"/>
        </w:rPr>
      </w:pPr>
    </w:p>
    <w:p w:rsidR="003C61F1" w:rsidRDefault="003C61F1">
      <w:pPr>
        <w:spacing w:line="400" w:lineRule="exact"/>
        <w:jc w:val="center"/>
        <w:rPr>
          <w:rFonts w:ascii="宋体" w:hAnsi="宋体" w:hint="eastAsia"/>
          <w:sz w:val="30"/>
          <w:szCs w:val="44"/>
          <w:u w:val="single"/>
        </w:rPr>
      </w:pPr>
    </w:p>
    <w:p w:rsidR="003C61F1" w:rsidRDefault="003C61F1">
      <w:pPr>
        <w:spacing w:line="400" w:lineRule="exact"/>
        <w:jc w:val="center"/>
        <w:rPr>
          <w:rFonts w:ascii="宋体" w:hAnsi="宋体" w:hint="eastAsia"/>
          <w:sz w:val="30"/>
          <w:szCs w:val="44"/>
          <w:u w:val="single"/>
        </w:rPr>
      </w:pPr>
    </w:p>
    <w:p w:rsidR="003C61F1" w:rsidRDefault="003C61F1">
      <w:pPr>
        <w:spacing w:line="400" w:lineRule="exact"/>
        <w:jc w:val="center"/>
        <w:rPr>
          <w:rFonts w:ascii="宋体" w:hAnsi="宋体" w:hint="eastAsia"/>
          <w:sz w:val="30"/>
          <w:szCs w:val="44"/>
          <w:u w:val="single"/>
        </w:rPr>
      </w:pPr>
    </w:p>
    <w:p w:rsidR="003C61F1" w:rsidRDefault="003C61F1">
      <w:pPr>
        <w:spacing w:line="400" w:lineRule="exact"/>
        <w:jc w:val="center"/>
        <w:rPr>
          <w:rFonts w:ascii="宋体" w:hAnsi="宋体" w:hint="eastAsia"/>
          <w:sz w:val="30"/>
          <w:szCs w:val="44"/>
          <w:u w:val="single"/>
        </w:rPr>
      </w:pPr>
    </w:p>
    <w:p w:rsidR="003C61F1" w:rsidRDefault="003C61F1">
      <w:pPr>
        <w:spacing w:line="400" w:lineRule="exact"/>
        <w:jc w:val="center"/>
        <w:rPr>
          <w:rFonts w:ascii="宋体" w:hAnsi="宋体" w:hint="eastAsia"/>
          <w:sz w:val="30"/>
          <w:szCs w:val="44"/>
          <w:u w:val="single"/>
        </w:rPr>
      </w:pPr>
    </w:p>
    <w:p w:rsidR="003C61F1" w:rsidRDefault="003C61F1">
      <w:pPr>
        <w:spacing w:line="400" w:lineRule="exact"/>
        <w:jc w:val="center"/>
        <w:rPr>
          <w:rFonts w:ascii="宋体" w:hAnsi="宋体" w:hint="eastAsia"/>
          <w:sz w:val="30"/>
          <w:szCs w:val="44"/>
          <w:u w:val="single"/>
        </w:rPr>
      </w:pPr>
    </w:p>
    <w:p w:rsidR="003C61F1" w:rsidRDefault="003C61F1">
      <w:pPr>
        <w:spacing w:line="400" w:lineRule="exact"/>
        <w:jc w:val="center"/>
        <w:rPr>
          <w:rFonts w:ascii="宋体" w:hAnsi="宋体" w:hint="eastAsia"/>
          <w:sz w:val="30"/>
          <w:szCs w:val="44"/>
          <w:u w:val="single"/>
        </w:rPr>
      </w:pPr>
    </w:p>
    <w:p w:rsidR="003C61F1" w:rsidRDefault="003C61F1">
      <w:pPr>
        <w:spacing w:line="400" w:lineRule="exact"/>
        <w:jc w:val="center"/>
        <w:rPr>
          <w:rFonts w:ascii="宋体" w:hAnsi="宋体" w:hint="eastAsia"/>
          <w:sz w:val="30"/>
          <w:szCs w:val="44"/>
          <w:u w:val="single"/>
        </w:rPr>
      </w:pPr>
    </w:p>
    <w:p w:rsidR="003C61F1" w:rsidRDefault="003C61F1">
      <w:pPr>
        <w:spacing w:line="400" w:lineRule="exact"/>
        <w:jc w:val="center"/>
        <w:rPr>
          <w:rFonts w:ascii="宋体" w:hAnsi="宋体" w:hint="eastAsia"/>
          <w:sz w:val="30"/>
          <w:szCs w:val="44"/>
          <w:u w:val="single"/>
        </w:rPr>
      </w:pPr>
    </w:p>
    <w:p w:rsidR="003C61F1" w:rsidRDefault="003C61F1">
      <w:pPr>
        <w:spacing w:line="400" w:lineRule="exact"/>
        <w:jc w:val="center"/>
        <w:rPr>
          <w:rFonts w:ascii="宋体" w:hAnsi="宋体" w:hint="eastAsia"/>
          <w:sz w:val="30"/>
          <w:szCs w:val="44"/>
          <w:u w:val="single"/>
        </w:rPr>
      </w:pPr>
    </w:p>
    <w:p w:rsidR="003C61F1" w:rsidRDefault="003C61F1">
      <w:pPr>
        <w:spacing w:line="400" w:lineRule="exact"/>
        <w:jc w:val="center"/>
        <w:rPr>
          <w:rFonts w:ascii="宋体" w:hAnsi="宋体" w:hint="eastAsia"/>
          <w:sz w:val="30"/>
          <w:szCs w:val="44"/>
          <w:u w:val="single"/>
        </w:rPr>
      </w:pPr>
    </w:p>
    <w:p w:rsidR="003C61F1" w:rsidRPr="003C61F1" w:rsidRDefault="003C61F1">
      <w:pPr>
        <w:spacing w:line="400" w:lineRule="exact"/>
        <w:jc w:val="center"/>
        <w:rPr>
          <w:rFonts w:ascii="宋体" w:hAnsi="宋体"/>
          <w:sz w:val="30"/>
          <w:szCs w:val="44"/>
          <w:u w:val="single"/>
        </w:rPr>
      </w:pPr>
    </w:p>
    <w:p w:rsidR="00FE2D56" w:rsidRDefault="00FE2D56" w:rsidP="00FE2D56">
      <w:pPr>
        <w:spacing w:line="400" w:lineRule="exact"/>
        <w:jc w:val="center"/>
        <w:rPr>
          <w:rFonts w:ascii="黑体" w:eastAsia="黑体" w:hAnsi="宋体"/>
          <w:b/>
          <w:bCs/>
          <w:sz w:val="30"/>
          <w:szCs w:val="44"/>
        </w:rPr>
      </w:pPr>
      <w:r>
        <w:rPr>
          <w:rFonts w:ascii="黑体" w:eastAsia="黑体" w:hAnsi="宋体" w:hint="eastAsia"/>
          <w:b/>
          <w:bCs/>
          <w:sz w:val="30"/>
          <w:szCs w:val="44"/>
        </w:rPr>
        <w:lastRenderedPageBreak/>
        <w:t>上 海 建 桥 学 院</w:t>
      </w:r>
    </w:p>
    <w:p w:rsidR="00FE2D56" w:rsidRDefault="00FE2D56" w:rsidP="00FE2D56">
      <w:pPr>
        <w:spacing w:line="400" w:lineRule="exact"/>
        <w:jc w:val="center"/>
        <w:rPr>
          <w:rFonts w:ascii="宋体" w:hAnsi="宋体"/>
          <w:sz w:val="28"/>
          <w:szCs w:val="28"/>
        </w:rPr>
      </w:pPr>
      <w:r>
        <w:rPr>
          <w:rFonts w:ascii="宋体" w:hAnsi="宋体" w:hint="eastAsia"/>
          <w:sz w:val="30"/>
          <w:szCs w:val="44"/>
          <w:u w:val="single"/>
        </w:rPr>
        <w:t xml:space="preserve">教育名著选读 </w:t>
      </w:r>
      <w:r>
        <w:rPr>
          <w:rFonts w:ascii="宋体" w:hAnsi="宋体" w:hint="eastAsia"/>
          <w:sz w:val="28"/>
          <w:szCs w:val="28"/>
        </w:rPr>
        <w:t>课程教案</w:t>
      </w:r>
    </w:p>
    <w:p w:rsidR="00FE2D56" w:rsidRDefault="00FE2D56" w:rsidP="003C61F1">
      <w:pPr>
        <w:spacing w:beforeLines="50" w:line="400" w:lineRule="exact"/>
        <w:rPr>
          <w:rFonts w:ascii="仿宋_GB2312" w:eastAsia="仿宋_GB2312" w:hAnsi="宋体"/>
          <w:snapToGrid w:val="0"/>
          <w:kern w:val="0"/>
          <w:sz w:val="24"/>
          <w:u w:val="single"/>
        </w:rPr>
      </w:pPr>
      <w:r>
        <w:rPr>
          <w:rFonts w:ascii="仿宋_GB2312" w:eastAsia="仿宋_GB2312" w:hAnsi="宋体" w:hint="eastAsia"/>
          <w:sz w:val="24"/>
        </w:rPr>
        <w:t>周次</w:t>
      </w:r>
      <w:r w:rsidR="00E65454">
        <w:rPr>
          <w:rFonts w:ascii="仿宋_GB2312" w:eastAsia="仿宋_GB2312" w:hAnsi="宋体" w:hint="eastAsia"/>
          <w:sz w:val="24"/>
        </w:rPr>
        <w:t xml:space="preserve"> 2</w:t>
      </w:r>
      <w:r>
        <w:rPr>
          <w:rFonts w:ascii="仿宋_GB2312" w:eastAsia="仿宋_GB2312" w:hAnsi="宋体" w:hint="eastAsia"/>
          <w:sz w:val="24"/>
        </w:rPr>
        <w:t xml:space="preserve">  第</w:t>
      </w:r>
      <w:r w:rsidR="00E65454">
        <w:rPr>
          <w:rFonts w:ascii="仿宋_GB2312" w:eastAsia="仿宋_GB2312" w:hAnsi="宋体" w:hint="eastAsia"/>
          <w:sz w:val="24"/>
        </w:rPr>
        <w:t>2</w:t>
      </w:r>
      <w:r>
        <w:rPr>
          <w:rFonts w:ascii="仿宋_GB2312" w:eastAsia="仿宋_GB2312" w:hAnsi="宋体" w:hint="eastAsia"/>
          <w:sz w:val="24"/>
        </w:rPr>
        <w:t>次课   学时2                教案撰写人   吴正选</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8"/>
        <w:gridCol w:w="5103"/>
        <w:gridCol w:w="2535"/>
      </w:tblGrid>
      <w:tr w:rsidR="00FE2D56" w:rsidTr="009A1FC1">
        <w:trPr>
          <w:cantSplit/>
          <w:trHeight w:val="595"/>
          <w:jc w:val="center"/>
        </w:trPr>
        <w:tc>
          <w:tcPr>
            <w:tcW w:w="1318" w:type="dxa"/>
            <w:vAlign w:val="center"/>
          </w:tcPr>
          <w:p w:rsidR="00FE2D56" w:rsidRDefault="00FE2D56" w:rsidP="009A1FC1">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课程单元名称</w:t>
            </w:r>
          </w:p>
        </w:tc>
        <w:tc>
          <w:tcPr>
            <w:tcW w:w="7638" w:type="dxa"/>
            <w:gridSpan w:val="2"/>
            <w:vAlign w:val="center"/>
          </w:tcPr>
          <w:p w:rsidR="00FE2D56" w:rsidRDefault="00B765E9" w:rsidP="009A1FC1">
            <w:pPr>
              <w:ind w:left="-50" w:right="-50"/>
              <w:rPr>
                <w:rFonts w:ascii="仿宋_GB2312" w:eastAsia="仿宋_GB2312"/>
                <w:bCs/>
                <w:szCs w:val="21"/>
              </w:rPr>
            </w:pPr>
            <w:r>
              <w:rPr>
                <w:rFonts w:hint="eastAsia"/>
                <w:b/>
                <w:color w:val="000000"/>
                <w:kern w:val="0"/>
                <w:sz w:val="24"/>
              </w:rPr>
              <w:t>《礼记》</w:t>
            </w:r>
            <w:r w:rsidR="00FE2D56">
              <w:rPr>
                <w:rFonts w:hint="eastAsia"/>
                <w:b/>
                <w:color w:val="000000"/>
                <w:kern w:val="0"/>
                <w:sz w:val="24"/>
              </w:rPr>
              <w:t>介绍与</w:t>
            </w:r>
            <w:r w:rsidR="00A165D7">
              <w:rPr>
                <w:rFonts w:hint="eastAsia"/>
                <w:b/>
                <w:color w:val="000000"/>
                <w:kern w:val="0"/>
                <w:sz w:val="24"/>
              </w:rPr>
              <w:t>《大学》的教育思想</w:t>
            </w:r>
          </w:p>
        </w:tc>
      </w:tr>
      <w:tr w:rsidR="00FE2D56" w:rsidTr="009A1FC1">
        <w:trPr>
          <w:cantSplit/>
          <w:trHeight w:val="726"/>
          <w:jc w:val="center"/>
        </w:trPr>
        <w:tc>
          <w:tcPr>
            <w:tcW w:w="8956" w:type="dxa"/>
            <w:gridSpan w:val="3"/>
            <w:vAlign w:val="center"/>
          </w:tcPr>
          <w:p w:rsidR="006D25C5" w:rsidRDefault="00FE2D56" w:rsidP="006D25C5">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本次授课目的与要求</w:t>
            </w:r>
            <w:r w:rsidR="006D25C5">
              <w:rPr>
                <w:rFonts w:ascii="仿宋_GB2312" w:eastAsia="仿宋_GB2312" w:hAnsi="宋体" w:hint="eastAsia"/>
                <w:bCs/>
                <w:szCs w:val="21"/>
              </w:rPr>
              <w:t>：</w:t>
            </w:r>
          </w:p>
          <w:p w:rsidR="006D25C5" w:rsidRDefault="006D25C5" w:rsidP="006D25C5">
            <w:pPr>
              <w:adjustRightInd w:val="0"/>
              <w:snapToGrid w:val="0"/>
              <w:ind w:left="-50" w:right="-50"/>
              <w:rPr>
                <w:rFonts w:ascii="仿宋_GB2312" w:eastAsia="仿宋_GB2312" w:hAnsi="宋体"/>
                <w:bCs/>
                <w:szCs w:val="21"/>
              </w:rPr>
            </w:pPr>
          </w:p>
          <w:p w:rsidR="006D25C5" w:rsidRDefault="006D25C5" w:rsidP="006D25C5">
            <w:pPr>
              <w:adjustRightInd w:val="0"/>
              <w:snapToGrid w:val="0"/>
              <w:ind w:left="-50" w:right="-50"/>
              <w:rPr>
                <w:rFonts w:ascii="仿宋_GB2312" w:eastAsia="仿宋_GB2312" w:hAnsi="宋体"/>
                <w:bCs/>
                <w:szCs w:val="21"/>
              </w:rPr>
            </w:pPr>
            <w:r>
              <w:rPr>
                <w:rFonts w:ascii="仿宋_GB2312" w:eastAsia="仿宋_GB2312" w:hAnsi="宋体" w:hint="eastAsia"/>
                <w:bCs/>
                <w:szCs w:val="21"/>
              </w:rPr>
              <w:t xml:space="preserve">1. </w:t>
            </w:r>
            <w:r w:rsidR="00650F3D" w:rsidRPr="006D25C5">
              <w:rPr>
                <w:rFonts w:ascii="仿宋_GB2312" w:eastAsia="仿宋_GB2312" w:hAnsi="宋体" w:hint="eastAsia"/>
                <w:bCs/>
                <w:szCs w:val="21"/>
              </w:rPr>
              <w:t>了解《礼记》的主要内容；</w:t>
            </w:r>
          </w:p>
          <w:p w:rsidR="006D25C5" w:rsidRDefault="006D25C5" w:rsidP="006D25C5">
            <w:pPr>
              <w:adjustRightInd w:val="0"/>
              <w:snapToGrid w:val="0"/>
              <w:ind w:left="-50" w:right="-50"/>
              <w:rPr>
                <w:rFonts w:ascii="仿宋_GB2312" w:eastAsia="仿宋_GB2312" w:hAnsi="宋体"/>
                <w:bCs/>
                <w:szCs w:val="21"/>
              </w:rPr>
            </w:pPr>
            <w:r>
              <w:rPr>
                <w:rFonts w:ascii="仿宋_GB2312" w:eastAsia="仿宋_GB2312" w:hAnsi="宋体" w:hint="eastAsia"/>
                <w:bCs/>
                <w:szCs w:val="21"/>
              </w:rPr>
              <w:t xml:space="preserve">2. </w:t>
            </w:r>
            <w:r w:rsidR="00650F3D" w:rsidRPr="006D25C5">
              <w:rPr>
                <w:rFonts w:ascii="仿宋_GB2312" w:eastAsia="仿宋_GB2312" w:hAnsi="宋体" w:hint="eastAsia"/>
                <w:bCs/>
                <w:szCs w:val="21"/>
              </w:rPr>
              <w:t>了解《大学》、《中庸》在我国封建社会教育史上占据的重要地位；</w:t>
            </w:r>
          </w:p>
          <w:p w:rsidR="006D25C5" w:rsidRPr="006D25C5" w:rsidRDefault="006D25C5" w:rsidP="006D25C5">
            <w:pPr>
              <w:adjustRightInd w:val="0"/>
              <w:snapToGrid w:val="0"/>
              <w:ind w:left="-50" w:right="-50"/>
              <w:rPr>
                <w:rFonts w:ascii="仿宋_GB2312" w:eastAsia="仿宋_GB2312" w:hAnsi="宋体"/>
                <w:bCs/>
                <w:szCs w:val="21"/>
              </w:rPr>
            </w:pPr>
            <w:r>
              <w:rPr>
                <w:rFonts w:ascii="仿宋_GB2312" w:eastAsia="仿宋_GB2312" w:hAnsi="宋体" w:hint="eastAsia"/>
                <w:bCs/>
                <w:szCs w:val="21"/>
              </w:rPr>
              <w:t xml:space="preserve">3. </w:t>
            </w:r>
            <w:r w:rsidRPr="006D25C5">
              <w:rPr>
                <w:rFonts w:ascii="仿宋_GB2312" w:eastAsia="仿宋_GB2312" w:hAnsi="宋体" w:hint="eastAsia"/>
                <w:bCs/>
                <w:szCs w:val="21"/>
              </w:rPr>
              <w:t>了解《大学》文本的基本含义</w:t>
            </w:r>
          </w:p>
          <w:p w:rsidR="00FE2D56" w:rsidRDefault="00FE2D56" w:rsidP="009A1FC1">
            <w:pPr>
              <w:tabs>
                <w:tab w:val="left" w:pos="720"/>
              </w:tabs>
              <w:ind w:left="-50" w:right="-50"/>
              <w:rPr>
                <w:color w:val="000000"/>
                <w:szCs w:val="21"/>
              </w:rPr>
            </w:pPr>
          </w:p>
        </w:tc>
      </w:tr>
      <w:tr w:rsidR="00FE2D56" w:rsidTr="009A1FC1">
        <w:trPr>
          <w:cantSplit/>
          <w:trHeight w:val="1113"/>
          <w:jc w:val="center"/>
        </w:trPr>
        <w:tc>
          <w:tcPr>
            <w:tcW w:w="8956" w:type="dxa"/>
            <w:gridSpan w:val="3"/>
            <w:vAlign w:val="center"/>
          </w:tcPr>
          <w:p w:rsidR="00FE2D56" w:rsidRDefault="00FE2D56" w:rsidP="009A1FC1">
            <w:pPr>
              <w:adjustRightInd w:val="0"/>
              <w:snapToGrid w:val="0"/>
              <w:ind w:left="-50" w:right="-50"/>
              <w:rPr>
                <w:rFonts w:ascii="仿宋_GB2312" w:eastAsia="仿宋_GB2312" w:hAnsi="宋体" w:hint="eastAsia"/>
                <w:bCs/>
                <w:szCs w:val="21"/>
              </w:rPr>
            </w:pPr>
            <w:r>
              <w:rPr>
                <w:rFonts w:ascii="仿宋_GB2312" w:eastAsia="仿宋_GB2312" w:hAnsi="宋体" w:hint="eastAsia"/>
                <w:bCs/>
                <w:szCs w:val="21"/>
              </w:rPr>
              <w:t>教学设计思路</w:t>
            </w:r>
          </w:p>
          <w:p w:rsidR="00652FC7" w:rsidRDefault="00652FC7" w:rsidP="009A1FC1">
            <w:pPr>
              <w:adjustRightInd w:val="0"/>
              <w:snapToGrid w:val="0"/>
              <w:ind w:left="-50" w:right="-50"/>
              <w:rPr>
                <w:rFonts w:ascii="仿宋_GB2312" w:eastAsia="仿宋_GB2312" w:hAnsi="宋体"/>
                <w:bCs/>
                <w:szCs w:val="21"/>
              </w:rPr>
            </w:pPr>
          </w:p>
          <w:p w:rsidR="00FE2D56" w:rsidRDefault="003C61F1" w:rsidP="009A1FC1">
            <w:pPr>
              <w:tabs>
                <w:tab w:val="left" w:pos="720"/>
              </w:tabs>
              <w:ind w:left="-50" w:right="-50"/>
              <w:rPr>
                <w:rFonts w:hint="eastAsia"/>
                <w:color w:val="000000"/>
                <w:szCs w:val="21"/>
              </w:rPr>
            </w:pPr>
            <w:r>
              <w:rPr>
                <w:rFonts w:hint="eastAsia"/>
                <w:color w:val="000000"/>
                <w:szCs w:val="21"/>
              </w:rPr>
              <w:t>本课的授课方式为综合利用</w:t>
            </w:r>
            <w:r>
              <w:rPr>
                <w:rFonts w:hint="eastAsia"/>
                <w:color w:val="000000"/>
                <w:szCs w:val="21"/>
              </w:rPr>
              <w:t>BB</w:t>
            </w:r>
            <w:r>
              <w:rPr>
                <w:rFonts w:hint="eastAsia"/>
                <w:color w:val="000000"/>
                <w:szCs w:val="21"/>
              </w:rPr>
              <w:t>平台和钉钉直播进行的实时网络教学</w:t>
            </w:r>
            <w:r w:rsidR="00FE2D56">
              <w:rPr>
                <w:rFonts w:hint="eastAsia"/>
                <w:color w:val="000000"/>
                <w:szCs w:val="21"/>
              </w:rPr>
              <w:t>。</w:t>
            </w:r>
          </w:p>
          <w:p w:rsidR="003C61F1" w:rsidRDefault="003C61F1" w:rsidP="003C61F1">
            <w:pPr>
              <w:tabs>
                <w:tab w:val="left" w:pos="720"/>
              </w:tabs>
              <w:ind w:left="-50" w:right="-50"/>
              <w:rPr>
                <w:color w:val="000000"/>
                <w:szCs w:val="21"/>
              </w:rPr>
            </w:pPr>
            <w:r>
              <w:rPr>
                <w:rFonts w:hint="eastAsia"/>
                <w:color w:val="000000"/>
                <w:szCs w:val="21"/>
              </w:rPr>
              <w:t>教师课前将</w:t>
            </w:r>
            <w:r>
              <w:rPr>
                <w:rFonts w:hint="eastAsia"/>
                <w:color w:val="000000"/>
                <w:szCs w:val="21"/>
              </w:rPr>
              <w:t>PPT</w:t>
            </w:r>
            <w:r>
              <w:rPr>
                <w:rFonts w:hint="eastAsia"/>
                <w:color w:val="000000"/>
                <w:szCs w:val="21"/>
              </w:rPr>
              <w:t>课件上传到</w:t>
            </w:r>
            <w:r>
              <w:rPr>
                <w:rFonts w:hint="eastAsia"/>
                <w:color w:val="000000"/>
                <w:szCs w:val="21"/>
              </w:rPr>
              <w:t>BB</w:t>
            </w:r>
            <w:r>
              <w:rPr>
                <w:rFonts w:hint="eastAsia"/>
                <w:color w:val="000000"/>
                <w:szCs w:val="21"/>
              </w:rPr>
              <w:t>平台，并设置好讨论区的话题，要求学生预习并了解课堂上教师将要讲解的课题以及讨论区的话题。</w:t>
            </w:r>
            <w:r w:rsidR="00CD2856">
              <w:rPr>
                <w:rFonts w:hint="eastAsia"/>
                <w:color w:val="000000"/>
                <w:szCs w:val="21"/>
              </w:rPr>
              <w:t>教师</w:t>
            </w:r>
            <w:r>
              <w:rPr>
                <w:rFonts w:hint="eastAsia"/>
                <w:color w:val="000000"/>
                <w:szCs w:val="21"/>
              </w:rPr>
              <w:t>在上课时段</w:t>
            </w:r>
            <w:r w:rsidR="00CD2856">
              <w:rPr>
                <w:rFonts w:hint="eastAsia"/>
                <w:color w:val="000000"/>
                <w:szCs w:val="21"/>
              </w:rPr>
              <w:t>利用丁丁</w:t>
            </w:r>
            <w:r w:rsidR="00E159CA">
              <w:rPr>
                <w:rFonts w:hint="eastAsia"/>
                <w:color w:val="000000"/>
                <w:szCs w:val="21"/>
              </w:rPr>
              <w:t>直播</w:t>
            </w:r>
            <w:r w:rsidR="00CD2856">
              <w:rPr>
                <w:rFonts w:hint="eastAsia"/>
                <w:color w:val="000000"/>
                <w:szCs w:val="21"/>
              </w:rPr>
              <w:t>介绍《礼记》这部儒家典籍的渊源和历史沿革情况</w:t>
            </w:r>
            <w:r>
              <w:rPr>
                <w:rFonts w:hint="eastAsia"/>
                <w:color w:val="000000"/>
                <w:szCs w:val="21"/>
              </w:rPr>
              <w:t>，</w:t>
            </w:r>
            <w:r w:rsidR="00CD2856">
              <w:rPr>
                <w:rFonts w:hint="eastAsia"/>
                <w:color w:val="000000"/>
                <w:szCs w:val="21"/>
              </w:rPr>
              <w:t>以及《礼记》和《中庸》在</w:t>
            </w:r>
            <w:r>
              <w:rPr>
                <w:rFonts w:hint="eastAsia"/>
                <w:color w:val="000000"/>
                <w:szCs w:val="21"/>
              </w:rPr>
              <w:t>教育发展史上的</w:t>
            </w:r>
            <w:r w:rsidR="00CD2856">
              <w:rPr>
                <w:rFonts w:hint="eastAsia"/>
                <w:color w:val="000000"/>
                <w:szCs w:val="21"/>
              </w:rPr>
              <w:t>特殊</w:t>
            </w:r>
            <w:r>
              <w:rPr>
                <w:rFonts w:hint="eastAsia"/>
                <w:color w:val="000000"/>
                <w:szCs w:val="21"/>
              </w:rPr>
              <w:t>地位，然后</w:t>
            </w:r>
            <w:r w:rsidR="00CD2856">
              <w:rPr>
                <w:rFonts w:hint="eastAsia"/>
                <w:color w:val="000000"/>
                <w:szCs w:val="21"/>
              </w:rPr>
              <w:t>通过</w:t>
            </w:r>
            <w:r>
              <w:rPr>
                <w:rFonts w:hint="eastAsia"/>
                <w:color w:val="000000"/>
                <w:szCs w:val="21"/>
              </w:rPr>
              <w:t>讲解《</w:t>
            </w:r>
            <w:r w:rsidR="00CD2856">
              <w:rPr>
                <w:rFonts w:hint="eastAsia"/>
                <w:color w:val="000000"/>
                <w:szCs w:val="21"/>
              </w:rPr>
              <w:t>大学</w:t>
            </w:r>
            <w:r>
              <w:rPr>
                <w:rFonts w:hint="eastAsia"/>
                <w:color w:val="000000"/>
                <w:szCs w:val="21"/>
              </w:rPr>
              <w:t>》，</w:t>
            </w:r>
            <w:r w:rsidR="00CD2856">
              <w:rPr>
                <w:rFonts w:hint="eastAsia"/>
                <w:color w:val="000000"/>
                <w:szCs w:val="21"/>
              </w:rPr>
              <w:t>文本的内容。在讲解过程中，通过提问</w:t>
            </w:r>
            <w:r>
              <w:rPr>
                <w:rFonts w:hint="eastAsia"/>
                <w:color w:val="000000"/>
                <w:szCs w:val="21"/>
              </w:rPr>
              <w:t>引导学生</w:t>
            </w:r>
            <w:r w:rsidR="00CD2856">
              <w:rPr>
                <w:rFonts w:hint="eastAsia"/>
                <w:color w:val="000000"/>
                <w:szCs w:val="21"/>
              </w:rPr>
              <w:t>正确深刻地把握《大学》的思想内涵，体会《大学》作为儒家经典的深邃思想。</w:t>
            </w:r>
          </w:p>
          <w:p w:rsidR="00FE2D56" w:rsidRPr="003C61F1" w:rsidRDefault="00FE2D56" w:rsidP="009A1FC1">
            <w:pPr>
              <w:tabs>
                <w:tab w:val="left" w:pos="720"/>
              </w:tabs>
              <w:ind w:left="-50" w:right="-50"/>
              <w:rPr>
                <w:color w:val="000000"/>
                <w:szCs w:val="21"/>
              </w:rPr>
            </w:pPr>
          </w:p>
        </w:tc>
      </w:tr>
      <w:tr w:rsidR="00FE2D56" w:rsidTr="009A1FC1">
        <w:trPr>
          <w:cantSplit/>
          <w:trHeight w:val="1245"/>
          <w:jc w:val="center"/>
        </w:trPr>
        <w:tc>
          <w:tcPr>
            <w:tcW w:w="8956" w:type="dxa"/>
            <w:gridSpan w:val="3"/>
            <w:vAlign w:val="center"/>
          </w:tcPr>
          <w:p w:rsidR="00FE2D56" w:rsidRDefault="00FE2D56" w:rsidP="009A1FC1">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本次教学重点与难点</w:t>
            </w:r>
          </w:p>
          <w:p w:rsidR="00FE2D56" w:rsidRDefault="00FE2D56" w:rsidP="009A1FC1">
            <w:pPr>
              <w:ind w:right="-50"/>
              <w:rPr>
                <w:kern w:val="0"/>
                <w:szCs w:val="21"/>
              </w:rPr>
            </w:pPr>
            <w:r>
              <w:rPr>
                <w:kern w:val="0"/>
                <w:szCs w:val="21"/>
              </w:rPr>
              <w:t xml:space="preserve">1. </w:t>
            </w:r>
            <w:r w:rsidR="003C61F1">
              <w:rPr>
                <w:rFonts w:hint="eastAsia"/>
                <w:kern w:val="0"/>
                <w:szCs w:val="21"/>
              </w:rPr>
              <w:t>重点：《大学</w:t>
            </w:r>
            <w:r>
              <w:rPr>
                <w:rFonts w:hint="eastAsia"/>
                <w:kern w:val="0"/>
                <w:szCs w:val="21"/>
              </w:rPr>
              <w:t>》</w:t>
            </w:r>
            <w:r w:rsidR="003C61F1">
              <w:rPr>
                <w:rFonts w:hint="eastAsia"/>
                <w:kern w:val="0"/>
                <w:szCs w:val="21"/>
              </w:rPr>
              <w:t>文本理解</w:t>
            </w:r>
            <w:r>
              <w:rPr>
                <w:kern w:val="0"/>
                <w:szCs w:val="21"/>
              </w:rPr>
              <w:t xml:space="preserve">;  </w:t>
            </w:r>
          </w:p>
          <w:p w:rsidR="00FE2D56" w:rsidRPr="0056648C" w:rsidRDefault="00FE2D56" w:rsidP="009A1FC1">
            <w:pPr>
              <w:ind w:right="-50"/>
              <w:rPr>
                <w:kern w:val="0"/>
                <w:szCs w:val="21"/>
              </w:rPr>
            </w:pPr>
            <w:r>
              <w:rPr>
                <w:rFonts w:hint="eastAsia"/>
                <w:kern w:val="0"/>
                <w:szCs w:val="21"/>
              </w:rPr>
              <w:t xml:space="preserve">2. </w:t>
            </w:r>
            <w:r>
              <w:rPr>
                <w:rFonts w:hint="eastAsia"/>
                <w:kern w:val="0"/>
                <w:szCs w:val="21"/>
              </w:rPr>
              <w:t>难点：</w:t>
            </w:r>
            <w:r w:rsidR="003C61F1">
              <w:rPr>
                <w:rFonts w:hint="eastAsia"/>
                <w:kern w:val="0"/>
                <w:szCs w:val="21"/>
              </w:rPr>
              <w:t>《大学》</w:t>
            </w:r>
            <w:r>
              <w:rPr>
                <w:rFonts w:hint="eastAsia"/>
                <w:kern w:val="0"/>
                <w:szCs w:val="21"/>
              </w:rPr>
              <w:t>文言文阅读和理解。</w:t>
            </w:r>
          </w:p>
          <w:p w:rsidR="00FE2D56" w:rsidRDefault="00FE2D56" w:rsidP="009A1FC1">
            <w:pPr>
              <w:ind w:left="-50" w:right="-50"/>
              <w:rPr>
                <w:rFonts w:ascii="仿宋_GB2312" w:eastAsia="仿宋_GB2312"/>
                <w:bCs/>
                <w:szCs w:val="21"/>
              </w:rPr>
            </w:pPr>
          </w:p>
        </w:tc>
      </w:tr>
      <w:tr w:rsidR="00FE2D56" w:rsidTr="009A1FC1">
        <w:trPr>
          <w:cantSplit/>
          <w:trHeight w:val="285"/>
          <w:jc w:val="center"/>
        </w:trPr>
        <w:tc>
          <w:tcPr>
            <w:tcW w:w="6421" w:type="dxa"/>
            <w:gridSpan w:val="2"/>
            <w:vAlign w:val="center"/>
          </w:tcPr>
          <w:p w:rsidR="00FE2D56" w:rsidRDefault="00FE2D56" w:rsidP="009A1FC1">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35" w:type="dxa"/>
            <w:vAlign w:val="center"/>
          </w:tcPr>
          <w:p w:rsidR="00FE2D56" w:rsidRDefault="00FE2D56" w:rsidP="009A1FC1">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FE2D56" w:rsidTr="009A1FC1">
        <w:trPr>
          <w:cantSplit/>
          <w:trHeight w:val="2505"/>
          <w:jc w:val="center"/>
        </w:trPr>
        <w:tc>
          <w:tcPr>
            <w:tcW w:w="6421" w:type="dxa"/>
            <w:gridSpan w:val="2"/>
            <w:vAlign w:val="center"/>
          </w:tcPr>
          <w:p w:rsidR="00652FC7" w:rsidRDefault="00FE2D56" w:rsidP="00652FC7">
            <w:pPr>
              <w:ind w:right="-50"/>
              <w:jc w:val="left"/>
              <w:rPr>
                <w:rFonts w:hint="eastAsia"/>
                <w:color w:val="000000"/>
                <w:szCs w:val="21"/>
              </w:rPr>
            </w:pPr>
            <w:r>
              <w:rPr>
                <w:rFonts w:hint="eastAsia"/>
                <w:color w:val="000000"/>
                <w:szCs w:val="21"/>
              </w:rPr>
              <w:t xml:space="preserve">1. </w:t>
            </w:r>
            <w:r w:rsidR="00652FC7">
              <w:rPr>
                <w:rFonts w:hint="eastAsia"/>
                <w:color w:val="000000"/>
                <w:szCs w:val="21"/>
              </w:rPr>
              <w:t>《礼记》的成书年代、演变历程及内容</w:t>
            </w:r>
            <w:r w:rsidR="00652FC7">
              <w:rPr>
                <w:rFonts w:hint="eastAsia"/>
                <w:color w:val="000000"/>
                <w:szCs w:val="21"/>
              </w:rPr>
              <w:t xml:space="preserve">              15</w:t>
            </w:r>
            <w:r w:rsidR="00652FC7">
              <w:rPr>
                <w:color w:val="000000"/>
                <w:szCs w:val="21"/>
              </w:rPr>
              <w:t>’</w:t>
            </w:r>
            <w:r>
              <w:rPr>
                <w:rFonts w:hint="eastAsia"/>
                <w:color w:val="000000"/>
                <w:szCs w:val="21"/>
              </w:rPr>
              <w:t xml:space="preserve">     </w:t>
            </w:r>
            <w:r w:rsidR="00652FC7">
              <w:rPr>
                <w:rFonts w:hint="eastAsia"/>
                <w:color w:val="000000"/>
                <w:szCs w:val="21"/>
              </w:rPr>
              <w:t xml:space="preserve">                         </w:t>
            </w:r>
          </w:p>
          <w:p w:rsidR="00FE2D56" w:rsidRDefault="00FE2D56" w:rsidP="00652FC7">
            <w:pPr>
              <w:ind w:right="-50"/>
              <w:jc w:val="left"/>
              <w:rPr>
                <w:color w:val="000000"/>
                <w:szCs w:val="21"/>
              </w:rPr>
            </w:pPr>
            <w:r>
              <w:rPr>
                <w:rFonts w:hint="eastAsia"/>
                <w:color w:val="000000"/>
                <w:szCs w:val="21"/>
              </w:rPr>
              <w:t xml:space="preserve">2. </w:t>
            </w:r>
            <w:r w:rsidR="00652FC7" w:rsidRPr="006D25C5">
              <w:rPr>
                <w:rFonts w:ascii="仿宋_GB2312" w:eastAsia="仿宋_GB2312" w:hAnsi="宋体" w:hint="eastAsia"/>
                <w:bCs/>
                <w:szCs w:val="21"/>
              </w:rPr>
              <w:t>《大学》、《中庸》</w:t>
            </w:r>
            <w:r w:rsidR="00652FC7">
              <w:rPr>
                <w:rFonts w:ascii="仿宋_GB2312" w:eastAsia="仿宋_GB2312" w:hAnsi="宋体" w:hint="eastAsia"/>
                <w:bCs/>
                <w:szCs w:val="21"/>
              </w:rPr>
              <w:t>在中国古代教育史上的特殊地位</w:t>
            </w:r>
            <w:r>
              <w:rPr>
                <w:rFonts w:ascii="ˎ̥" w:hAnsi="ˎ̥" w:cs="宋体" w:hint="eastAsia"/>
                <w:bCs/>
                <w:color w:val="000000"/>
                <w:kern w:val="0"/>
                <w:szCs w:val="21"/>
              </w:rPr>
              <w:t xml:space="preserve">   </w:t>
            </w:r>
            <w:r w:rsidR="00652FC7">
              <w:rPr>
                <w:rFonts w:ascii="ˎ̥" w:hAnsi="ˎ̥" w:cs="宋体" w:hint="eastAsia"/>
                <w:bCs/>
                <w:color w:val="000000"/>
                <w:kern w:val="0"/>
                <w:szCs w:val="21"/>
              </w:rPr>
              <w:t xml:space="preserve"> </w:t>
            </w:r>
            <w:r w:rsidR="00652FC7">
              <w:rPr>
                <w:rFonts w:hint="eastAsia"/>
                <w:color w:val="000000"/>
                <w:szCs w:val="21"/>
              </w:rPr>
              <w:t>15</w:t>
            </w:r>
            <w:r w:rsidR="00652FC7">
              <w:rPr>
                <w:color w:val="000000"/>
                <w:szCs w:val="21"/>
              </w:rPr>
              <w:t>’</w:t>
            </w:r>
            <w:r>
              <w:rPr>
                <w:rFonts w:ascii="ˎ̥" w:hAnsi="ˎ̥" w:cs="宋体" w:hint="eastAsia"/>
                <w:bCs/>
                <w:color w:val="000000"/>
                <w:kern w:val="0"/>
                <w:szCs w:val="21"/>
              </w:rPr>
              <w:t xml:space="preserve">                    </w:t>
            </w:r>
          </w:p>
          <w:p w:rsidR="00FE2D56" w:rsidRDefault="00FE2D56" w:rsidP="00652FC7">
            <w:pPr>
              <w:ind w:left="-50" w:right="-50"/>
              <w:rPr>
                <w:color w:val="000000"/>
                <w:szCs w:val="21"/>
              </w:rPr>
            </w:pPr>
            <w:r>
              <w:rPr>
                <w:rFonts w:hint="eastAsia"/>
                <w:color w:val="000000"/>
                <w:szCs w:val="21"/>
              </w:rPr>
              <w:t xml:space="preserve">3. </w:t>
            </w:r>
            <w:r w:rsidR="00652FC7">
              <w:rPr>
                <w:rFonts w:hint="eastAsia"/>
                <w:color w:val="000000"/>
                <w:szCs w:val="21"/>
              </w:rPr>
              <w:t>《大学》文本讲解</w:t>
            </w:r>
            <w:r>
              <w:rPr>
                <w:rFonts w:hint="eastAsia"/>
                <w:color w:val="000000"/>
                <w:szCs w:val="21"/>
              </w:rPr>
              <w:t xml:space="preserve">                       </w:t>
            </w:r>
            <w:r w:rsidR="00652FC7">
              <w:rPr>
                <w:rFonts w:hint="eastAsia"/>
                <w:color w:val="000000"/>
                <w:szCs w:val="21"/>
              </w:rPr>
              <w:t xml:space="preserve">          45</w:t>
            </w:r>
            <w:r>
              <w:rPr>
                <w:color w:val="000000"/>
                <w:szCs w:val="21"/>
              </w:rPr>
              <w:t>’</w:t>
            </w:r>
          </w:p>
          <w:p w:rsidR="00FE2D56" w:rsidRDefault="00FE2D56" w:rsidP="00652FC7">
            <w:pPr>
              <w:ind w:left="-50" w:right="-50"/>
              <w:rPr>
                <w:color w:val="000000"/>
                <w:szCs w:val="21"/>
              </w:rPr>
            </w:pPr>
            <w:r>
              <w:rPr>
                <w:rFonts w:hint="eastAsia"/>
                <w:color w:val="000000"/>
                <w:szCs w:val="21"/>
              </w:rPr>
              <w:t xml:space="preserve">4.  </w:t>
            </w:r>
            <w:r w:rsidR="00652FC7">
              <w:rPr>
                <w:rFonts w:hint="eastAsia"/>
                <w:color w:val="000000"/>
                <w:szCs w:val="21"/>
              </w:rPr>
              <w:t>问答与讨论</w:t>
            </w:r>
            <w:r>
              <w:rPr>
                <w:rFonts w:hint="eastAsia"/>
                <w:color w:val="000000"/>
                <w:szCs w:val="21"/>
              </w:rPr>
              <w:t xml:space="preserve">                          </w:t>
            </w:r>
            <w:r w:rsidR="00652FC7">
              <w:rPr>
                <w:rFonts w:hint="eastAsia"/>
                <w:color w:val="000000"/>
                <w:szCs w:val="21"/>
              </w:rPr>
              <w:t xml:space="preserve">            15</w:t>
            </w:r>
            <w:r>
              <w:rPr>
                <w:color w:val="000000"/>
                <w:szCs w:val="21"/>
              </w:rPr>
              <w:t>’</w:t>
            </w:r>
            <w:r>
              <w:rPr>
                <w:rFonts w:hint="eastAsia"/>
                <w:i/>
                <w:iCs/>
                <w:kern w:val="0"/>
                <w:szCs w:val="21"/>
              </w:rPr>
              <w:t xml:space="preserve">                        </w:t>
            </w:r>
          </w:p>
        </w:tc>
        <w:tc>
          <w:tcPr>
            <w:tcW w:w="2535" w:type="dxa"/>
            <w:vAlign w:val="center"/>
          </w:tcPr>
          <w:p w:rsidR="00AE0CF5" w:rsidRPr="0019772C" w:rsidRDefault="00AE0CF5" w:rsidP="00AE0CF5">
            <w:pPr>
              <w:numPr>
                <w:ilvl w:val="0"/>
                <w:numId w:val="7"/>
              </w:numPr>
              <w:rPr>
                <w:szCs w:val="21"/>
              </w:rPr>
            </w:pPr>
            <w:r>
              <w:rPr>
                <w:rFonts w:hint="eastAsia"/>
                <w:szCs w:val="21"/>
              </w:rPr>
              <w:t>结合使用</w:t>
            </w:r>
            <w:r>
              <w:rPr>
                <w:rFonts w:hint="eastAsia"/>
                <w:szCs w:val="21"/>
              </w:rPr>
              <w:t>BB</w:t>
            </w:r>
            <w:r>
              <w:rPr>
                <w:rFonts w:hint="eastAsia"/>
                <w:szCs w:val="21"/>
              </w:rPr>
              <w:t>平台和丁丁直播的</w:t>
            </w:r>
            <w:r>
              <w:rPr>
                <w:rFonts w:hint="eastAsia"/>
                <w:szCs w:val="21"/>
              </w:rPr>
              <w:t>PPT</w:t>
            </w:r>
            <w:r>
              <w:rPr>
                <w:rFonts w:hint="eastAsia"/>
                <w:szCs w:val="21"/>
              </w:rPr>
              <w:t>见解；</w:t>
            </w:r>
          </w:p>
          <w:p w:rsidR="00AE0CF5" w:rsidRDefault="00AE0CF5" w:rsidP="00AE0CF5">
            <w:pPr>
              <w:numPr>
                <w:ilvl w:val="0"/>
                <w:numId w:val="7"/>
              </w:numPr>
              <w:rPr>
                <w:szCs w:val="21"/>
              </w:rPr>
            </w:pPr>
            <w:r>
              <w:rPr>
                <w:rFonts w:hint="eastAsia"/>
                <w:szCs w:val="21"/>
              </w:rPr>
              <w:t>钉钉平台的讨论互动</w:t>
            </w:r>
            <w:r>
              <w:rPr>
                <w:rFonts w:hint="eastAsia"/>
                <w:szCs w:val="21"/>
              </w:rPr>
              <w:t>;</w:t>
            </w:r>
          </w:p>
          <w:p w:rsidR="00FE2D56" w:rsidRPr="00AE0CF5" w:rsidRDefault="00AE0CF5" w:rsidP="00AE0CF5">
            <w:pPr>
              <w:tabs>
                <w:tab w:val="left" w:pos="1130"/>
              </w:tabs>
              <w:ind w:left="1130"/>
              <w:rPr>
                <w:szCs w:val="21"/>
              </w:rPr>
            </w:pPr>
            <w:r>
              <w:rPr>
                <w:rFonts w:hint="eastAsia"/>
                <w:szCs w:val="21"/>
              </w:rPr>
              <w:t>BB</w:t>
            </w:r>
            <w:r>
              <w:rPr>
                <w:rFonts w:hint="eastAsia"/>
                <w:szCs w:val="21"/>
              </w:rPr>
              <w:t>平台谈论版的留帖互动</w:t>
            </w:r>
          </w:p>
        </w:tc>
      </w:tr>
      <w:tr w:rsidR="00FE2D56" w:rsidTr="009A1FC1">
        <w:trPr>
          <w:cantSplit/>
          <w:trHeight w:val="1050"/>
          <w:jc w:val="center"/>
        </w:trPr>
        <w:tc>
          <w:tcPr>
            <w:tcW w:w="8956" w:type="dxa"/>
            <w:gridSpan w:val="3"/>
          </w:tcPr>
          <w:p w:rsidR="007C7EEA" w:rsidRDefault="00FE2D56" w:rsidP="007C7EEA">
            <w:pPr>
              <w:adjustRightInd w:val="0"/>
              <w:snapToGrid w:val="0"/>
              <w:ind w:right="-50"/>
              <w:rPr>
                <w:rFonts w:ascii="仿宋_GB2312" w:eastAsia="仿宋_GB2312" w:hAnsi="宋体" w:hint="eastAsia"/>
                <w:bCs/>
                <w:szCs w:val="21"/>
              </w:rPr>
            </w:pPr>
            <w:r>
              <w:rPr>
                <w:rFonts w:ascii="仿宋_GB2312" w:eastAsia="仿宋_GB2312" w:hAnsi="宋体" w:hint="eastAsia"/>
                <w:bCs/>
                <w:szCs w:val="21"/>
              </w:rPr>
              <w:t>课外复习、预习要求及作业布</w:t>
            </w:r>
            <w:r w:rsidR="007C7EEA">
              <w:rPr>
                <w:rFonts w:ascii="仿宋_GB2312" w:eastAsia="仿宋_GB2312" w:hAnsi="宋体" w:hint="eastAsia"/>
                <w:bCs/>
                <w:szCs w:val="21"/>
              </w:rPr>
              <w:t>：</w:t>
            </w:r>
          </w:p>
          <w:p w:rsidR="009A1FC1" w:rsidRPr="007C7EEA" w:rsidRDefault="00FE2D56" w:rsidP="007C7EEA">
            <w:pPr>
              <w:adjustRightInd w:val="0"/>
              <w:snapToGrid w:val="0"/>
              <w:ind w:right="-50"/>
              <w:rPr>
                <w:rFonts w:ascii="仿宋_GB2312" w:eastAsia="仿宋_GB2312" w:hAnsi="宋体"/>
                <w:bCs/>
                <w:szCs w:val="21"/>
              </w:rPr>
            </w:pPr>
            <w:r>
              <w:rPr>
                <w:rFonts w:hint="eastAsia"/>
                <w:color w:val="000000"/>
                <w:szCs w:val="21"/>
              </w:rPr>
              <w:t xml:space="preserve">1. </w:t>
            </w:r>
            <w:r w:rsidR="00652FC7">
              <w:rPr>
                <w:rFonts w:hint="eastAsia"/>
                <w:color w:val="000000"/>
                <w:szCs w:val="21"/>
              </w:rPr>
              <w:t>复习：</w:t>
            </w:r>
            <w:r w:rsidR="006118E4" w:rsidRPr="006118E4">
              <w:rPr>
                <w:rFonts w:hint="eastAsia"/>
                <w:color w:val="000000"/>
                <w:szCs w:val="21"/>
              </w:rPr>
              <w:t>熟读《大学》</w:t>
            </w:r>
            <w:r w:rsidR="007C7EEA">
              <w:rPr>
                <w:rFonts w:hint="eastAsia"/>
                <w:color w:val="000000"/>
                <w:szCs w:val="21"/>
              </w:rPr>
              <w:t>，</w:t>
            </w:r>
            <w:r w:rsidR="009A1FC1" w:rsidRPr="007C7EEA">
              <w:rPr>
                <w:rFonts w:hint="eastAsia"/>
                <w:color w:val="000000"/>
                <w:szCs w:val="21"/>
              </w:rPr>
              <w:t>阅读《学记》、《乐记》节选</w:t>
            </w:r>
            <w:r w:rsidR="009A1FC1" w:rsidRPr="007C7EEA">
              <w:rPr>
                <w:color w:val="000000"/>
                <w:szCs w:val="21"/>
              </w:rPr>
              <w:t xml:space="preserve"> </w:t>
            </w:r>
          </w:p>
          <w:p w:rsidR="00FE2D56" w:rsidRPr="007C7EEA" w:rsidRDefault="007C7EEA" w:rsidP="003C61F1">
            <w:pPr>
              <w:snapToGrid w:val="0"/>
              <w:spacing w:beforeLines="15" w:afterLines="15"/>
              <w:rPr>
                <w:color w:val="000000"/>
                <w:szCs w:val="21"/>
              </w:rPr>
            </w:pPr>
            <w:r>
              <w:rPr>
                <w:rFonts w:hint="eastAsia"/>
                <w:color w:val="000000"/>
                <w:szCs w:val="21"/>
              </w:rPr>
              <w:t xml:space="preserve">2. </w:t>
            </w:r>
            <w:r>
              <w:rPr>
                <w:rFonts w:hint="eastAsia"/>
                <w:color w:val="000000"/>
                <w:szCs w:val="21"/>
              </w:rPr>
              <w:t>讨论板：</w:t>
            </w:r>
            <w:r w:rsidRPr="007C7EEA">
              <w:rPr>
                <w:rFonts w:hint="eastAsia"/>
                <w:color w:val="000000"/>
                <w:szCs w:val="21"/>
              </w:rPr>
              <w:t>《学记》是如何系统地论述先秦时期的教育和教学思想的？</w:t>
            </w:r>
          </w:p>
          <w:p w:rsidR="00FE2D56" w:rsidRDefault="00FE2D56" w:rsidP="009A1FC1">
            <w:pPr>
              <w:ind w:left="-50" w:right="-50"/>
              <w:rPr>
                <w:rFonts w:ascii="仿宋_GB2312" w:eastAsia="仿宋_GB2312"/>
                <w:bCs/>
                <w:szCs w:val="21"/>
              </w:rPr>
            </w:pPr>
            <w:r>
              <w:rPr>
                <w:rFonts w:hint="eastAsia"/>
                <w:color w:val="000000"/>
                <w:szCs w:val="21"/>
              </w:rPr>
              <w:t xml:space="preserve"> 4.</w:t>
            </w:r>
            <w:r>
              <w:rPr>
                <w:rFonts w:hint="eastAsia"/>
                <w:color w:val="000000"/>
                <w:szCs w:val="21"/>
              </w:rPr>
              <w:t>预习</w:t>
            </w:r>
            <w:r w:rsidR="00652FC7">
              <w:rPr>
                <w:rFonts w:hint="eastAsia"/>
                <w:color w:val="000000"/>
                <w:szCs w:val="21"/>
              </w:rPr>
              <w:t>:</w:t>
            </w:r>
            <w:r w:rsidR="007C7EEA">
              <w:rPr>
                <w:rFonts w:hint="eastAsia"/>
                <w:color w:val="000000"/>
                <w:szCs w:val="21"/>
              </w:rPr>
              <w:t xml:space="preserve"> </w:t>
            </w:r>
            <w:r w:rsidR="00BD7FBF">
              <w:rPr>
                <w:rFonts w:hint="eastAsia"/>
                <w:color w:val="000000"/>
                <w:szCs w:val="21"/>
              </w:rPr>
              <w:t>预习《中庸》节选，思考：《中庸》的主旨是什么</w:t>
            </w:r>
            <w:r w:rsidR="007C7EEA" w:rsidRPr="007C7EEA">
              <w:rPr>
                <w:rFonts w:hint="eastAsia"/>
                <w:color w:val="000000"/>
                <w:szCs w:val="21"/>
              </w:rPr>
              <w:t>？</w:t>
            </w:r>
          </w:p>
        </w:tc>
      </w:tr>
      <w:tr w:rsidR="00FE2D56" w:rsidTr="009A1FC1">
        <w:trPr>
          <w:cantSplit/>
          <w:trHeight w:val="714"/>
          <w:jc w:val="center"/>
        </w:trPr>
        <w:tc>
          <w:tcPr>
            <w:tcW w:w="1318" w:type="dxa"/>
            <w:vAlign w:val="center"/>
          </w:tcPr>
          <w:p w:rsidR="00FE2D56" w:rsidRDefault="00FE2D56" w:rsidP="009A1FC1">
            <w:pPr>
              <w:ind w:left="-50" w:right="-50"/>
              <w:rPr>
                <w:color w:val="000000"/>
                <w:szCs w:val="21"/>
              </w:rPr>
            </w:pPr>
            <w:r>
              <w:rPr>
                <w:rFonts w:hint="eastAsia"/>
                <w:color w:val="000000"/>
                <w:szCs w:val="21"/>
              </w:rPr>
              <w:t>课后反思</w:t>
            </w:r>
          </w:p>
        </w:tc>
        <w:tc>
          <w:tcPr>
            <w:tcW w:w="7638" w:type="dxa"/>
            <w:gridSpan w:val="2"/>
            <w:vAlign w:val="center"/>
          </w:tcPr>
          <w:p w:rsidR="00FE2D56" w:rsidRDefault="00FE2D56" w:rsidP="009A1FC1">
            <w:pPr>
              <w:ind w:left="-50" w:right="-50"/>
              <w:rPr>
                <w:color w:val="000000"/>
                <w:szCs w:val="21"/>
              </w:rPr>
            </w:pPr>
          </w:p>
          <w:p w:rsidR="00FE2D56" w:rsidRDefault="00FE2D56" w:rsidP="009A1FC1">
            <w:pPr>
              <w:ind w:left="-50" w:right="-50"/>
              <w:rPr>
                <w:color w:val="000000"/>
                <w:szCs w:val="21"/>
              </w:rPr>
            </w:pPr>
          </w:p>
        </w:tc>
      </w:tr>
    </w:tbl>
    <w:p w:rsidR="00F82794" w:rsidRDefault="00F82794">
      <w:pPr>
        <w:spacing w:line="400" w:lineRule="exact"/>
        <w:jc w:val="center"/>
        <w:rPr>
          <w:rFonts w:ascii="宋体" w:hAnsi="宋体" w:hint="eastAsia"/>
          <w:sz w:val="30"/>
          <w:szCs w:val="44"/>
          <w:u w:val="single"/>
        </w:rPr>
      </w:pPr>
    </w:p>
    <w:p w:rsidR="008210F2" w:rsidRDefault="008210F2">
      <w:pPr>
        <w:spacing w:line="400" w:lineRule="exact"/>
        <w:jc w:val="center"/>
        <w:rPr>
          <w:rFonts w:ascii="宋体" w:hAnsi="宋体" w:hint="eastAsia"/>
          <w:sz w:val="30"/>
          <w:szCs w:val="44"/>
          <w:u w:val="single"/>
        </w:rPr>
      </w:pPr>
    </w:p>
    <w:p w:rsidR="008210F2" w:rsidRPr="00FE2D56" w:rsidRDefault="008210F2">
      <w:pPr>
        <w:spacing w:line="400" w:lineRule="exact"/>
        <w:jc w:val="center"/>
        <w:rPr>
          <w:rFonts w:ascii="宋体" w:hAnsi="宋体"/>
          <w:sz w:val="30"/>
          <w:szCs w:val="44"/>
          <w:u w:val="single"/>
        </w:rPr>
      </w:pPr>
    </w:p>
    <w:p w:rsidR="00FE2D56" w:rsidRDefault="00FE2D56" w:rsidP="00FE2D56">
      <w:pPr>
        <w:spacing w:line="400" w:lineRule="exact"/>
        <w:jc w:val="center"/>
        <w:rPr>
          <w:rFonts w:ascii="黑体" w:eastAsia="黑体" w:hAnsi="宋体"/>
          <w:b/>
          <w:bCs/>
          <w:sz w:val="30"/>
          <w:szCs w:val="44"/>
        </w:rPr>
      </w:pPr>
      <w:r>
        <w:rPr>
          <w:rFonts w:ascii="黑体" w:eastAsia="黑体" w:hAnsi="宋体" w:hint="eastAsia"/>
          <w:b/>
          <w:bCs/>
          <w:sz w:val="30"/>
          <w:szCs w:val="44"/>
        </w:rPr>
        <w:lastRenderedPageBreak/>
        <w:t>上 海 建 桥 学 院</w:t>
      </w:r>
    </w:p>
    <w:p w:rsidR="00FE2D56" w:rsidRDefault="00FE2D56" w:rsidP="00FE2D56">
      <w:pPr>
        <w:spacing w:line="400" w:lineRule="exact"/>
        <w:jc w:val="center"/>
        <w:rPr>
          <w:rFonts w:ascii="宋体" w:hAnsi="宋体"/>
          <w:sz w:val="28"/>
          <w:szCs w:val="28"/>
        </w:rPr>
      </w:pPr>
      <w:r>
        <w:rPr>
          <w:rFonts w:ascii="宋体" w:hAnsi="宋体" w:hint="eastAsia"/>
          <w:sz w:val="30"/>
          <w:szCs w:val="44"/>
          <w:u w:val="single"/>
        </w:rPr>
        <w:t xml:space="preserve">教育名著选读 </w:t>
      </w:r>
      <w:r>
        <w:rPr>
          <w:rFonts w:ascii="宋体" w:hAnsi="宋体" w:hint="eastAsia"/>
          <w:sz w:val="28"/>
          <w:szCs w:val="28"/>
        </w:rPr>
        <w:t>课程教案</w:t>
      </w:r>
    </w:p>
    <w:p w:rsidR="00FE2D56" w:rsidRDefault="00FE2D56" w:rsidP="003C61F1">
      <w:pPr>
        <w:spacing w:beforeLines="50" w:line="400" w:lineRule="exact"/>
        <w:rPr>
          <w:rFonts w:ascii="仿宋_GB2312" w:eastAsia="仿宋_GB2312" w:hAnsi="宋体"/>
          <w:snapToGrid w:val="0"/>
          <w:kern w:val="0"/>
          <w:sz w:val="24"/>
          <w:u w:val="single"/>
        </w:rPr>
      </w:pPr>
      <w:r>
        <w:rPr>
          <w:rFonts w:ascii="仿宋_GB2312" w:eastAsia="仿宋_GB2312" w:hAnsi="宋体" w:hint="eastAsia"/>
          <w:sz w:val="24"/>
        </w:rPr>
        <w:t>周次</w:t>
      </w:r>
      <w:r w:rsidR="00E65454">
        <w:rPr>
          <w:rFonts w:ascii="仿宋_GB2312" w:eastAsia="仿宋_GB2312" w:hAnsi="宋体" w:hint="eastAsia"/>
          <w:sz w:val="24"/>
        </w:rPr>
        <w:t xml:space="preserve"> 3</w:t>
      </w:r>
      <w:r>
        <w:rPr>
          <w:rFonts w:ascii="仿宋_GB2312" w:eastAsia="仿宋_GB2312" w:hAnsi="宋体" w:hint="eastAsia"/>
          <w:sz w:val="24"/>
        </w:rPr>
        <w:t xml:space="preserve">  第1次课   学时2                教案撰写人   吴正选</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8"/>
        <w:gridCol w:w="5103"/>
        <w:gridCol w:w="2535"/>
      </w:tblGrid>
      <w:tr w:rsidR="00FE2D56" w:rsidTr="009A1FC1">
        <w:trPr>
          <w:cantSplit/>
          <w:trHeight w:val="595"/>
          <w:jc w:val="center"/>
        </w:trPr>
        <w:tc>
          <w:tcPr>
            <w:tcW w:w="1318" w:type="dxa"/>
            <w:vAlign w:val="center"/>
          </w:tcPr>
          <w:p w:rsidR="00FE2D56" w:rsidRDefault="00FE2D56" w:rsidP="009A1FC1">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课程单元名称</w:t>
            </w:r>
          </w:p>
        </w:tc>
        <w:tc>
          <w:tcPr>
            <w:tcW w:w="7638" w:type="dxa"/>
            <w:gridSpan w:val="2"/>
            <w:vAlign w:val="center"/>
          </w:tcPr>
          <w:p w:rsidR="00FE2D56" w:rsidRDefault="008210F2" w:rsidP="009A1FC1">
            <w:pPr>
              <w:ind w:left="-50" w:right="-50"/>
              <w:rPr>
                <w:rFonts w:ascii="仿宋_GB2312" w:eastAsia="仿宋_GB2312"/>
                <w:bCs/>
                <w:szCs w:val="21"/>
              </w:rPr>
            </w:pPr>
            <w:r>
              <w:rPr>
                <w:rFonts w:hint="eastAsia"/>
                <w:b/>
                <w:color w:val="000000"/>
                <w:kern w:val="0"/>
                <w:sz w:val="24"/>
              </w:rPr>
              <w:t>《中庸》的教育思想</w:t>
            </w:r>
          </w:p>
        </w:tc>
      </w:tr>
      <w:tr w:rsidR="00FE2D56" w:rsidTr="009A1FC1">
        <w:trPr>
          <w:cantSplit/>
          <w:trHeight w:val="726"/>
          <w:jc w:val="center"/>
        </w:trPr>
        <w:tc>
          <w:tcPr>
            <w:tcW w:w="8956" w:type="dxa"/>
            <w:gridSpan w:val="3"/>
            <w:vAlign w:val="center"/>
          </w:tcPr>
          <w:p w:rsidR="00FE2D56" w:rsidRDefault="00FE2D56" w:rsidP="009A1FC1">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本次授课目的与要求</w:t>
            </w:r>
          </w:p>
          <w:p w:rsidR="00FE2D56" w:rsidRDefault="00B4125D" w:rsidP="00B4125D">
            <w:pPr>
              <w:tabs>
                <w:tab w:val="left" w:pos="312"/>
              </w:tabs>
              <w:adjustRightInd w:val="0"/>
              <w:snapToGrid w:val="0"/>
              <w:ind w:left="-50" w:right="-50"/>
              <w:rPr>
                <w:kern w:val="0"/>
                <w:szCs w:val="21"/>
              </w:rPr>
            </w:pPr>
            <w:r>
              <w:rPr>
                <w:rFonts w:hint="eastAsia"/>
                <w:kern w:val="0"/>
                <w:szCs w:val="21"/>
              </w:rPr>
              <w:t>1</w:t>
            </w:r>
            <w:r>
              <w:rPr>
                <w:rFonts w:hint="eastAsia"/>
                <w:kern w:val="0"/>
                <w:szCs w:val="21"/>
              </w:rPr>
              <w:t>了解《中庸》之主旨</w:t>
            </w:r>
            <w:r w:rsidR="00FE2D56">
              <w:rPr>
                <w:kern w:val="0"/>
                <w:szCs w:val="21"/>
              </w:rPr>
              <w:t>;</w:t>
            </w:r>
          </w:p>
          <w:p w:rsidR="00551C1E" w:rsidRDefault="00B4125D" w:rsidP="00551C1E">
            <w:pPr>
              <w:tabs>
                <w:tab w:val="left" w:pos="312"/>
              </w:tabs>
              <w:adjustRightInd w:val="0"/>
              <w:snapToGrid w:val="0"/>
              <w:ind w:left="-50" w:right="-50"/>
              <w:rPr>
                <w:rFonts w:hint="eastAsia"/>
                <w:kern w:val="0"/>
                <w:szCs w:val="21"/>
              </w:rPr>
            </w:pPr>
            <w:r>
              <w:rPr>
                <w:rFonts w:hint="eastAsia"/>
                <w:color w:val="000000"/>
                <w:kern w:val="0"/>
                <w:szCs w:val="21"/>
              </w:rPr>
              <w:t>2</w:t>
            </w:r>
            <w:r w:rsidRPr="00B4125D">
              <w:rPr>
                <w:rFonts w:hint="eastAsia"/>
                <w:color w:val="000000"/>
                <w:kern w:val="0"/>
                <w:szCs w:val="21"/>
              </w:rPr>
              <w:t>了解《中庸》文本结构与论述路径</w:t>
            </w:r>
            <w:r w:rsidR="00FE2D56">
              <w:rPr>
                <w:color w:val="000000"/>
                <w:kern w:val="0"/>
                <w:szCs w:val="21"/>
              </w:rPr>
              <w:t>;</w:t>
            </w:r>
          </w:p>
          <w:p w:rsidR="00FE2D56" w:rsidRPr="00551C1E" w:rsidRDefault="00B4125D" w:rsidP="00551C1E">
            <w:pPr>
              <w:tabs>
                <w:tab w:val="left" w:pos="312"/>
              </w:tabs>
              <w:adjustRightInd w:val="0"/>
              <w:snapToGrid w:val="0"/>
              <w:ind w:left="-50" w:right="-50"/>
              <w:rPr>
                <w:kern w:val="0"/>
                <w:szCs w:val="21"/>
              </w:rPr>
            </w:pPr>
            <w:r>
              <w:rPr>
                <w:rFonts w:hint="eastAsia"/>
                <w:kern w:val="0"/>
                <w:szCs w:val="21"/>
              </w:rPr>
              <w:t>3</w:t>
            </w:r>
            <w:r w:rsidR="009A1FC1" w:rsidRPr="00551C1E">
              <w:rPr>
                <w:rFonts w:hint="eastAsia"/>
                <w:szCs w:val="21"/>
              </w:rPr>
              <w:t>《中庸》文本的内容</w:t>
            </w:r>
            <w:r w:rsidR="009A1FC1">
              <w:rPr>
                <w:rFonts w:hint="eastAsia"/>
                <w:szCs w:val="21"/>
              </w:rPr>
              <w:t>，</w:t>
            </w:r>
            <w:r w:rsidR="009A1FC1">
              <w:rPr>
                <w:rFonts w:hint="eastAsia"/>
                <w:szCs w:val="21"/>
              </w:rPr>
              <w:t xml:space="preserve"> </w:t>
            </w:r>
            <w:r w:rsidR="009A1FC1">
              <w:rPr>
                <w:rFonts w:hint="eastAsia"/>
                <w:szCs w:val="21"/>
              </w:rPr>
              <w:t>重点了解</w:t>
            </w:r>
            <w:r w:rsidR="009A1FC1">
              <w:rPr>
                <w:rFonts w:hint="eastAsia"/>
                <w:szCs w:val="21"/>
              </w:rPr>
              <w:t xml:space="preserve"> </w:t>
            </w:r>
            <w:r w:rsidR="009A1FC1">
              <w:rPr>
                <w:rFonts w:hint="eastAsia"/>
                <w:szCs w:val="21"/>
              </w:rPr>
              <w:t>“道”、“性”、“教”等哲学概念</w:t>
            </w:r>
            <w:r w:rsidR="009A1FC1" w:rsidRPr="00551C1E">
              <w:rPr>
                <w:szCs w:val="21"/>
              </w:rPr>
              <w:t xml:space="preserve"> </w:t>
            </w:r>
            <w:r w:rsidR="00551C1E">
              <w:rPr>
                <w:color w:val="000000"/>
                <w:szCs w:val="21"/>
              </w:rPr>
              <w:t xml:space="preserve"> </w:t>
            </w:r>
          </w:p>
        </w:tc>
      </w:tr>
      <w:tr w:rsidR="00FE2D56" w:rsidTr="009A1FC1">
        <w:trPr>
          <w:cantSplit/>
          <w:trHeight w:val="1113"/>
          <w:jc w:val="center"/>
        </w:trPr>
        <w:tc>
          <w:tcPr>
            <w:tcW w:w="8956" w:type="dxa"/>
            <w:gridSpan w:val="3"/>
            <w:vAlign w:val="center"/>
          </w:tcPr>
          <w:p w:rsidR="00FE2D56" w:rsidRDefault="00FE2D56" w:rsidP="009A1FC1">
            <w:pPr>
              <w:adjustRightInd w:val="0"/>
              <w:snapToGrid w:val="0"/>
              <w:ind w:left="-50" w:right="-50"/>
              <w:rPr>
                <w:rFonts w:ascii="仿宋_GB2312" w:eastAsia="仿宋_GB2312" w:hAnsi="宋体" w:hint="eastAsia"/>
                <w:bCs/>
                <w:szCs w:val="21"/>
              </w:rPr>
            </w:pPr>
            <w:r>
              <w:rPr>
                <w:rFonts w:ascii="仿宋_GB2312" w:eastAsia="仿宋_GB2312" w:hAnsi="宋体" w:hint="eastAsia"/>
                <w:bCs/>
                <w:szCs w:val="21"/>
              </w:rPr>
              <w:t>教学设计思路</w:t>
            </w:r>
          </w:p>
          <w:p w:rsidR="009A1FC1" w:rsidRDefault="009A1FC1" w:rsidP="009A1FC1">
            <w:pPr>
              <w:adjustRightInd w:val="0"/>
              <w:snapToGrid w:val="0"/>
              <w:ind w:left="-50" w:right="-50"/>
              <w:rPr>
                <w:rFonts w:ascii="仿宋_GB2312" w:eastAsia="仿宋_GB2312" w:hAnsi="宋体"/>
                <w:bCs/>
                <w:szCs w:val="21"/>
              </w:rPr>
            </w:pPr>
          </w:p>
          <w:p w:rsidR="00E159CA" w:rsidRDefault="00E159CA" w:rsidP="00E159CA">
            <w:pPr>
              <w:tabs>
                <w:tab w:val="left" w:pos="720"/>
              </w:tabs>
              <w:ind w:left="-50" w:right="-50"/>
              <w:rPr>
                <w:rFonts w:hint="eastAsia"/>
                <w:color w:val="000000"/>
                <w:szCs w:val="21"/>
              </w:rPr>
            </w:pPr>
            <w:r>
              <w:rPr>
                <w:rFonts w:hint="eastAsia"/>
                <w:color w:val="000000"/>
                <w:szCs w:val="21"/>
              </w:rPr>
              <w:t>本课的授课方式为综合利用</w:t>
            </w:r>
            <w:r>
              <w:rPr>
                <w:rFonts w:hint="eastAsia"/>
                <w:color w:val="000000"/>
                <w:szCs w:val="21"/>
              </w:rPr>
              <w:t>BB</w:t>
            </w:r>
            <w:r>
              <w:rPr>
                <w:rFonts w:hint="eastAsia"/>
                <w:color w:val="000000"/>
                <w:szCs w:val="21"/>
              </w:rPr>
              <w:t>平台和钉钉直播</w:t>
            </w:r>
            <w:r w:rsidR="009A1FC1">
              <w:rPr>
                <w:rFonts w:hint="eastAsia"/>
                <w:color w:val="000000"/>
                <w:szCs w:val="21"/>
              </w:rPr>
              <w:t>进行</w:t>
            </w:r>
            <w:r>
              <w:rPr>
                <w:rFonts w:hint="eastAsia"/>
                <w:color w:val="000000"/>
                <w:szCs w:val="21"/>
              </w:rPr>
              <w:t>实时网络教学。</w:t>
            </w:r>
          </w:p>
          <w:p w:rsidR="00E159CA" w:rsidRDefault="00E159CA" w:rsidP="00E159CA">
            <w:pPr>
              <w:tabs>
                <w:tab w:val="left" w:pos="720"/>
              </w:tabs>
              <w:ind w:left="-50" w:right="-50"/>
              <w:rPr>
                <w:color w:val="000000"/>
                <w:szCs w:val="21"/>
              </w:rPr>
            </w:pPr>
            <w:r>
              <w:rPr>
                <w:rFonts w:hint="eastAsia"/>
                <w:color w:val="000000"/>
                <w:szCs w:val="21"/>
              </w:rPr>
              <w:t>教师课前将</w:t>
            </w:r>
            <w:r>
              <w:rPr>
                <w:rFonts w:hint="eastAsia"/>
                <w:color w:val="000000"/>
                <w:szCs w:val="21"/>
              </w:rPr>
              <w:t>PPT</w:t>
            </w:r>
            <w:r>
              <w:rPr>
                <w:rFonts w:hint="eastAsia"/>
                <w:color w:val="000000"/>
                <w:szCs w:val="21"/>
              </w:rPr>
              <w:t>课件上传到</w:t>
            </w:r>
            <w:r>
              <w:rPr>
                <w:rFonts w:hint="eastAsia"/>
                <w:color w:val="000000"/>
                <w:szCs w:val="21"/>
              </w:rPr>
              <w:t>BB</w:t>
            </w:r>
            <w:r>
              <w:rPr>
                <w:rFonts w:hint="eastAsia"/>
                <w:color w:val="000000"/>
                <w:szCs w:val="21"/>
              </w:rPr>
              <w:t>平台，并设置好讨论区的话题，要求学生预习并了解课堂上教师将要讲解的课题以及讨论区的话题。教师在上课时段利用丁丁直播介绍《礼记》这部儒家典籍的渊源和历史沿革情况，以及《礼记》和《中庸》在教育发展史上的特殊地位，然后</w:t>
            </w:r>
            <w:r w:rsidR="009A1FC1">
              <w:rPr>
                <w:rFonts w:hint="eastAsia"/>
                <w:color w:val="000000"/>
                <w:szCs w:val="21"/>
              </w:rPr>
              <w:t>借助</w:t>
            </w:r>
            <w:r w:rsidR="009A1FC1">
              <w:rPr>
                <w:rFonts w:hint="eastAsia"/>
                <w:color w:val="000000"/>
                <w:szCs w:val="21"/>
              </w:rPr>
              <w:t>PPT</w:t>
            </w:r>
            <w:r>
              <w:rPr>
                <w:rFonts w:hint="eastAsia"/>
                <w:color w:val="000000"/>
                <w:szCs w:val="21"/>
              </w:rPr>
              <w:t>讲解《大学》文本的内容</w:t>
            </w:r>
            <w:r w:rsidR="009A1FC1">
              <w:rPr>
                <w:rFonts w:hint="eastAsia"/>
                <w:color w:val="000000"/>
                <w:szCs w:val="21"/>
              </w:rPr>
              <w:t>，重点理解</w:t>
            </w:r>
            <w:r w:rsidR="009A1FC1">
              <w:rPr>
                <w:rFonts w:hint="eastAsia"/>
                <w:szCs w:val="21"/>
              </w:rPr>
              <w:t>“道”、“性”、“教”等哲学概念</w:t>
            </w:r>
            <w:r>
              <w:rPr>
                <w:rFonts w:hint="eastAsia"/>
                <w:color w:val="000000"/>
                <w:szCs w:val="21"/>
              </w:rPr>
              <w:t>。在讲解过程中，通过提问引导学生</w:t>
            </w:r>
            <w:r w:rsidR="009A1FC1">
              <w:rPr>
                <w:rFonts w:hint="eastAsia"/>
                <w:color w:val="000000"/>
                <w:szCs w:val="21"/>
              </w:rPr>
              <w:t>正确理解</w:t>
            </w:r>
            <w:r>
              <w:rPr>
                <w:rFonts w:hint="eastAsia"/>
                <w:color w:val="000000"/>
                <w:szCs w:val="21"/>
              </w:rPr>
              <w:t>《大学》</w:t>
            </w:r>
            <w:r w:rsidR="009A1FC1">
              <w:rPr>
                <w:rFonts w:hint="eastAsia"/>
                <w:color w:val="000000"/>
                <w:szCs w:val="21"/>
              </w:rPr>
              <w:t>的文本</w:t>
            </w:r>
            <w:r>
              <w:rPr>
                <w:rFonts w:hint="eastAsia"/>
                <w:color w:val="000000"/>
                <w:szCs w:val="21"/>
              </w:rPr>
              <w:t>，体会《大学》作为儒家经典的深邃思想。</w:t>
            </w:r>
          </w:p>
          <w:p w:rsidR="00FE2D56" w:rsidRPr="00E159CA" w:rsidRDefault="00FE2D56" w:rsidP="009A1FC1">
            <w:pPr>
              <w:tabs>
                <w:tab w:val="left" w:pos="720"/>
              </w:tabs>
              <w:ind w:left="-50" w:right="-50"/>
              <w:rPr>
                <w:color w:val="000000"/>
                <w:szCs w:val="21"/>
              </w:rPr>
            </w:pPr>
          </w:p>
        </w:tc>
      </w:tr>
      <w:tr w:rsidR="00FE2D56" w:rsidTr="009A1FC1">
        <w:trPr>
          <w:cantSplit/>
          <w:trHeight w:val="1245"/>
          <w:jc w:val="center"/>
        </w:trPr>
        <w:tc>
          <w:tcPr>
            <w:tcW w:w="8956" w:type="dxa"/>
            <w:gridSpan w:val="3"/>
            <w:vAlign w:val="center"/>
          </w:tcPr>
          <w:p w:rsidR="00FE2D56" w:rsidRDefault="00FE2D56" w:rsidP="009A1FC1">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本次教学重点与难点</w:t>
            </w:r>
          </w:p>
          <w:p w:rsidR="00FE2D56" w:rsidRDefault="00FE2D56" w:rsidP="009A1FC1">
            <w:pPr>
              <w:ind w:right="-50"/>
              <w:rPr>
                <w:kern w:val="0"/>
                <w:szCs w:val="21"/>
              </w:rPr>
            </w:pPr>
            <w:r>
              <w:rPr>
                <w:kern w:val="0"/>
                <w:szCs w:val="21"/>
              </w:rPr>
              <w:t xml:space="preserve">1. </w:t>
            </w:r>
            <w:r w:rsidR="003F5455">
              <w:rPr>
                <w:rFonts w:hint="eastAsia"/>
                <w:kern w:val="0"/>
                <w:szCs w:val="21"/>
              </w:rPr>
              <w:t>重点：《中庸</w:t>
            </w:r>
            <w:r>
              <w:rPr>
                <w:rFonts w:hint="eastAsia"/>
                <w:kern w:val="0"/>
                <w:szCs w:val="21"/>
              </w:rPr>
              <w:t>》</w:t>
            </w:r>
            <w:r>
              <w:rPr>
                <w:kern w:val="0"/>
                <w:szCs w:val="21"/>
              </w:rPr>
              <w:t xml:space="preserve">;  </w:t>
            </w:r>
          </w:p>
          <w:p w:rsidR="00FE2D56" w:rsidRPr="0056648C" w:rsidRDefault="00FE2D56" w:rsidP="009A1FC1">
            <w:pPr>
              <w:ind w:right="-50"/>
              <w:rPr>
                <w:kern w:val="0"/>
                <w:szCs w:val="21"/>
              </w:rPr>
            </w:pPr>
            <w:r>
              <w:rPr>
                <w:rFonts w:hint="eastAsia"/>
                <w:kern w:val="0"/>
                <w:szCs w:val="21"/>
              </w:rPr>
              <w:t xml:space="preserve">2. </w:t>
            </w:r>
            <w:r>
              <w:rPr>
                <w:rFonts w:hint="eastAsia"/>
                <w:kern w:val="0"/>
                <w:szCs w:val="21"/>
              </w:rPr>
              <w:t>难点：</w:t>
            </w:r>
            <w:r w:rsidR="003F5455">
              <w:rPr>
                <w:rFonts w:hint="eastAsia"/>
                <w:kern w:val="0"/>
                <w:szCs w:val="21"/>
              </w:rPr>
              <w:t>《中庸</w:t>
            </w:r>
            <w:r w:rsidR="006D25C5">
              <w:rPr>
                <w:rFonts w:hint="eastAsia"/>
                <w:kern w:val="0"/>
                <w:szCs w:val="21"/>
              </w:rPr>
              <w:t>》</w:t>
            </w:r>
            <w:r>
              <w:rPr>
                <w:rFonts w:hint="eastAsia"/>
                <w:kern w:val="0"/>
                <w:szCs w:val="21"/>
              </w:rPr>
              <w:t>文言文阅读和理解。</w:t>
            </w:r>
          </w:p>
          <w:p w:rsidR="00FE2D56" w:rsidRDefault="00FE2D56" w:rsidP="009A1FC1">
            <w:pPr>
              <w:ind w:left="-50" w:right="-50"/>
              <w:rPr>
                <w:rFonts w:ascii="仿宋_GB2312" w:eastAsia="仿宋_GB2312"/>
                <w:bCs/>
                <w:szCs w:val="21"/>
              </w:rPr>
            </w:pPr>
          </w:p>
        </w:tc>
      </w:tr>
      <w:tr w:rsidR="00FE2D56" w:rsidTr="009A1FC1">
        <w:trPr>
          <w:cantSplit/>
          <w:trHeight w:val="285"/>
          <w:jc w:val="center"/>
        </w:trPr>
        <w:tc>
          <w:tcPr>
            <w:tcW w:w="6421" w:type="dxa"/>
            <w:gridSpan w:val="2"/>
            <w:vAlign w:val="center"/>
          </w:tcPr>
          <w:p w:rsidR="00FE2D56" w:rsidRDefault="00FE2D56" w:rsidP="009A1FC1">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35" w:type="dxa"/>
            <w:vAlign w:val="center"/>
          </w:tcPr>
          <w:p w:rsidR="00FE2D56" w:rsidRDefault="00FE2D56" w:rsidP="009A1FC1">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FE2D56" w:rsidTr="009A1FC1">
        <w:trPr>
          <w:cantSplit/>
          <w:trHeight w:val="2505"/>
          <w:jc w:val="center"/>
        </w:trPr>
        <w:tc>
          <w:tcPr>
            <w:tcW w:w="6421" w:type="dxa"/>
            <w:gridSpan w:val="2"/>
            <w:vAlign w:val="center"/>
          </w:tcPr>
          <w:p w:rsidR="00FE2D56" w:rsidRDefault="00FE2D56" w:rsidP="009A1FC1">
            <w:pPr>
              <w:ind w:right="-50"/>
              <w:jc w:val="left"/>
              <w:rPr>
                <w:color w:val="000000"/>
                <w:szCs w:val="21"/>
              </w:rPr>
            </w:pPr>
            <w:r>
              <w:rPr>
                <w:rFonts w:hint="eastAsia"/>
                <w:color w:val="000000"/>
                <w:szCs w:val="21"/>
              </w:rPr>
              <w:t xml:space="preserve">1. </w:t>
            </w:r>
            <w:r w:rsidR="009A1FC1">
              <w:rPr>
                <w:rFonts w:hint="eastAsia"/>
                <w:color w:val="000000"/>
                <w:szCs w:val="21"/>
              </w:rPr>
              <w:t>温习《大学》的主要内容</w:t>
            </w:r>
            <w:r>
              <w:rPr>
                <w:rFonts w:hint="eastAsia"/>
                <w:color w:val="000000"/>
                <w:szCs w:val="21"/>
              </w:rPr>
              <w:t xml:space="preserve">    </w:t>
            </w:r>
            <w:r w:rsidR="009A1FC1">
              <w:rPr>
                <w:rFonts w:hint="eastAsia"/>
                <w:color w:val="000000"/>
                <w:szCs w:val="21"/>
              </w:rPr>
              <w:t xml:space="preserve">                     </w:t>
            </w:r>
            <w:r>
              <w:rPr>
                <w:rFonts w:hint="eastAsia"/>
                <w:color w:val="000000"/>
                <w:szCs w:val="21"/>
              </w:rPr>
              <w:t>10</w:t>
            </w:r>
            <w:r>
              <w:rPr>
                <w:color w:val="000000"/>
                <w:szCs w:val="21"/>
              </w:rPr>
              <w:t>’</w:t>
            </w:r>
          </w:p>
          <w:p w:rsidR="00FE2D56" w:rsidRDefault="009A1FC1" w:rsidP="009A1FC1">
            <w:pPr>
              <w:widowControl/>
              <w:spacing w:line="200" w:lineRule="atLeast"/>
              <w:jc w:val="left"/>
              <w:rPr>
                <w:color w:val="000000"/>
                <w:szCs w:val="21"/>
              </w:rPr>
            </w:pPr>
            <w:r>
              <w:rPr>
                <w:rFonts w:hint="eastAsia"/>
                <w:color w:val="000000"/>
                <w:szCs w:val="21"/>
              </w:rPr>
              <w:t>2.</w:t>
            </w:r>
            <w:r>
              <w:rPr>
                <w:rFonts w:hint="eastAsia"/>
                <w:color w:val="000000"/>
                <w:szCs w:val="21"/>
              </w:rPr>
              <w:t>《中庸》这部儒家经典的主旨</w:t>
            </w:r>
            <w:r>
              <w:rPr>
                <w:rFonts w:ascii="ˎ̥" w:hAnsi="ˎ̥" w:cs="宋体" w:hint="eastAsia"/>
                <w:bCs/>
                <w:color w:val="000000"/>
                <w:kern w:val="0"/>
                <w:szCs w:val="21"/>
              </w:rPr>
              <w:t xml:space="preserve">  </w:t>
            </w:r>
            <w:r w:rsidR="00FE2D56">
              <w:rPr>
                <w:rFonts w:ascii="ˎ̥" w:hAnsi="ˎ̥" w:cs="宋体" w:hint="eastAsia"/>
                <w:bCs/>
                <w:color w:val="000000"/>
                <w:kern w:val="0"/>
                <w:szCs w:val="21"/>
              </w:rPr>
              <w:t xml:space="preserve">               </w:t>
            </w:r>
            <w:r>
              <w:rPr>
                <w:rFonts w:ascii="ˎ̥" w:hAnsi="ˎ̥" w:cs="宋体" w:hint="eastAsia"/>
                <w:bCs/>
                <w:color w:val="000000"/>
                <w:kern w:val="0"/>
                <w:szCs w:val="21"/>
              </w:rPr>
              <w:t xml:space="preserve">     </w:t>
            </w:r>
            <w:r w:rsidR="00FE2D56">
              <w:rPr>
                <w:rFonts w:hint="eastAsia"/>
                <w:color w:val="000000"/>
                <w:szCs w:val="21"/>
              </w:rPr>
              <w:t>10</w:t>
            </w:r>
            <w:r w:rsidR="00FE2D56">
              <w:rPr>
                <w:color w:val="000000"/>
                <w:szCs w:val="21"/>
              </w:rPr>
              <w:t>’</w:t>
            </w:r>
          </w:p>
          <w:p w:rsidR="00FE2D56" w:rsidRDefault="00FE2D56" w:rsidP="009A1FC1">
            <w:pPr>
              <w:ind w:left="-50" w:right="-50"/>
              <w:rPr>
                <w:color w:val="000000"/>
                <w:szCs w:val="21"/>
              </w:rPr>
            </w:pPr>
            <w:r>
              <w:rPr>
                <w:rFonts w:hint="eastAsia"/>
                <w:color w:val="000000"/>
                <w:szCs w:val="21"/>
              </w:rPr>
              <w:t xml:space="preserve">3.  </w:t>
            </w:r>
            <w:r w:rsidR="009A1FC1">
              <w:rPr>
                <w:rFonts w:hint="eastAsia"/>
                <w:color w:val="000000"/>
                <w:szCs w:val="21"/>
              </w:rPr>
              <w:t>《中庸》的文本结构与论述路径</w:t>
            </w:r>
            <w:r>
              <w:rPr>
                <w:rFonts w:hint="eastAsia"/>
                <w:color w:val="000000"/>
                <w:szCs w:val="21"/>
              </w:rPr>
              <w:t xml:space="preserve">                 </w:t>
            </w:r>
            <w:r w:rsidR="003F5455">
              <w:rPr>
                <w:rFonts w:hint="eastAsia"/>
                <w:color w:val="000000"/>
                <w:szCs w:val="21"/>
              </w:rPr>
              <w:t xml:space="preserve"> </w:t>
            </w:r>
            <w:r>
              <w:rPr>
                <w:rFonts w:hint="eastAsia"/>
                <w:color w:val="000000"/>
                <w:szCs w:val="21"/>
              </w:rPr>
              <w:t xml:space="preserve"> 10</w:t>
            </w:r>
            <w:r>
              <w:rPr>
                <w:color w:val="000000"/>
                <w:szCs w:val="21"/>
              </w:rPr>
              <w:t>’</w:t>
            </w:r>
          </w:p>
          <w:p w:rsidR="00FE2D56" w:rsidRDefault="00FE2D56" w:rsidP="009A1FC1">
            <w:pPr>
              <w:ind w:left="-50" w:right="-50"/>
              <w:rPr>
                <w:color w:val="000000"/>
                <w:szCs w:val="21"/>
              </w:rPr>
            </w:pPr>
            <w:r>
              <w:rPr>
                <w:rFonts w:hint="eastAsia"/>
                <w:color w:val="000000"/>
                <w:szCs w:val="21"/>
              </w:rPr>
              <w:t xml:space="preserve">4. </w:t>
            </w:r>
            <w:r w:rsidR="003F5455">
              <w:rPr>
                <w:rFonts w:hint="eastAsia"/>
                <w:color w:val="000000"/>
                <w:szCs w:val="21"/>
              </w:rPr>
              <w:t>《中庸》的文本解读</w:t>
            </w:r>
            <w:r>
              <w:rPr>
                <w:rFonts w:hint="eastAsia"/>
                <w:color w:val="000000"/>
                <w:szCs w:val="21"/>
              </w:rPr>
              <w:t xml:space="preserve">                            </w:t>
            </w:r>
            <w:r w:rsidR="003F5455">
              <w:rPr>
                <w:rFonts w:hint="eastAsia"/>
                <w:color w:val="000000"/>
                <w:szCs w:val="21"/>
              </w:rPr>
              <w:t xml:space="preserve">  </w:t>
            </w:r>
            <w:r>
              <w:rPr>
                <w:rFonts w:hint="eastAsia"/>
                <w:color w:val="000000"/>
                <w:szCs w:val="21"/>
              </w:rPr>
              <w:t>45</w:t>
            </w:r>
            <w:r>
              <w:rPr>
                <w:color w:val="000000"/>
                <w:szCs w:val="21"/>
              </w:rPr>
              <w:t>’</w:t>
            </w:r>
          </w:p>
          <w:p w:rsidR="00FE2D56" w:rsidRDefault="00FE2D56" w:rsidP="003F5455">
            <w:pPr>
              <w:ind w:left="-50" w:right="-50"/>
              <w:jc w:val="left"/>
              <w:rPr>
                <w:color w:val="000000"/>
                <w:szCs w:val="21"/>
              </w:rPr>
            </w:pPr>
            <w:r>
              <w:rPr>
                <w:rFonts w:hint="eastAsia"/>
                <w:color w:val="000000"/>
                <w:szCs w:val="21"/>
              </w:rPr>
              <w:t xml:space="preserve">5. </w:t>
            </w:r>
            <w:r w:rsidR="003F5455">
              <w:rPr>
                <w:rFonts w:hint="eastAsia"/>
                <w:color w:val="000000"/>
                <w:szCs w:val="21"/>
              </w:rPr>
              <w:t>讨论：“道”、“性”、“教”等概年的教育学含义</w:t>
            </w:r>
            <w:r>
              <w:rPr>
                <w:rFonts w:hint="eastAsia"/>
                <w:i/>
                <w:iCs/>
                <w:kern w:val="0"/>
                <w:szCs w:val="21"/>
              </w:rPr>
              <w:t xml:space="preserve">  </w:t>
            </w:r>
            <w:r w:rsidR="003F5455">
              <w:rPr>
                <w:rFonts w:hint="eastAsia"/>
                <w:iCs/>
                <w:kern w:val="0"/>
                <w:szCs w:val="21"/>
              </w:rPr>
              <w:t xml:space="preserve">     15</w:t>
            </w:r>
            <w:r w:rsidR="003F5455">
              <w:rPr>
                <w:color w:val="000000"/>
                <w:szCs w:val="21"/>
              </w:rPr>
              <w:t>’</w:t>
            </w:r>
            <w:r>
              <w:rPr>
                <w:rFonts w:hint="eastAsia"/>
                <w:i/>
                <w:iCs/>
                <w:kern w:val="0"/>
                <w:szCs w:val="21"/>
              </w:rPr>
              <w:t xml:space="preserve">                          </w:t>
            </w:r>
          </w:p>
        </w:tc>
        <w:tc>
          <w:tcPr>
            <w:tcW w:w="2535" w:type="dxa"/>
            <w:vAlign w:val="center"/>
          </w:tcPr>
          <w:p w:rsidR="00AE0CF5" w:rsidRPr="0019772C" w:rsidRDefault="00AE0CF5" w:rsidP="00AE0CF5">
            <w:pPr>
              <w:numPr>
                <w:ilvl w:val="0"/>
                <w:numId w:val="8"/>
              </w:numPr>
              <w:rPr>
                <w:szCs w:val="21"/>
              </w:rPr>
            </w:pPr>
            <w:r>
              <w:rPr>
                <w:rFonts w:hint="eastAsia"/>
                <w:szCs w:val="21"/>
              </w:rPr>
              <w:t>结合使用</w:t>
            </w:r>
            <w:r>
              <w:rPr>
                <w:rFonts w:hint="eastAsia"/>
                <w:szCs w:val="21"/>
              </w:rPr>
              <w:t>BB</w:t>
            </w:r>
            <w:r>
              <w:rPr>
                <w:rFonts w:hint="eastAsia"/>
                <w:szCs w:val="21"/>
              </w:rPr>
              <w:t>平台和丁丁直播的</w:t>
            </w:r>
            <w:r>
              <w:rPr>
                <w:rFonts w:hint="eastAsia"/>
                <w:szCs w:val="21"/>
              </w:rPr>
              <w:t>PPT</w:t>
            </w:r>
            <w:r>
              <w:rPr>
                <w:rFonts w:hint="eastAsia"/>
                <w:szCs w:val="21"/>
              </w:rPr>
              <w:t>见解；</w:t>
            </w:r>
          </w:p>
          <w:p w:rsidR="00AE0CF5" w:rsidRDefault="00AE0CF5" w:rsidP="00AE0CF5">
            <w:pPr>
              <w:numPr>
                <w:ilvl w:val="0"/>
                <w:numId w:val="8"/>
              </w:numPr>
              <w:rPr>
                <w:szCs w:val="21"/>
              </w:rPr>
            </w:pPr>
            <w:r>
              <w:rPr>
                <w:rFonts w:hint="eastAsia"/>
                <w:szCs w:val="21"/>
              </w:rPr>
              <w:t>钉钉平台的讨论互动</w:t>
            </w:r>
            <w:r>
              <w:rPr>
                <w:rFonts w:hint="eastAsia"/>
                <w:szCs w:val="21"/>
              </w:rPr>
              <w:t>;</w:t>
            </w:r>
          </w:p>
          <w:p w:rsidR="00FE2D56" w:rsidRPr="00AE0CF5" w:rsidRDefault="00AE0CF5" w:rsidP="00AE0CF5">
            <w:pPr>
              <w:numPr>
                <w:ilvl w:val="0"/>
                <w:numId w:val="8"/>
              </w:numPr>
              <w:rPr>
                <w:szCs w:val="21"/>
              </w:rPr>
            </w:pPr>
            <w:r w:rsidRPr="00AE0CF5">
              <w:rPr>
                <w:rFonts w:hint="eastAsia"/>
                <w:szCs w:val="21"/>
              </w:rPr>
              <w:t>BB</w:t>
            </w:r>
            <w:r w:rsidRPr="00AE0CF5">
              <w:rPr>
                <w:rFonts w:hint="eastAsia"/>
                <w:szCs w:val="21"/>
              </w:rPr>
              <w:t>平台谈论版的留帖互动</w:t>
            </w:r>
          </w:p>
        </w:tc>
      </w:tr>
      <w:tr w:rsidR="00FE2D56" w:rsidTr="009A1FC1">
        <w:trPr>
          <w:cantSplit/>
          <w:trHeight w:val="1050"/>
          <w:jc w:val="center"/>
        </w:trPr>
        <w:tc>
          <w:tcPr>
            <w:tcW w:w="8956" w:type="dxa"/>
            <w:gridSpan w:val="3"/>
          </w:tcPr>
          <w:p w:rsidR="005B4F93" w:rsidRDefault="00FE2D56" w:rsidP="005B4F93">
            <w:pPr>
              <w:adjustRightInd w:val="0"/>
              <w:snapToGrid w:val="0"/>
              <w:ind w:right="-50"/>
              <w:rPr>
                <w:rFonts w:ascii="仿宋_GB2312" w:eastAsia="仿宋_GB2312" w:hAnsi="宋体" w:hint="eastAsia"/>
                <w:bCs/>
                <w:szCs w:val="21"/>
              </w:rPr>
            </w:pPr>
            <w:r>
              <w:rPr>
                <w:rFonts w:ascii="仿宋_GB2312" w:eastAsia="仿宋_GB2312" w:hAnsi="宋体" w:hint="eastAsia"/>
                <w:bCs/>
                <w:szCs w:val="21"/>
              </w:rPr>
              <w:t>课外复习、预习要求及作业布置</w:t>
            </w:r>
          </w:p>
          <w:p w:rsidR="005B4F93" w:rsidRPr="005B4F93" w:rsidRDefault="00FE2D56" w:rsidP="005B4F93">
            <w:pPr>
              <w:adjustRightInd w:val="0"/>
              <w:snapToGrid w:val="0"/>
              <w:ind w:right="-50"/>
              <w:rPr>
                <w:rFonts w:ascii="仿宋_GB2312" w:eastAsia="仿宋_GB2312" w:hAnsi="宋体"/>
                <w:bCs/>
                <w:szCs w:val="21"/>
              </w:rPr>
            </w:pPr>
            <w:r>
              <w:rPr>
                <w:rFonts w:hint="eastAsia"/>
                <w:color w:val="000000"/>
                <w:szCs w:val="21"/>
              </w:rPr>
              <w:t xml:space="preserve">1. </w:t>
            </w:r>
            <w:r w:rsidR="005654C1" w:rsidRPr="005B4F93">
              <w:rPr>
                <w:rFonts w:hint="eastAsia"/>
                <w:color w:val="000000"/>
                <w:szCs w:val="21"/>
              </w:rPr>
              <w:t>复习</w:t>
            </w:r>
            <w:r w:rsidR="005B4F93">
              <w:rPr>
                <w:rFonts w:hint="eastAsia"/>
                <w:color w:val="000000"/>
                <w:szCs w:val="21"/>
              </w:rPr>
              <w:t>：熟读</w:t>
            </w:r>
            <w:r w:rsidR="005B4F93">
              <w:rPr>
                <w:rFonts w:hint="eastAsia"/>
                <w:color w:val="000000"/>
                <w:szCs w:val="21"/>
              </w:rPr>
              <w:t xml:space="preserve"> </w:t>
            </w:r>
            <w:r w:rsidR="005B4F93">
              <w:rPr>
                <w:rFonts w:hint="eastAsia"/>
                <w:color w:val="000000"/>
                <w:szCs w:val="21"/>
              </w:rPr>
              <w:t>《中庸》节选；温习</w:t>
            </w:r>
            <w:r w:rsidR="005654C1" w:rsidRPr="005B4F93">
              <w:rPr>
                <w:rFonts w:hint="eastAsia"/>
                <w:color w:val="000000"/>
                <w:szCs w:val="21"/>
              </w:rPr>
              <w:t>所学过的</w:t>
            </w:r>
            <w:r w:rsidR="005B4F93">
              <w:rPr>
                <w:rFonts w:hint="eastAsia"/>
                <w:color w:val="000000"/>
                <w:szCs w:val="21"/>
              </w:rPr>
              <w:t>其他</w:t>
            </w:r>
            <w:r w:rsidR="005654C1" w:rsidRPr="005B4F93">
              <w:rPr>
                <w:rFonts w:hint="eastAsia"/>
                <w:color w:val="000000"/>
                <w:szCs w:val="21"/>
              </w:rPr>
              <w:t>经典文本：《大学章句序》、</w:t>
            </w:r>
            <w:r w:rsidR="005B4F93">
              <w:rPr>
                <w:rFonts w:hint="eastAsia"/>
                <w:color w:val="000000"/>
                <w:szCs w:val="21"/>
              </w:rPr>
              <w:t>《大学》</w:t>
            </w:r>
          </w:p>
          <w:p w:rsidR="00FE2D56" w:rsidRDefault="005B4F93" w:rsidP="003C61F1">
            <w:pPr>
              <w:snapToGrid w:val="0"/>
              <w:spacing w:beforeLines="15" w:afterLines="15"/>
              <w:rPr>
                <w:color w:val="000000"/>
                <w:szCs w:val="21"/>
              </w:rPr>
            </w:pPr>
            <w:r>
              <w:rPr>
                <w:rFonts w:hint="eastAsia"/>
                <w:color w:val="000000"/>
                <w:szCs w:val="21"/>
              </w:rPr>
              <w:t>2. BB</w:t>
            </w:r>
            <w:r>
              <w:rPr>
                <w:rFonts w:hint="eastAsia"/>
                <w:color w:val="000000"/>
                <w:szCs w:val="21"/>
              </w:rPr>
              <w:t>讨论板：《中庸》将学习的而过程具体化为“</w:t>
            </w:r>
            <w:r w:rsidR="0026471B">
              <w:rPr>
                <w:rFonts w:hint="eastAsia"/>
                <w:color w:val="000000"/>
                <w:szCs w:val="21"/>
              </w:rPr>
              <w:t>明</w:t>
            </w:r>
            <w:r>
              <w:rPr>
                <w:rFonts w:hint="eastAsia"/>
                <w:color w:val="000000"/>
                <w:szCs w:val="21"/>
              </w:rPr>
              <w:t>学之”、“审问之”、“慎思之”、“明辨之”、“笃行之”这五个步骤，《大学》则将</w:t>
            </w:r>
            <w:r w:rsidR="0026471B">
              <w:rPr>
                <w:rFonts w:hint="eastAsia"/>
                <w:color w:val="000000"/>
                <w:szCs w:val="21"/>
              </w:rPr>
              <w:t>实现中国古代教育目标“亲民”、“止于至善”的途径概括为“格物、致知、诚意、正心、修身、齐家、治国、平天下”这八个条目和步骤，实际上两者的核心均在修身，即践行儒家提出的各项道德规范。试结合选文分析儒家道德教育的特色及局限性。</w:t>
            </w:r>
          </w:p>
          <w:p w:rsidR="00FE2D56" w:rsidRDefault="00B36077" w:rsidP="009A1FC1">
            <w:pPr>
              <w:ind w:left="-50" w:right="-50"/>
              <w:rPr>
                <w:rFonts w:ascii="仿宋_GB2312" w:eastAsia="仿宋_GB2312"/>
                <w:bCs/>
                <w:szCs w:val="21"/>
              </w:rPr>
            </w:pPr>
            <w:r>
              <w:rPr>
                <w:rFonts w:hint="eastAsia"/>
                <w:color w:val="000000"/>
                <w:szCs w:val="21"/>
              </w:rPr>
              <w:t xml:space="preserve"> 3</w:t>
            </w:r>
            <w:r w:rsidR="00FE2D56">
              <w:rPr>
                <w:rFonts w:hint="eastAsia"/>
                <w:color w:val="000000"/>
                <w:szCs w:val="21"/>
              </w:rPr>
              <w:t>.</w:t>
            </w:r>
            <w:r>
              <w:rPr>
                <w:rFonts w:hint="eastAsia"/>
                <w:color w:val="000000"/>
                <w:szCs w:val="21"/>
              </w:rPr>
              <w:t>预习：通读《</w:t>
            </w:r>
            <w:r w:rsidR="00BD7FBF">
              <w:rPr>
                <w:rFonts w:hint="eastAsia"/>
                <w:color w:val="000000"/>
                <w:szCs w:val="21"/>
              </w:rPr>
              <w:t>论语</w:t>
            </w:r>
            <w:r>
              <w:rPr>
                <w:rFonts w:hint="eastAsia"/>
                <w:color w:val="000000"/>
                <w:szCs w:val="21"/>
              </w:rPr>
              <w:t>》节选</w:t>
            </w:r>
            <w:r w:rsidR="00BD7FBF">
              <w:rPr>
                <w:rFonts w:hint="eastAsia"/>
                <w:color w:val="000000"/>
                <w:szCs w:val="21"/>
              </w:rPr>
              <w:t>，并针对孔子的哲学和教育思想提</w:t>
            </w:r>
            <w:r w:rsidR="00FE2D56">
              <w:rPr>
                <w:rFonts w:hint="eastAsia"/>
                <w:color w:val="000000"/>
                <w:szCs w:val="21"/>
              </w:rPr>
              <w:t>几个问题。</w:t>
            </w:r>
          </w:p>
        </w:tc>
      </w:tr>
      <w:tr w:rsidR="00FE2D56" w:rsidTr="009A1FC1">
        <w:trPr>
          <w:cantSplit/>
          <w:trHeight w:val="714"/>
          <w:jc w:val="center"/>
        </w:trPr>
        <w:tc>
          <w:tcPr>
            <w:tcW w:w="1318" w:type="dxa"/>
            <w:vAlign w:val="center"/>
          </w:tcPr>
          <w:p w:rsidR="00FE2D56" w:rsidRDefault="00FE2D56" w:rsidP="009A1FC1">
            <w:pPr>
              <w:ind w:left="-50" w:right="-50"/>
              <w:rPr>
                <w:color w:val="000000"/>
                <w:szCs w:val="21"/>
              </w:rPr>
            </w:pPr>
            <w:r>
              <w:rPr>
                <w:rFonts w:hint="eastAsia"/>
                <w:color w:val="000000"/>
                <w:szCs w:val="21"/>
              </w:rPr>
              <w:t>课后反思</w:t>
            </w:r>
          </w:p>
        </w:tc>
        <w:tc>
          <w:tcPr>
            <w:tcW w:w="7638" w:type="dxa"/>
            <w:gridSpan w:val="2"/>
            <w:vAlign w:val="center"/>
          </w:tcPr>
          <w:p w:rsidR="00FE2D56" w:rsidRDefault="00FE2D56" w:rsidP="009A1FC1">
            <w:pPr>
              <w:ind w:left="-50" w:right="-50"/>
              <w:rPr>
                <w:color w:val="000000"/>
                <w:szCs w:val="21"/>
              </w:rPr>
            </w:pPr>
          </w:p>
          <w:p w:rsidR="00FE2D56" w:rsidRDefault="00FE2D56" w:rsidP="009A1FC1">
            <w:pPr>
              <w:ind w:left="-50" w:right="-50"/>
              <w:rPr>
                <w:color w:val="000000"/>
                <w:szCs w:val="21"/>
              </w:rPr>
            </w:pPr>
          </w:p>
        </w:tc>
      </w:tr>
    </w:tbl>
    <w:p w:rsidR="00D01B38" w:rsidRDefault="00D01B38">
      <w:pPr>
        <w:spacing w:line="400" w:lineRule="exact"/>
        <w:jc w:val="center"/>
        <w:rPr>
          <w:rFonts w:ascii="宋体" w:hAnsi="宋体" w:hint="eastAsia"/>
          <w:sz w:val="30"/>
          <w:szCs w:val="44"/>
          <w:u w:val="single"/>
        </w:rPr>
      </w:pPr>
    </w:p>
    <w:p w:rsidR="00E41752" w:rsidRPr="00FE2D56" w:rsidRDefault="00E41752">
      <w:pPr>
        <w:spacing w:line="400" w:lineRule="exact"/>
        <w:jc w:val="center"/>
        <w:rPr>
          <w:rFonts w:ascii="宋体" w:hAnsi="宋体"/>
          <w:sz w:val="30"/>
          <w:szCs w:val="44"/>
          <w:u w:val="single"/>
        </w:rPr>
      </w:pPr>
    </w:p>
    <w:p w:rsidR="00FE2D56" w:rsidRDefault="00FE2D56" w:rsidP="00FE2D56">
      <w:pPr>
        <w:spacing w:line="400" w:lineRule="exact"/>
        <w:jc w:val="center"/>
        <w:rPr>
          <w:rFonts w:ascii="黑体" w:eastAsia="黑体" w:hAnsi="宋体"/>
          <w:b/>
          <w:bCs/>
          <w:sz w:val="30"/>
          <w:szCs w:val="44"/>
        </w:rPr>
      </w:pPr>
      <w:r>
        <w:rPr>
          <w:rFonts w:ascii="黑体" w:eastAsia="黑体" w:hAnsi="宋体" w:hint="eastAsia"/>
          <w:b/>
          <w:bCs/>
          <w:sz w:val="30"/>
          <w:szCs w:val="44"/>
        </w:rPr>
        <w:lastRenderedPageBreak/>
        <w:t>上 海 建 桥 学 院</w:t>
      </w:r>
    </w:p>
    <w:p w:rsidR="00FE2D56" w:rsidRDefault="00FE2D56" w:rsidP="00FE2D56">
      <w:pPr>
        <w:spacing w:line="400" w:lineRule="exact"/>
        <w:jc w:val="center"/>
        <w:rPr>
          <w:rFonts w:ascii="宋体" w:hAnsi="宋体"/>
          <w:sz w:val="28"/>
          <w:szCs w:val="28"/>
        </w:rPr>
      </w:pPr>
      <w:r>
        <w:rPr>
          <w:rFonts w:ascii="宋体" w:hAnsi="宋体" w:hint="eastAsia"/>
          <w:sz w:val="30"/>
          <w:szCs w:val="44"/>
          <w:u w:val="single"/>
        </w:rPr>
        <w:t xml:space="preserve">教育名著选读 </w:t>
      </w:r>
      <w:r>
        <w:rPr>
          <w:rFonts w:ascii="宋体" w:hAnsi="宋体" w:hint="eastAsia"/>
          <w:sz w:val="28"/>
          <w:szCs w:val="28"/>
        </w:rPr>
        <w:t>课程教案</w:t>
      </w:r>
    </w:p>
    <w:p w:rsidR="00FE2D56" w:rsidRDefault="00FE2D56" w:rsidP="003C61F1">
      <w:pPr>
        <w:spacing w:beforeLines="50" w:line="400" w:lineRule="exact"/>
        <w:rPr>
          <w:rFonts w:ascii="仿宋_GB2312" w:eastAsia="仿宋_GB2312" w:hAnsi="宋体"/>
          <w:snapToGrid w:val="0"/>
          <w:kern w:val="0"/>
          <w:sz w:val="24"/>
          <w:u w:val="single"/>
        </w:rPr>
      </w:pPr>
      <w:r>
        <w:rPr>
          <w:rFonts w:ascii="仿宋_GB2312" w:eastAsia="仿宋_GB2312" w:hAnsi="宋体" w:hint="eastAsia"/>
          <w:sz w:val="24"/>
        </w:rPr>
        <w:t>周次</w:t>
      </w:r>
      <w:r w:rsidR="00E65454">
        <w:rPr>
          <w:rFonts w:ascii="仿宋_GB2312" w:eastAsia="仿宋_GB2312" w:hAnsi="宋体" w:hint="eastAsia"/>
          <w:sz w:val="24"/>
        </w:rPr>
        <w:t xml:space="preserve"> 4</w:t>
      </w:r>
      <w:r>
        <w:rPr>
          <w:rFonts w:ascii="仿宋_GB2312" w:eastAsia="仿宋_GB2312" w:hAnsi="宋体" w:hint="eastAsia"/>
          <w:sz w:val="24"/>
        </w:rPr>
        <w:t xml:space="preserve">  第</w:t>
      </w:r>
      <w:r w:rsidR="00E65454">
        <w:rPr>
          <w:rFonts w:ascii="仿宋_GB2312" w:eastAsia="仿宋_GB2312" w:hAnsi="宋体" w:hint="eastAsia"/>
          <w:sz w:val="24"/>
        </w:rPr>
        <w:t>4</w:t>
      </w:r>
      <w:r>
        <w:rPr>
          <w:rFonts w:ascii="仿宋_GB2312" w:eastAsia="仿宋_GB2312" w:hAnsi="宋体" w:hint="eastAsia"/>
          <w:sz w:val="24"/>
        </w:rPr>
        <w:t>次课   学时2                教案撰写人   吴正选</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8"/>
        <w:gridCol w:w="5103"/>
        <w:gridCol w:w="2535"/>
      </w:tblGrid>
      <w:tr w:rsidR="00FE2D56" w:rsidTr="009A1FC1">
        <w:trPr>
          <w:cantSplit/>
          <w:trHeight w:val="595"/>
          <w:jc w:val="center"/>
        </w:trPr>
        <w:tc>
          <w:tcPr>
            <w:tcW w:w="1318" w:type="dxa"/>
            <w:vAlign w:val="center"/>
          </w:tcPr>
          <w:p w:rsidR="00FE2D56" w:rsidRDefault="00FE2D56" w:rsidP="009A1FC1">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课程单元名称</w:t>
            </w:r>
          </w:p>
        </w:tc>
        <w:tc>
          <w:tcPr>
            <w:tcW w:w="7638" w:type="dxa"/>
            <w:gridSpan w:val="2"/>
            <w:vAlign w:val="center"/>
          </w:tcPr>
          <w:p w:rsidR="00FE2D56" w:rsidRDefault="00BA70F1" w:rsidP="009A1FC1">
            <w:pPr>
              <w:ind w:left="-50" w:right="-50"/>
              <w:rPr>
                <w:rFonts w:ascii="仿宋_GB2312" w:eastAsia="仿宋_GB2312"/>
                <w:bCs/>
                <w:szCs w:val="21"/>
              </w:rPr>
            </w:pPr>
            <w:r>
              <w:rPr>
                <w:rFonts w:hint="eastAsia"/>
                <w:b/>
                <w:color w:val="000000"/>
                <w:kern w:val="0"/>
                <w:sz w:val="24"/>
              </w:rPr>
              <w:t>孔子的教育思想</w:t>
            </w:r>
          </w:p>
        </w:tc>
      </w:tr>
      <w:tr w:rsidR="00FE2D56" w:rsidTr="009A1FC1">
        <w:trPr>
          <w:cantSplit/>
          <w:trHeight w:val="726"/>
          <w:jc w:val="center"/>
        </w:trPr>
        <w:tc>
          <w:tcPr>
            <w:tcW w:w="8956" w:type="dxa"/>
            <w:gridSpan w:val="3"/>
            <w:vAlign w:val="center"/>
          </w:tcPr>
          <w:p w:rsidR="004E29B4" w:rsidRDefault="00FE2D56" w:rsidP="004E29B4">
            <w:pPr>
              <w:adjustRightInd w:val="0"/>
              <w:snapToGrid w:val="0"/>
              <w:ind w:left="-50" w:right="-50"/>
              <w:rPr>
                <w:rFonts w:ascii="仿宋_GB2312" w:eastAsia="仿宋_GB2312" w:hAnsi="宋体" w:hint="eastAsia"/>
                <w:bCs/>
                <w:szCs w:val="21"/>
              </w:rPr>
            </w:pPr>
            <w:r>
              <w:rPr>
                <w:rFonts w:ascii="仿宋_GB2312" w:eastAsia="仿宋_GB2312" w:hAnsi="宋体" w:hint="eastAsia"/>
                <w:bCs/>
                <w:szCs w:val="21"/>
              </w:rPr>
              <w:t>本次授课目的与要求</w:t>
            </w:r>
          </w:p>
          <w:p w:rsidR="004E29B4" w:rsidRDefault="004E29B4" w:rsidP="004E29B4">
            <w:pPr>
              <w:adjustRightInd w:val="0"/>
              <w:snapToGrid w:val="0"/>
              <w:ind w:left="-50" w:right="-50"/>
              <w:rPr>
                <w:rFonts w:ascii="仿宋_GB2312" w:eastAsia="仿宋_GB2312" w:hAnsi="宋体" w:hint="eastAsia"/>
                <w:bCs/>
                <w:szCs w:val="21"/>
              </w:rPr>
            </w:pPr>
          </w:p>
          <w:p w:rsidR="004E29B4" w:rsidRDefault="004E29B4" w:rsidP="004E29B4">
            <w:pPr>
              <w:adjustRightInd w:val="0"/>
              <w:snapToGrid w:val="0"/>
              <w:ind w:left="-50" w:right="-50"/>
              <w:rPr>
                <w:rFonts w:hint="eastAsia"/>
                <w:szCs w:val="21"/>
              </w:rPr>
            </w:pPr>
            <w:r>
              <w:rPr>
                <w:rFonts w:hint="eastAsia"/>
                <w:kern w:val="0"/>
                <w:szCs w:val="21"/>
              </w:rPr>
              <w:t>1.</w:t>
            </w:r>
            <w:r w:rsidR="005654C1" w:rsidRPr="004E29B4">
              <w:rPr>
                <w:rFonts w:hint="eastAsia"/>
                <w:szCs w:val="21"/>
              </w:rPr>
              <w:t>了解孔子的生平</w:t>
            </w:r>
          </w:p>
          <w:p w:rsidR="004E29B4" w:rsidRDefault="004E29B4" w:rsidP="004E29B4">
            <w:pPr>
              <w:adjustRightInd w:val="0"/>
              <w:snapToGrid w:val="0"/>
              <w:ind w:left="-50" w:right="-50"/>
              <w:rPr>
                <w:rFonts w:ascii="仿宋_GB2312" w:eastAsia="仿宋_GB2312" w:hAnsi="宋体" w:hint="eastAsia"/>
                <w:bCs/>
                <w:szCs w:val="21"/>
              </w:rPr>
            </w:pPr>
            <w:r>
              <w:rPr>
                <w:rFonts w:hint="eastAsia"/>
                <w:szCs w:val="21"/>
              </w:rPr>
              <w:t>2.</w:t>
            </w:r>
            <w:r w:rsidR="005654C1" w:rsidRPr="004E29B4">
              <w:rPr>
                <w:rFonts w:hint="eastAsia"/>
                <w:kern w:val="0"/>
                <w:szCs w:val="21"/>
              </w:rPr>
              <w:t>了解孔子关于人性的主要思想和观点</w:t>
            </w:r>
            <w:r w:rsidR="005654C1" w:rsidRPr="004E29B4">
              <w:rPr>
                <w:kern w:val="0"/>
                <w:szCs w:val="21"/>
              </w:rPr>
              <w:t xml:space="preserve"> </w:t>
            </w:r>
          </w:p>
          <w:p w:rsidR="00FE2D56" w:rsidRPr="004E29B4" w:rsidRDefault="004E29B4" w:rsidP="004E29B4">
            <w:pPr>
              <w:adjustRightInd w:val="0"/>
              <w:snapToGrid w:val="0"/>
              <w:ind w:left="-50" w:right="-50"/>
              <w:rPr>
                <w:rFonts w:ascii="仿宋_GB2312" w:eastAsia="仿宋_GB2312" w:hAnsi="宋体"/>
                <w:bCs/>
                <w:szCs w:val="21"/>
              </w:rPr>
            </w:pPr>
            <w:r>
              <w:rPr>
                <w:rFonts w:ascii="仿宋_GB2312" w:eastAsia="仿宋_GB2312" w:hAnsi="宋体" w:hint="eastAsia"/>
                <w:bCs/>
                <w:szCs w:val="21"/>
              </w:rPr>
              <w:t>3.</w:t>
            </w:r>
            <w:r w:rsidR="005654C1" w:rsidRPr="004E29B4">
              <w:rPr>
                <w:rFonts w:hint="eastAsia"/>
                <w:kern w:val="0"/>
                <w:szCs w:val="21"/>
              </w:rPr>
              <w:t>了解孔子的教育思想和教育方法的主要特</w:t>
            </w:r>
            <w:r>
              <w:rPr>
                <w:rFonts w:hint="eastAsia"/>
                <w:kern w:val="0"/>
                <w:szCs w:val="21"/>
              </w:rPr>
              <w:t>点</w:t>
            </w:r>
          </w:p>
          <w:p w:rsidR="00FE2D56" w:rsidRDefault="00FE2D56" w:rsidP="009A1FC1">
            <w:pPr>
              <w:tabs>
                <w:tab w:val="left" w:pos="720"/>
              </w:tabs>
              <w:ind w:left="-50" w:right="-50"/>
              <w:rPr>
                <w:color w:val="000000"/>
                <w:szCs w:val="21"/>
              </w:rPr>
            </w:pPr>
          </w:p>
        </w:tc>
      </w:tr>
      <w:tr w:rsidR="00FE2D56" w:rsidTr="009A1FC1">
        <w:trPr>
          <w:cantSplit/>
          <w:trHeight w:val="1113"/>
          <w:jc w:val="center"/>
        </w:trPr>
        <w:tc>
          <w:tcPr>
            <w:tcW w:w="8956" w:type="dxa"/>
            <w:gridSpan w:val="3"/>
            <w:vAlign w:val="center"/>
          </w:tcPr>
          <w:p w:rsidR="00FE2D56" w:rsidRDefault="00FE2D56" w:rsidP="009A1FC1">
            <w:pPr>
              <w:adjustRightInd w:val="0"/>
              <w:snapToGrid w:val="0"/>
              <w:ind w:left="-50" w:right="-50"/>
              <w:rPr>
                <w:rFonts w:ascii="仿宋_GB2312" w:eastAsia="仿宋_GB2312" w:hAnsi="宋体" w:hint="eastAsia"/>
                <w:bCs/>
                <w:szCs w:val="21"/>
              </w:rPr>
            </w:pPr>
            <w:r>
              <w:rPr>
                <w:rFonts w:ascii="仿宋_GB2312" w:eastAsia="仿宋_GB2312" w:hAnsi="宋体" w:hint="eastAsia"/>
                <w:bCs/>
                <w:szCs w:val="21"/>
              </w:rPr>
              <w:t>教学设计思路</w:t>
            </w:r>
          </w:p>
          <w:p w:rsidR="00FE6FF4" w:rsidRDefault="00FE6FF4" w:rsidP="009A1FC1">
            <w:pPr>
              <w:adjustRightInd w:val="0"/>
              <w:snapToGrid w:val="0"/>
              <w:ind w:left="-50" w:right="-50"/>
              <w:rPr>
                <w:rFonts w:ascii="仿宋_GB2312" w:eastAsia="仿宋_GB2312" w:hAnsi="宋体" w:hint="eastAsia"/>
                <w:bCs/>
                <w:szCs w:val="21"/>
              </w:rPr>
            </w:pPr>
          </w:p>
          <w:p w:rsidR="004E29B4" w:rsidRDefault="004E29B4" w:rsidP="004E29B4">
            <w:pPr>
              <w:tabs>
                <w:tab w:val="left" w:pos="720"/>
              </w:tabs>
              <w:ind w:left="-50" w:right="-50"/>
              <w:rPr>
                <w:rFonts w:hint="eastAsia"/>
                <w:color w:val="000000"/>
                <w:szCs w:val="21"/>
              </w:rPr>
            </w:pPr>
            <w:r>
              <w:rPr>
                <w:rFonts w:hint="eastAsia"/>
                <w:color w:val="000000"/>
                <w:szCs w:val="21"/>
              </w:rPr>
              <w:t>本课的授课方式为综合利用</w:t>
            </w:r>
            <w:r>
              <w:rPr>
                <w:rFonts w:hint="eastAsia"/>
                <w:color w:val="000000"/>
                <w:szCs w:val="21"/>
              </w:rPr>
              <w:t>BB</w:t>
            </w:r>
            <w:r>
              <w:rPr>
                <w:rFonts w:hint="eastAsia"/>
                <w:color w:val="000000"/>
                <w:szCs w:val="21"/>
              </w:rPr>
              <w:t>平台和钉钉直播进行实时网络教学。</w:t>
            </w:r>
          </w:p>
          <w:p w:rsidR="004E29B4" w:rsidRDefault="004E29B4" w:rsidP="004E29B4">
            <w:pPr>
              <w:tabs>
                <w:tab w:val="left" w:pos="720"/>
              </w:tabs>
              <w:ind w:left="-50" w:right="-50"/>
              <w:rPr>
                <w:color w:val="000000"/>
                <w:szCs w:val="21"/>
              </w:rPr>
            </w:pPr>
            <w:r>
              <w:rPr>
                <w:rFonts w:hint="eastAsia"/>
                <w:color w:val="000000"/>
                <w:szCs w:val="21"/>
              </w:rPr>
              <w:t>教师课前将</w:t>
            </w:r>
            <w:r>
              <w:rPr>
                <w:rFonts w:hint="eastAsia"/>
                <w:color w:val="000000"/>
                <w:szCs w:val="21"/>
              </w:rPr>
              <w:t>PPT</w:t>
            </w:r>
            <w:r>
              <w:rPr>
                <w:rFonts w:hint="eastAsia"/>
                <w:color w:val="000000"/>
                <w:szCs w:val="21"/>
              </w:rPr>
              <w:t>课件上传到</w:t>
            </w:r>
            <w:r>
              <w:rPr>
                <w:rFonts w:hint="eastAsia"/>
                <w:color w:val="000000"/>
                <w:szCs w:val="21"/>
              </w:rPr>
              <w:t>BB</w:t>
            </w:r>
            <w:r>
              <w:rPr>
                <w:rFonts w:hint="eastAsia"/>
                <w:color w:val="000000"/>
                <w:szCs w:val="21"/>
              </w:rPr>
              <w:t>平台，并设置好讨论区的话题，要求学生预习并了解课堂上教师将要讲解的课题以及讨论区的话题。教师在上课时段利用丁丁直播介绍</w:t>
            </w:r>
            <w:r w:rsidR="00FE6FF4">
              <w:rPr>
                <w:rFonts w:hint="eastAsia"/>
                <w:color w:val="000000"/>
                <w:szCs w:val="21"/>
              </w:rPr>
              <w:t>孔子的生平、孔子的哲学思想以及《论语</w:t>
            </w:r>
            <w:r>
              <w:rPr>
                <w:rFonts w:hint="eastAsia"/>
                <w:color w:val="000000"/>
                <w:szCs w:val="21"/>
              </w:rPr>
              <w:t>》</w:t>
            </w:r>
            <w:r w:rsidR="00FE6FF4">
              <w:rPr>
                <w:rFonts w:hint="eastAsia"/>
                <w:color w:val="000000"/>
                <w:szCs w:val="21"/>
              </w:rPr>
              <w:t>语录所包含的丰富的教育思想。通过钉钉直播教学</w:t>
            </w:r>
            <w:r w:rsidR="005B4664">
              <w:rPr>
                <w:rFonts w:hint="eastAsia"/>
                <w:color w:val="000000"/>
                <w:szCs w:val="21"/>
              </w:rPr>
              <w:t>，帮助</w:t>
            </w:r>
            <w:r w:rsidR="00FE6FF4">
              <w:rPr>
                <w:rFonts w:hint="eastAsia"/>
                <w:color w:val="000000"/>
                <w:szCs w:val="21"/>
              </w:rPr>
              <w:t>对孔子倡导的教学原则与教学方法形成比较透彻的理解，从而理解为什么孔子是我国第一个伟大的教育家。</w:t>
            </w:r>
          </w:p>
          <w:p w:rsidR="00FE2D56" w:rsidRPr="00FE6FF4" w:rsidRDefault="00FE2D56" w:rsidP="009A1FC1">
            <w:pPr>
              <w:tabs>
                <w:tab w:val="left" w:pos="720"/>
              </w:tabs>
              <w:ind w:left="-50" w:right="-50"/>
              <w:rPr>
                <w:color w:val="000000"/>
                <w:szCs w:val="21"/>
              </w:rPr>
            </w:pPr>
          </w:p>
        </w:tc>
      </w:tr>
      <w:tr w:rsidR="00FE2D56" w:rsidTr="009A1FC1">
        <w:trPr>
          <w:cantSplit/>
          <w:trHeight w:val="1245"/>
          <w:jc w:val="center"/>
        </w:trPr>
        <w:tc>
          <w:tcPr>
            <w:tcW w:w="8956" w:type="dxa"/>
            <w:gridSpan w:val="3"/>
            <w:vAlign w:val="center"/>
          </w:tcPr>
          <w:p w:rsidR="00FE2D56" w:rsidRDefault="00FE2D56" w:rsidP="009A1FC1">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本次教学重点与难点</w:t>
            </w:r>
          </w:p>
          <w:p w:rsidR="00FE2D56" w:rsidRDefault="00FE2D56" w:rsidP="009A1FC1">
            <w:pPr>
              <w:ind w:right="-50"/>
              <w:rPr>
                <w:kern w:val="0"/>
                <w:szCs w:val="21"/>
              </w:rPr>
            </w:pPr>
            <w:r>
              <w:rPr>
                <w:kern w:val="0"/>
                <w:szCs w:val="21"/>
              </w:rPr>
              <w:t xml:space="preserve">1. </w:t>
            </w:r>
            <w:r w:rsidR="00BA70F1">
              <w:rPr>
                <w:rFonts w:hint="eastAsia"/>
                <w:kern w:val="0"/>
                <w:szCs w:val="21"/>
              </w:rPr>
              <w:t>重点：《论语</w:t>
            </w:r>
            <w:r>
              <w:rPr>
                <w:rFonts w:hint="eastAsia"/>
                <w:kern w:val="0"/>
                <w:szCs w:val="21"/>
              </w:rPr>
              <w:t>》</w:t>
            </w:r>
            <w:r w:rsidR="00E41752">
              <w:rPr>
                <w:rFonts w:hint="eastAsia"/>
                <w:kern w:val="0"/>
                <w:szCs w:val="21"/>
              </w:rPr>
              <w:t>节选</w:t>
            </w:r>
            <w:r>
              <w:rPr>
                <w:kern w:val="0"/>
                <w:szCs w:val="21"/>
              </w:rPr>
              <w:t xml:space="preserve">;  </w:t>
            </w:r>
          </w:p>
          <w:p w:rsidR="00FE2D56" w:rsidRPr="0056648C" w:rsidRDefault="00FE2D56" w:rsidP="009A1FC1">
            <w:pPr>
              <w:ind w:right="-50"/>
              <w:rPr>
                <w:kern w:val="0"/>
                <w:szCs w:val="21"/>
              </w:rPr>
            </w:pPr>
            <w:r>
              <w:rPr>
                <w:rFonts w:hint="eastAsia"/>
                <w:kern w:val="0"/>
                <w:szCs w:val="21"/>
              </w:rPr>
              <w:t xml:space="preserve">2. </w:t>
            </w:r>
            <w:r>
              <w:rPr>
                <w:rFonts w:hint="eastAsia"/>
                <w:kern w:val="0"/>
                <w:szCs w:val="21"/>
              </w:rPr>
              <w:t>难点：</w:t>
            </w:r>
            <w:r w:rsidR="00E41752">
              <w:rPr>
                <w:rFonts w:hint="eastAsia"/>
                <w:kern w:val="0"/>
                <w:szCs w:val="21"/>
              </w:rPr>
              <w:t>《</w:t>
            </w:r>
            <w:r w:rsidR="00BA70F1">
              <w:rPr>
                <w:rFonts w:hint="eastAsia"/>
                <w:kern w:val="0"/>
                <w:szCs w:val="21"/>
              </w:rPr>
              <w:t>论语</w:t>
            </w:r>
            <w:r w:rsidR="00E41752">
              <w:rPr>
                <w:rFonts w:hint="eastAsia"/>
                <w:kern w:val="0"/>
                <w:szCs w:val="21"/>
              </w:rPr>
              <w:t>》文言文阅读和理解</w:t>
            </w:r>
          </w:p>
          <w:p w:rsidR="00FE2D56" w:rsidRDefault="00FE2D56" w:rsidP="009A1FC1">
            <w:pPr>
              <w:ind w:left="-50" w:right="-50"/>
              <w:rPr>
                <w:rFonts w:ascii="仿宋_GB2312" w:eastAsia="仿宋_GB2312"/>
                <w:bCs/>
                <w:szCs w:val="21"/>
              </w:rPr>
            </w:pPr>
          </w:p>
        </w:tc>
      </w:tr>
      <w:tr w:rsidR="00FE2D56" w:rsidTr="009A1FC1">
        <w:trPr>
          <w:cantSplit/>
          <w:trHeight w:val="285"/>
          <w:jc w:val="center"/>
        </w:trPr>
        <w:tc>
          <w:tcPr>
            <w:tcW w:w="6421" w:type="dxa"/>
            <w:gridSpan w:val="2"/>
            <w:vAlign w:val="center"/>
          </w:tcPr>
          <w:p w:rsidR="00FE2D56" w:rsidRDefault="00FE2D56" w:rsidP="009A1FC1">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35" w:type="dxa"/>
            <w:vAlign w:val="center"/>
          </w:tcPr>
          <w:p w:rsidR="00FE2D56" w:rsidRDefault="00FE2D56" w:rsidP="009A1FC1">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FE2D56" w:rsidTr="009A1FC1">
        <w:trPr>
          <w:cantSplit/>
          <w:trHeight w:val="2505"/>
          <w:jc w:val="center"/>
        </w:trPr>
        <w:tc>
          <w:tcPr>
            <w:tcW w:w="6421" w:type="dxa"/>
            <w:gridSpan w:val="2"/>
            <w:vAlign w:val="center"/>
          </w:tcPr>
          <w:p w:rsidR="00FE2D56" w:rsidRDefault="00FE2D56" w:rsidP="009A1FC1">
            <w:pPr>
              <w:ind w:right="-50"/>
              <w:rPr>
                <w:color w:val="000000"/>
                <w:szCs w:val="21"/>
              </w:rPr>
            </w:pPr>
            <w:r>
              <w:rPr>
                <w:rFonts w:hint="eastAsia"/>
                <w:color w:val="000000"/>
                <w:szCs w:val="21"/>
              </w:rPr>
              <w:t xml:space="preserve">1. </w:t>
            </w:r>
            <w:r w:rsidR="001B412F">
              <w:rPr>
                <w:rFonts w:hint="eastAsia"/>
                <w:color w:val="000000"/>
                <w:szCs w:val="21"/>
              </w:rPr>
              <w:t>温习《中庸》</w:t>
            </w:r>
            <w:r>
              <w:rPr>
                <w:rFonts w:hint="eastAsia"/>
                <w:color w:val="000000"/>
                <w:szCs w:val="21"/>
              </w:rPr>
              <w:t xml:space="preserve">                                    10</w:t>
            </w:r>
            <w:r>
              <w:rPr>
                <w:color w:val="000000"/>
                <w:szCs w:val="21"/>
              </w:rPr>
              <w:t>’</w:t>
            </w:r>
          </w:p>
          <w:p w:rsidR="00FE2D56" w:rsidRDefault="00FE2D56" w:rsidP="001B412F">
            <w:pPr>
              <w:widowControl/>
              <w:spacing w:line="200" w:lineRule="atLeast"/>
              <w:rPr>
                <w:color w:val="000000"/>
                <w:szCs w:val="21"/>
              </w:rPr>
            </w:pPr>
            <w:r>
              <w:rPr>
                <w:rFonts w:hint="eastAsia"/>
                <w:color w:val="000000"/>
                <w:szCs w:val="21"/>
              </w:rPr>
              <w:t xml:space="preserve">2. </w:t>
            </w:r>
            <w:r w:rsidR="00BA70F1">
              <w:rPr>
                <w:rFonts w:hint="eastAsia"/>
                <w:color w:val="000000"/>
                <w:szCs w:val="21"/>
              </w:rPr>
              <w:t>孔</w:t>
            </w:r>
            <w:r w:rsidR="001B412F">
              <w:rPr>
                <w:rFonts w:hint="eastAsia"/>
                <w:color w:val="000000"/>
                <w:szCs w:val="21"/>
              </w:rPr>
              <w:t>子</w:t>
            </w:r>
            <w:r>
              <w:rPr>
                <w:rFonts w:hint="eastAsia"/>
                <w:color w:val="000000"/>
                <w:szCs w:val="21"/>
              </w:rPr>
              <w:t>生平事迹与主要</w:t>
            </w:r>
            <w:r w:rsidR="00FE6FF4">
              <w:rPr>
                <w:rFonts w:hint="eastAsia"/>
                <w:color w:val="000000"/>
                <w:szCs w:val="21"/>
              </w:rPr>
              <w:t>哲学</w:t>
            </w:r>
            <w:r>
              <w:rPr>
                <w:rFonts w:hint="eastAsia"/>
                <w:color w:val="000000"/>
                <w:szCs w:val="21"/>
              </w:rPr>
              <w:t>思想介绍</w:t>
            </w:r>
            <w:r w:rsidR="00FE6FF4">
              <w:rPr>
                <w:rFonts w:hint="eastAsia"/>
                <w:color w:val="000000"/>
                <w:szCs w:val="21"/>
              </w:rPr>
              <w:t xml:space="preserve">                  </w:t>
            </w:r>
            <w:r w:rsidR="001B412F">
              <w:rPr>
                <w:rFonts w:hint="eastAsia"/>
                <w:color w:val="000000"/>
                <w:szCs w:val="21"/>
              </w:rPr>
              <w:t>15</w:t>
            </w:r>
            <w:r>
              <w:rPr>
                <w:color w:val="000000"/>
                <w:szCs w:val="21"/>
              </w:rPr>
              <w:t>’</w:t>
            </w:r>
          </w:p>
          <w:p w:rsidR="001B412F" w:rsidRDefault="001B412F" w:rsidP="001B412F">
            <w:pPr>
              <w:widowControl/>
              <w:spacing w:line="200" w:lineRule="atLeast"/>
              <w:rPr>
                <w:color w:val="000000"/>
                <w:szCs w:val="21"/>
              </w:rPr>
            </w:pPr>
            <w:r>
              <w:rPr>
                <w:rFonts w:hint="eastAsia"/>
                <w:color w:val="000000"/>
                <w:szCs w:val="21"/>
              </w:rPr>
              <w:t>3.</w:t>
            </w:r>
            <w:r w:rsidR="00BA70F1">
              <w:rPr>
                <w:rFonts w:hint="eastAsia"/>
                <w:color w:val="000000"/>
                <w:szCs w:val="21"/>
              </w:rPr>
              <w:t>《论语</w:t>
            </w:r>
            <w:r w:rsidR="00FE2D56">
              <w:rPr>
                <w:rFonts w:hint="eastAsia"/>
                <w:color w:val="000000"/>
                <w:szCs w:val="21"/>
              </w:rPr>
              <w:t>》</w:t>
            </w:r>
            <w:r>
              <w:rPr>
                <w:rFonts w:hint="eastAsia"/>
                <w:color w:val="000000"/>
                <w:szCs w:val="21"/>
              </w:rPr>
              <w:t>节选</w:t>
            </w:r>
            <w:r w:rsidR="00FE2D56">
              <w:rPr>
                <w:rFonts w:hint="eastAsia"/>
                <w:color w:val="000000"/>
                <w:szCs w:val="21"/>
              </w:rPr>
              <w:t>讲读</w:t>
            </w:r>
            <w:r>
              <w:rPr>
                <w:rFonts w:hint="eastAsia"/>
                <w:color w:val="000000"/>
                <w:szCs w:val="21"/>
              </w:rPr>
              <w:t xml:space="preserve">                                 45</w:t>
            </w:r>
            <w:r>
              <w:rPr>
                <w:color w:val="000000"/>
                <w:szCs w:val="21"/>
              </w:rPr>
              <w:t>’</w:t>
            </w:r>
          </w:p>
          <w:p w:rsidR="00FE2D56" w:rsidRPr="001B412F" w:rsidRDefault="001B412F" w:rsidP="001B412F">
            <w:pPr>
              <w:widowControl/>
              <w:spacing w:line="200" w:lineRule="atLeast"/>
              <w:rPr>
                <w:color w:val="000000"/>
                <w:szCs w:val="21"/>
              </w:rPr>
            </w:pPr>
            <w:r>
              <w:rPr>
                <w:rFonts w:hint="eastAsia"/>
                <w:color w:val="000000"/>
                <w:szCs w:val="21"/>
              </w:rPr>
              <w:t>4</w:t>
            </w:r>
            <w:r w:rsidR="00FE2D56">
              <w:rPr>
                <w:rFonts w:hint="eastAsia"/>
                <w:color w:val="000000"/>
                <w:szCs w:val="21"/>
              </w:rPr>
              <w:t xml:space="preserve">. </w:t>
            </w:r>
            <w:r>
              <w:rPr>
                <w:rFonts w:hint="eastAsia"/>
                <w:color w:val="000000"/>
                <w:szCs w:val="21"/>
              </w:rPr>
              <w:t>讨论：</w:t>
            </w:r>
            <w:r w:rsidR="00FE2D56">
              <w:rPr>
                <w:rFonts w:hint="eastAsia"/>
                <w:i/>
                <w:iCs/>
                <w:kern w:val="0"/>
                <w:szCs w:val="21"/>
              </w:rPr>
              <w:t xml:space="preserve">                            </w:t>
            </w:r>
            <w:r>
              <w:rPr>
                <w:rFonts w:hint="eastAsia"/>
                <w:i/>
                <w:iCs/>
                <w:kern w:val="0"/>
                <w:szCs w:val="21"/>
              </w:rPr>
              <w:t xml:space="preserve">              </w:t>
            </w:r>
            <w:r w:rsidRPr="001B412F">
              <w:rPr>
                <w:rFonts w:hint="eastAsia"/>
                <w:iCs/>
                <w:kern w:val="0"/>
                <w:szCs w:val="21"/>
              </w:rPr>
              <w:t>2</w:t>
            </w:r>
            <w:r>
              <w:rPr>
                <w:rFonts w:hint="eastAsia"/>
                <w:color w:val="000000"/>
                <w:szCs w:val="21"/>
              </w:rPr>
              <w:t>0</w:t>
            </w:r>
            <w:r>
              <w:rPr>
                <w:color w:val="000000"/>
                <w:szCs w:val="21"/>
              </w:rPr>
              <w:t>’</w:t>
            </w:r>
          </w:p>
        </w:tc>
        <w:tc>
          <w:tcPr>
            <w:tcW w:w="2535" w:type="dxa"/>
            <w:vAlign w:val="center"/>
          </w:tcPr>
          <w:p w:rsidR="00AE0CF5" w:rsidRPr="0019772C" w:rsidRDefault="00AE0CF5" w:rsidP="00AE0CF5">
            <w:pPr>
              <w:numPr>
                <w:ilvl w:val="0"/>
                <w:numId w:val="9"/>
              </w:numPr>
              <w:rPr>
                <w:szCs w:val="21"/>
              </w:rPr>
            </w:pPr>
            <w:r>
              <w:rPr>
                <w:rFonts w:hint="eastAsia"/>
                <w:szCs w:val="21"/>
              </w:rPr>
              <w:t>结合使用</w:t>
            </w:r>
            <w:r>
              <w:rPr>
                <w:rFonts w:hint="eastAsia"/>
                <w:szCs w:val="21"/>
              </w:rPr>
              <w:t>BB</w:t>
            </w:r>
            <w:r>
              <w:rPr>
                <w:rFonts w:hint="eastAsia"/>
                <w:szCs w:val="21"/>
              </w:rPr>
              <w:t>平台和丁丁直播的</w:t>
            </w:r>
            <w:r>
              <w:rPr>
                <w:rFonts w:hint="eastAsia"/>
                <w:szCs w:val="21"/>
              </w:rPr>
              <w:t>PPT</w:t>
            </w:r>
            <w:r>
              <w:rPr>
                <w:rFonts w:hint="eastAsia"/>
                <w:szCs w:val="21"/>
              </w:rPr>
              <w:t>见解；</w:t>
            </w:r>
          </w:p>
          <w:p w:rsidR="00AE0CF5" w:rsidRDefault="00AE0CF5" w:rsidP="00AE0CF5">
            <w:pPr>
              <w:numPr>
                <w:ilvl w:val="0"/>
                <w:numId w:val="9"/>
              </w:numPr>
              <w:rPr>
                <w:szCs w:val="21"/>
              </w:rPr>
            </w:pPr>
            <w:r>
              <w:rPr>
                <w:rFonts w:hint="eastAsia"/>
                <w:szCs w:val="21"/>
              </w:rPr>
              <w:t>钉钉平台的讨论互动</w:t>
            </w:r>
            <w:r>
              <w:rPr>
                <w:rFonts w:hint="eastAsia"/>
                <w:szCs w:val="21"/>
              </w:rPr>
              <w:t>;</w:t>
            </w:r>
          </w:p>
          <w:p w:rsidR="00FE2D56" w:rsidRPr="00AE0CF5" w:rsidRDefault="00AE0CF5" w:rsidP="00AE0CF5">
            <w:pPr>
              <w:numPr>
                <w:ilvl w:val="0"/>
                <w:numId w:val="9"/>
              </w:numPr>
              <w:rPr>
                <w:szCs w:val="21"/>
              </w:rPr>
            </w:pPr>
            <w:r w:rsidRPr="00AE0CF5">
              <w:rPr>
                <w:rFonts w:hint="eastAsia"/>
                <w:szCs w:val="21"/>
              </w:rPr>
              <w:t>BB</w:t>
            </w:r>
            <w:r w:rsidRPr="00AE0CF5">
              <w:rPr>
                <w:rFonts w:hint="eastAsia"/>
                <w:szCs w:val="21"/>
              </w:rPr>
              <w:t>平台谈论版的留帖互动</w:t>
            </w:r>
          </w:p>
        </w:tc>
      </w:tr>
      <w:tr w:rsidR="00FE2D56" w:rsidTr="009A1FC1">
        <w:trPr>
          <w:cantSplit/>
          <w:trHeight w:val="1050"/>
          <w:jc w:val="center"/>
        </w:trPr>
        <w:tc>
          <w:tcPr>
            <w:tcW w:w="8956" w:type="dxa"/>
            <w:gridSpan w:val="3"/>
          </w:tcPr>
          <w:p w:rsidR="00FE2D56" w:rsidRPr="00CE66D6" w:rsidRDefault="00FE2D56" w:rsidP="009A1FC1">
            <w:pPr>
              <w:adjustRightInd w:val="0"/>
              <w:snapToGrid w:val="0"/>
              <w:ind w:right="-50"/>
              <w:rPr>
                <w:rFonts w:ascii="仿宋_GB2312" w:eastAsia="仿宋_GB2312" w:hAnsi="宋体"/>
                <w:bCs/>
                <w:szCs w:val="21"/>
              </w:rPr>
            </w:pPr>
            <w:r>
              <w:rPr>
                <w:rFonts w:ascii="仿宋_GB2312" w:eastAsia="仿宋_GB2312" w:hAnsi="宋体" w:hint="eastAsia"/>
                <w:bCs/>
                <w:szCs w:val="21"/>
              </w:rPr>
              <w:t>课外复习、预习要求及作业布置</w:t>
            </w:r>
          </w:p>
          <w:p w:rsidR="00FE2D56" w:rsidRDefault="00FE2D56" w:rsidP="003C61F1">
            <w:pPr>
              <w:snapToGrid w:val="0"/>
              <w:spacing w:beforeLines="15" w:afterLines="15"/>
              <w:rPr>
                <w:rFonts w:hint="eastAsia"/>
                <w:color w:val="000000"/>
                <w:szCs w:val="21"/>
              </w:rPr>
            </w:pPr>
            <w:r>
              <w:rPr>
                <w:rFonts w:hint="eastAsia"/>
                <w:color w:val="000000"/>
                <w:szCs w:val="21"/>
              </w:rPr>
              <w:t xml:space="preserve">1. </w:t>
            </w:r>
            <w:r w:rsidR="004E29B4">
              <w:rPr>
                <w:rFonts w:hint="eastAsia"/>
                <w:color w:val="000000"/>
                <w:szCs w:val="21"/>
              </w:rPr>
              <w:t>复习：熟读《论语》节选</w:t>
            </w:r>
            <w:r>
              <w:rPr>
                <w:rFonts w:hint="eastAsia"/>
                <w:color w:val="000000"/>
                <w:szCs w:val="21"/>
              </w:rPr>
              <w:t>。</w:t>
            </w:r>
          </w:p>
          <w:p w:rsidR="004E29B4" w:rsidRDefault="004E29B4" w:rsidP="003C61F1">
            <w:pPr>
              <w:snapToGrid w:val="0"/>
              <w:spacing w:beforeLines="15" w:afterLines="15"/>
              <w:rPr>
                <w:color w:val="000000"/>
                <w:szCs w:val="21"/>
              </w:rPr>
            </w:pPr>
            <w:r>
              <w:rPr>
                <w:rFonts w:hint="eastAsia"/>
                <w:color w:val="000000"/>
                <w:szCs w:val="21"/>
              </w:rPr>
              <w:t>2. BB</w:t>
            </w:r>
            <w:r>
              <w:rPr>
                <w:rFonts w:hint="eastAsia"/>
                <w:color w:val="000000"/>
                <w:szCs w:val="21"/>
              </w:rPr>
              <w:t>讨论板：散见于《论语》中的孔子的教育，涵盖教育目的、教育作用、教育对象、教学原则、教学内容与方法以及为师交友等方面。试读这些丰富内容加以具体说明。</w:t>
            </w:r>
          </w:p>
          <w:p w:rsidR="00FE2D56" w:rsidRDefault="004E29B4" w:rsidP="004E29B4">
            <w:pPr>
              <w:ind w:left="-50" w:right="-50"/>
              <w:rPr>
                <w:rFonts w:ascii="仿宋_GB2312" w:eastAsia="仿宋_GB2312"/>
                <w:bCs/>
                <w:szCs w:val="21"/>
              </w:rPr>
            </w:pPr>
            <w:r>
              <w:rPr>
                <w:rFonts w:hint="eastAsia"/>
                <w:color w:val="000000"/>
                <w:szCs w:val="21"/>
              </w:rPr>
              <w:t xml:space="preserve"> 3</w:t>
            </w:r>
            <w:r w:rsidR="00FE2D56">
              <w:rPr>
                <w:rFonts w:hint="eastAsia"/>
                <w:color w:val="000000"/>
                <w:szCs w:val="21"/>
              </w:rPr>
              <w:t>.</w:t>
            </w:r>
            <w:r>
              <w:rPr>
                <w:rFonts w:hint="eastAsia"/>
                <w:color w:val="000000"/>
                <w:szCs w:val="21"/>
              </w:rPr>
              <w:t>预习：通读《孟子</w:t>
            </w:r>
            <w:r w:rsidR="00BD7FBF">
              <w:rPr>
                <w:rFonts w:hint="eastAsia"/>
                <w:color w:val="000000"/>
                <w:szCs w:val="21"/>
              </w:rPr>
              <w:t>》，并针对他的哲学和教育思想提</w:t>
            </w:r>
            <w:r w:rsidR="00FE2D56">
              <w:rPr>
                <w:rFonts w:hint="eastAsia"/>
                <w:color w:val="000000"/>
                <w:szCs w:val="21"/>
              </w:rPr>
              <w:t>几个问题。</w:t>
            </w:r>
          </w:p>
        </w:tc>
      </w:tr>
      <w:tr w:rsidR="00FE2D56" w:rsidTr="009A1FC1">
        <w:trPr>
          <w:cantSplit/>
          <w:trHeight w:val="714"/>
          <w:jc w:val="center"/>
        </w:trPr>
        <w:tc>
          <w:tcPr>
            <w:tcW w:w="1318" w:type="dxa"/>
            <w:vAlign w:val="center"/>
          </w:tcPr>
          <w:p w:rsidR="00FE2D56" w:rsidRDefault="00FE2D56" w:rsidP="009A1FC1">
            <w:pPr>
              <w:ind w:left="-50" w:right="-50"/>
              <w:rPr>
                <w:color w:val="000000"/>
                <w:szCs w:val="21"/>
              </w:rPr>
            </w:pPr>
            <w:r>
              <w:rPr>
                <w:rFonts w:hint="eastAsia"/>
                <w:color w:val="000000"/>
                <w:szCs w:val="21"/>
              </w:rPr>
              <w:t>课后反思</w:t>
            </w:r>
          </w:p>
        </w:tc>
        <w:tc>
          <w:tcPr>
            <w:tcW w:w="7638" w:type="dxa"/>
            <w:gridSpan w:val="2"/>
            <w:vAlign w:val="center"/>
          </w:tcPr>
          <w:p w:rsidR="00FE2D56" w:rsidRDefault="00FE2D56" w:rsidP="009A1FC1">
            <w:pPr>
              <w:ind w:left="-50" w:right="-50"/>
              <w:rPr>
                <w:color w:val="000000"/>
                <w:szCs w:val="21"/>
              </w:rPr>
            </w:pPr>
          </w:p>
        </w:tc>
      </w:tr>
    </w:tbl>
    <w:p w:rsidR="00D01B38" w:rsidRPr="00FE2D56" w:rsidRDefault="00D01B38">
      <w:pPr>
        <w:spacing w:line="400" w:lineRule="exact"/>
        <w:jc w:val="center"/>
        <w:rPr>
          <w:rFonts w:ascii="宋体" w:hAnsi="宋体"/>
          <w:sz w:val="30"/>
          <w:szCs w:val="44"/>
          <w:u w:val="single"/>
        </w:rPr>
      </w:pPr>
    </w:p>
    <w:p w:rsidR="00D01B38" w:rsidRDefault="00D01B38">
      <w:pPr>
        <w:spacing w:line="400" w:lineRule="exact"/>
        <w:jc w:val="center"/>
        <w:rPr>
          <w:rFonts w:ascii="宋体" w:hAnsi="宋体"/>
          <w:sz w:val="30"/>
          <w:szCs w:val="44"/>
          <w:u w:val="single"/>
        </w:rPr>
      </w:pPr>
    </w:p>
    <w:p w:rsidR="00FE2D56" w:rsidRDefault="00FE2D56" w:rsidP="00FE2D56">
      <w:pPr>
        <w:spacing w:line="400" w:lineRule="exact"/>
        <w:jc w:val="center"/>
        <w:rPr>
          <w:rFonts w:ascii="黑体" w:eastAsia="黑体" w:hAnsi="宋体"/>
          <w:b/>
          <w:bCs/>
          <w:sz w:val="30"/>
          <w:szCs w:val="44"/>
        </w:rPr>
      </w:pPr>
      <w:r>
        <w:rPr>
          <w:rFonts w:ascii="黑体" w:eastAsia="黑体" w:hAnsi="宋体" w:hint="eastAsia"/>
          <w:b/>
          <w:bCs/>
          <w:sz w:val="30"/>
          <w:szCs w:val="44"/>
        </w:rPr>
        <w:t>上 海 建 桥 学 院</w:t>
      </w:r>
    </w:p>
    <w:p w:rsidR="00FE2D56" w:rsidRDefault="00FE2D56" w:rsidP="00FE2D56">
      <w:pPr>
        <w:spacing w:line="400" w:lineRule="exact"/>
        <w:jc w:val="center"/>
        <w:rPr>
          <w:rFonts w:ascii="宋体" w:hAnsi="宋体"/>
          <w:sz w:val="28"/>
          <w:szCs w:val="28"/>
        </w:rPr>
      </w:pPr>
      <w:r>
        <w:rPr>
          <w:rFonts w:ascii="宋体" w:hAnsi="宋体" w:hint="eastAsia"/>
          <w:sz w:val="30"/>
          <w:szCs w:val="44"/>
          <w:u w:val="single"/>
        </w:rPr>
        <w:lastRenderedPageBreak/>
        <w:t xml:space="preserve">教育名著选读 </w:t>
      </w:r>
      <w:r>
        <w:rPr>
          <w:rFonts w:ascii="宋体" w:hAnsi="宋体" w:hint="eastAsia"/>
          <w:sz w:val="28"/>
          <w:szCs w:val="28"/>
        </w:rPr>
        <w:t>课程教案</w:t>
      </w:r>
    </w:p>
    <w:p w:rsidR="00FE2D56" w:rsidRDefault="00FE2D56" w:rsidP="003C61F1">
      <w:pPr>
        <w:spacing w:beforeLines="50" w:line="400" w:lineRule="exact"/>
        <w:rPr>
          <w:rFonts w:ascii="仿宋_GB2312" w:eastAsia="仿宋_GB2312" w:hAnsi="宋体"/>
          <w:snapToGrid w:val="0"/>
          <w:kern w:val="0"/>
          <w:sz w:val="24"/>
          <w:u w:val="single"/>
        </w:rPr>
      </w:pPr>
      <w:r>
        <w:rPr>
          <w:rFonts w:ascii="仿宋_GB2312" w:eastAsia="仿宋_GB2312" w:hAnsi="宋体" w:hint="eastAsia"/>
          <w:sz w:val="24"/>
        </w:rPr>
        <w:t>周次</w:t>
      </w:r>
      <w:r w:rsidR="00E65454">
        <w:rPr>
          <w:rFonts w:ascii="仿宋_GB2312" w:eastAsia="仿宋_GB2312" w:hAnsi="宋体" w:hint="eastAsia"/>
          <w:sz w:val="24"/>
        </w:rPr>
        <w:t xml:space="preserve"> 5</w:t>
      </w:r>
      <w:r>
        <w:rPr>
          <w:rFonts w:ascii="仿宋_GB2312" w:eastAsia="仿宋_GB2312" w:hAnsi="宋体" w:hint="eastAsia"/>
          <w:sz w:val="24"/>
        </w:rPr>
        <w:t xml:space="preserve">  第</w:t>
      </w:r>
      <w:r w:rsidR="00E65454">
        <w:rPr>
          <w:rFonts w:ascii="仿宋_GB2312" w:eastAsia="仿宋_GB2312" w:hAnsi="宋体" w:hint="eastAsia"/>
          <w:sz w:val="24"/>
        </w:rPr>
        <w:t>5</w:t>
      </w:r>
      <w:r>
        <w:rPr>
          <w:rFonts w:ascii="仿宋_GB2312" w:eastAsia="仿宋_GB2312" w:hAnsi="宋体" w:hint="eastAsia"/>
          <w:sz w:val="24"/>
        </w:rPr>
        <w:t>次课   学时2                教案撰写人   吴正选</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8"/>
        <w:gridCol w:w="5103"/>
        <w:gridCol w:w="2535"/>
      </w:tblGrid>
      <w:tr w:rsidR="00FE2D56" w:rsidTr="009A1FC1">
        <w:trPr>
          <w:cantSplit/>
          <w:trHeight w:val="595"/>
          <w:jc w:val="center"/>
        </w:trPr>
        <w:tc>
          <w:tcPr>
            <w:tcW w:w="1318" w:type="dxa"/>
            <w:vAlign w:val="center"/>
          </w:tcPr>
          <w:p w:rsidR="00FE2D56" w:rsidRDefault="00FE2D56" w:rsidP="009A1FC1">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课程单元名称</w:t>
            </w:r>
          </w:p>
        </w:tc>
        <w:tc>
          <w:tcPr>
            <w:tcW w:w="7638" w:type="dxa"/>
            <w:gridSpan w:val="2"/>
            <w:vAlign w:val="center"/>
          </w:tcPr>
          <w:p w:rsidR="00FE2D56" w:rsidRDefault="008065E1" w:rsidP="009A1FC1">
            <w:pPr>
              <w:ind w:left="-50" w:right="-50"/>
              <w:rPr>
                <w:rFonts w:ascii="仿宋_GB2312" w:eastAsia="仿宋_GB2312"/>
                <w:bCs/>
                <w:szCs w:val="21"/>
              </w:rPr>
            </w:pPr>
            <w:r>
              <w:rPr>
                <w:rFonts w:hint="eastAsia"/>
                <w:b/>
                <w:color w:val="000000"/>
                <w:kern w:val="0"/>
                <w:sz w:val="24"/>
              </w:rPr>
              <w:t>孟子的</w:t>
            </w:r>
            <w:r w:rsidR="00FE2D56">
              <w:rPr>
                <w:rFonts w:hint="eastAsia"/>
                <w:b/>
                <w:color w:val="000000"/>
                <w:kern w:val="0"/>
                <w:sz w:val="24"/>
              </w:rPr>
              <w:t>教育思想</w:t>
            </w:r>
          </w:p>
        </w:tc>
      </w:tr>
      <w:tr w:rsidR="00FE2D56" w:rsidTr="009A1FC1">
        <w:trPr>
          <w:cantSplit/>
          <w:trHeight w:val="726"/>
          <w:jc w:val="center"/>
        </w:trPr>
        <w:tc>
          <w:tcPr>
            <w:tcW w:w="8956" w:type="dxa"/>
            <w:gridSpan w:val="3"/>
            <w:vAlign w:val="center"/>
          </w:tcPr>
          <w:p w:rsidR="00FE2D56" w:rsidRDefault="00FE2D56" w:rsidP="008065E1">
            <w:pPr>
              <w:adjustRightInd w:val="0"/>
              <w:snapToGrid w:val="0"/>
              <w:ind w:left="-50" w:right="-50"/>
              <w:rPr>
                <w:rFonts w:ascii="仿宋_GB2312" w:eastAsia="仿宋_GB2312" w:hAnsi="宋体" w:hint="eastAsia"/>
                <w:bCs/>
                <w:szCs w:val="21"/>
              </w:rPr>
            </w:pPr>
            <w:r>
              <w:rPr>
                <w:rFonts w:ascii="仿宋_GB2312" w:eastAsia="仿宋_GB2312" w:hAnsi="宋体" w:hint="eastAsia"/>
                <w:bCs/>
                <w:szCs w:val="21"/>
              </w:rPr>
              <w:t>本次授课目的与要求</w:t>
            </w:r>
          </w:p>
          <w:p w:rsidR="008065E1" w:rsidRDefault="008065E1" w:rsidP="008065E1">
            <w:pPr>
              <w:adjustRightInd w:val="0"/>
              <w:snapToGrid w:val="0"/>
              <w:ind w:left="-50" w:right="-50"/>
              <w:rPr>
                <w:rFonts w:hint="eastAsia"/>
                <w:szCs w:val="21"/>
              </w:rPr>
            </w:pPr>
            <w:r>
              <w:rPr>
                <w:rFonts w:hint="eastAsia"/>
                <w:kern w:val="0"/>
                <w:szCs w:val="21"/>
              </w:rPr>
              <w:t>1.</w:t>
            </w:r>
            <w:r>
              <w:rPr>
                <w:rFonts w:hint="eastAsia"/>
                <w:szCs w:val="21"/>
              </w:rPr>
              <w:t>了解孟</w:t>
            </w:r>
            <w:r w:rsidRPr="004E29B4">
              <w:rPr>
                <w:rFonts w:hint="eastAsia"/>
                <w:szCs w:val="21"/>
              </w:rPr>
              <w:t>子的生平</w:t>
            </w:r>
          </w:p>
          <w:p w:rsidR="008065E1" w:rsidRDefault="008065E1" w:rsidP="008065E1">
            <w:pPr>
              <w:adjustRightInd w:val="0"/>
              <w:snapToGrid w:val="0"/>
              <w:ind w:left="-50" w:right="-50"/>
              <w:rPr>
                <w:rFonts w:ascii="仿宋_GB2312" w:eastAsia="仿宋_GB2312" w:hAnsi="宋体" w:hint="eastAsia"/>
                <w:bCs/>
                <w:szCs w:val="21"/>
              </w:rPr>
            </w:pPr>
            <w:r>
              <w:rPr>
                <w:rFonts w:hint="eastAsia"/>
                <w:szCs w:val="21"/>
              </w:rPr>
              <w:t>2.</w:t>
            </w:r>
            <w:r>
              <w:rPr>
                <w:rFonts w:hint="eastAsia"/>
                <w:kern w:val="0"/>
                <w:szCs w:val="21"/>
              </w:rPr>
              <w:t>了解孟子</w:t>
            </w:r>
            <w:r w:rsidRPr="004E29B4">
              <w:rPr>
                <w:rFonts w:hint="eastAsia"/>
                <w:kern w:val="0"/>
                <w:szCs w:val="21"/>
              </w:rPr>
              <w:t>的主要</w:t>
            </w:r>
            <w:r>
              <w:rPr>
                <w:rFonts w:hint="eastAsia"/>
                <w:kern w:val="0"/>
                <w:szCs w:val="21"/>
              </w:rPr>
              <w:t>哲学</w:t>
            </w:r>
            <w:r w:rsidRPr="004E29B4">
              <w:rPr>
                <w:rFonts w:hint="eastAsia"/>
                <w:kern w:val="0"/>
                <w:szCs w:val="21"/>
              </w:rPr>
              <w:t>思想和观点</w:t>
            </w:r>
            <w:r w:rsidRPr="004E29B4">
              <w:rPr>
                <w:kern w:val="0"/>
                <w:szCs w:val="21"/>
              </w:rPr>
              <w:t xml:space="preserve"> </w:t>
            </w:r>
          </w:p>
          <w:p w:rsidR="008065E1" w:rsidRPr="004E29B4" w:rsidRDefault="008065E1" w:rsidP="008065E1">
            <w:pPr>
              <w:adjustRightInd w:val="0"/>
              <w:snapToGrid w:val="0"/>
              <w:ind w:left="-50" w:right="-50"/>
              <w:rPr>
                <w:rFonts w:ascii="仿宋_GB2312" w:eastAsia="仿宋_GB2312" w:hAnsi="宋体"/>
                <w:bCs/>
                <w:szCs w:val="21"/>
              </w:rPr>
            </w:pPr>
            <w:r>
              <w:rPr>
                <w:rFonts w:ascii="仿宋_GB2312" w:eastAsia="仿宋_GB2312" w:hAnsi="宋体" w:hint="eastAsia"/>
                <w:bCs/>
                <w:szCs w:val="21"/>
              </w:rPr>
              <w:t>3.</w:t>
            </w:r>
            <w:r>
              <w:rPr>
                <w:rFonts w:hint="eastAsia"/>
                <w:kern w:val="0"/>
                <w:szCs w:val="21"/>
              </w:rPr>
              <w:t>了解孟</w:t>
            </w:r>
            <w:r w:rsidR="008620F0">
              <w:rPr>
                <w:rFonts w:hint="eastAsia"/>
                <w:kern w:val="0"/>
                <w:szCs w:val="21"/>
              </w:rPr>
              <w:t>子</w:t>
            </w:r>
            <w:r w:rsidRPr="004E29B4">
              <w:rPr>
                <w:rFonts w:hint="eastAsia"/>
                <w:kern w:val="0"/>
                <w:szCs w:val="21"/>
              </w:rPr>
              <w:t>教育思想和教育方法的主要特</w:t>
            </w:r>
            <w:r>
              <w:rPr>
                <w:rFonts w:hint="eastAsia"/>
                <w:kern w:val="0"/>
                <w:szCs w:val="21"/>
              </w:rPr>
              <w:t>点</w:t>
            </w:r>
          </w:p>
          <w:p w:rsidR="008065E1" w:rsidRPr="008065E1" w:rsidRDefault="008065E1" w:rsidP="008065E1">
            <w:pPr>
              <w:adjustRightInd w:val="0"/>
              <w:snapToGrid w:val="0"/>
              <w:ind w:left="-50" w:right="-50"/>
              <w:rPr>
                <w:rFonts w:ascii="仿宋_GB2312" w:eastAsia="仿宋_GB2312" w:hAnsi="宋体"/>
                <w:bCs/>
                <w:szCs w:val="21"/>
              </w:rPr>
            </w:pPr>
          </w:p>
        </w:tc>
      </w:tr>
      <w:tr w:rsidR="00FE2D56" w:rsidTr="009A1FC1">
        <w:trPr>
          <w:cantSplit/>
          <w:trHeight w:val="1113"/>
          <w:jc w:val="center"/>
        </w:trPr>
        <w:tc>
          <w:tcPr>
            <w:tcW w:w="8956" w:type="dxa"/>
            <w:gridSpan w:val="3"/>
            <w:vAlign w:val="center"/>
          </w:tcPr>
          <w:p w:rsidR="00FE2D56" w:rsidRDefault="00FE2D56" w:rsidP="009A1FC1">
            <w:pPr>
              <w:adjustRightInd w:val="0"/>
              <w:snapToGrid w:val="0"/>
              <w:ind w:left="-50" w:right="-50"/>
              <w:rPr>
                <w:rFonts w:ascii="仿宋_GB2312" w:eastAsia="仿宋_GB2312" w:hAnsi="宋体" w:hint="eastAsia"/>
                <w:bCs/>
                <w:szCs w:val="21"/>
              </w:rPr>
            </w:pPr>
            <w:r>
              <w:rPr>
                <w:rFonts w:ascii="仿宋_GB2312" w:eastAsia="仿宋_GB2312" w:hAnsi="宋体" w:hint="eastAsia"/>
                <w:bCs/>
                <w:szCs w:val="21"/>
              </w:rPr>
              <w:t>教学设计思路</w:t>
            </w:r>
          </w:p>
          <w:p w:rsidR="00512FEA" w:rsidRDefault="00512FEA" w:rsidP="009A1FC1">
            <w:pPr>
              <w:adjustRightInd w:val="0"/>
              <w:snapToGrid w:val="0"/>
              <w:ind w:left="-50" w:right="-50"/>
              <w:rPr>
                <w:rFonts w:ascii="仿宋_GB2312" w:eastAsia="仿宋_GB2312" w:hAnsi="宋体" w:hint="eastAsia"/>
                <w:bCs/>
                <w:szCs w:val="21"/>
              </w:rPr>
            </w:pPr>
          </w:p>
          <w:p w:rsidR="00512FEA" w:rsidRDefault="00512FEA" w:rsidP="00512FEA">
            <w:pPr>
              <w:tabs>
                <w:tab w:val="left" w:pos="720"/>
              </w:tabs>
              <w:ind w:left="-50" w:right="-50"/>
              <w:rPr>
                <w:rFonts w:hint="eastAsia"/>
                <w:color w:val="000000"/>
                <w:szCs w:val="21"/>
              </w:rPr>
            </w:pPr>
            <w:r>
              <w:rPr>
                <w:rFonts w:hint="eastAsia"/>
                <w:color w:val="000000"/>
                <w:szCs w:val="21"/>
              </w:rPr>
              <w:t>本课的授课方式为综合利用</w:t>
            </w:r>
            <w:r>
              <w:rPr>
                <w:rFonts w:hint="eastAsia"/>
                <w:color w:val="000000"/>
                <w:szCs w:val="21"/>
              </w:rPr>
              <w:t>BB</w:t>
            </w:r>
            <w:r>
              <w:rPr>
                <w:rFonts w:hint="eastAsia"/>
                <w:color w:val="000000"/>
                <w:szCs w:val="21"/>
              </w:rPr>
              <w:t>平台和钉钉直播进行实时网络教学。</w:t>
            </w:r>
          </w:p>
          <w:p w:rsidR="00512FEA" w:rsidRDefault="00512FEA" w:rsidP="00512FEA">
            <w:pPr>
              <w:tabs>
                <w:tab w:val="left" w:pos="720"/>
              </w:tabs>
              <w:ind w:left="-50" w:right="-50"/>
              <w:rPr>
                <w:color w:val="000000"/>
                <w:szCs w:val="21"/>
              </w:rPr>
            </w:pPr>
            <w:r>
              <w:rPr>
                <w:rFonts w:hint="eastAsia"/>
                <w:color w:val="000000"/>
                <w:szCs w:val="21"/>
              </w:rPr>
              <w:t>教师课前将</w:t>
            </w:r>
            <w:r>
              <w:rPr>
                <w:rFonts w:hint="eastAsia"/>
                <w:color w:val="000000"/>
                <w:szCs w:val="21"/>
              </w:rPr>
              <w:t>PPT</w:t>
            </w:r>
            <w:r>
              <w:rPr>
                <w:rFonts w:hint="eastAsia"/>
                <w:color w:val="000000"/>
                <w:szCs w:val="21"/>
              </w:rPr>
              <w:t>课件上传到</w:t>
            </w:r>
            <w:r>
              <w:rPr>
                <w:rFonts w:hint="eastAsia"/>
                <w:color w:val="000000"/>
                <w:szCs w:val="21"/>
              </w:rPr>
              <w:t>BB</w:t>
            </w:r>
            <w:r>
              <w:rPr>
                <w:rFonts w:hint="eastAsia"/>
                <w:color w:val="000000"/>
                <w:szCs w:val="21"/>
              </w:rPr>
              <w:t>平台，并设置好讨论区的话题，要求学生预习并了解课堂上教师将要讲解的课题以及讨论区的话题。教师在上课时段利用丁丁直播介绍</w:t>
            </w:r>
            <w:r w:rsidR="005B4664">
              <w:rPr>
                <w:rFonts w:hint="eastAsia"/>
                <w:color w:val="000000"/>
                <w:szCs w:val="21"/>
              </w:rPr>
              <w:t>孟子的生平、哲学思想以及《孟子</w:t>
            </w:r>
            <w:r>
              <w:rPr>
                <w:rFonts w:hint="eastAsia"/>
                <w:color w:val="000000"/>
                <w:szCs w:val="21"/>
              </w:rPr>
              <w:t>》</w:t>
            </w:r>
            <w:r w:rsidR="005B4664">
              <w:rPr>
                <w:rFonts w:hint="eastAsia"/>
                <w:color w:val="000000"/>
                <w:szCs w:val="21"/>
              </w:rPr>
              <w:t>一书</w:t>
            </w:r>
            <w:r>
              <w:rPr>
                <w:rFonts w:hint="eastAsia"/>
                <w:color w:val="000000"/>
                <w:szCs w:val="21"/>
              </w:rPr>
              <w:t>所包含的丰富的教育思想。通过钉钉直播教学</w:t>
            </w:r>
            <w:r w:rsidR="005B4664">
              <w:rPr>
                <w:rFonts w:hint="eastAsia"/>
                <w:color w:val="000000"/>
                <w:szCs w:val="21"/>
              </w:rPr>
              <w:t>，帮助学生对孟子</w:t>
            </w:r>
            <w:r>
              <w:rPr>
                <w:rFonts w:hint="eastAsia"/>
                <w:color w:val="000000"/>
                <w:szCs w:val="21"/>
              </w:rPr>
              <w:t>的</w:t>
            </w:r>
            <w:r w:rsidR="005B4664">
              <w:rPr>
                <w:rFonts w:hint="eastAsia"/>
                <w:color w:val="000000"/>
                <w:szCs w:val="21"/>
              </w:rPr>
              <w:t>哲学思想与教育</w:t>
            </w:r>
            <w:r>
              <w:rPr>
                <w:rFonts w:hint="eastAsia"/>
                <w:color w:val="000000"/>
                <w:szCs w:val="21"/>
              </w:rPr>
              <w:t>形成比较透彻的理解，从而理解</w:t>
            </w:r>
            <w:r w:rsidR="005B4664">
              <w:rPr>
                <w:rFonts w:hint="eastAsia"/>
                <w:color w:val="000000"/>
                <w:szCs w:val="21"/>
              </w:rPr>
              <w:t>为什么孟子被称为“亚圣”。</w:t>
            </w:r>
          </w:p>
          <w:p w:rsidR="008620F0" w:rsidRPr="00512FEA" w:rsidRDefault="008620F0" w:rsidP="009A1FC1">
            <w:pPr>
              <w:adjustRightInd w:val="0"/>
              <w:snapToGrid w:val="0"/>
              <w:ind w:left="-50" w:right="-50"/>
              <w:rPr>
                <w:rFonts w:ascii="仿宋_GB2312" w:eastAsia="仿宋_GB2312" w:hAnsi="宋体"/>
                <w:bCs/>
                <w:szCs w:val="21"/>
              </w:rPr>
            </w:pPr>
          </w:p>
          <w:p w:rsidR="00FE2D56" w:rsidRPr="00141E16" w:rsidRDefault="00FE2D56" w:rsidP="009A1FC1">
            <w:pPr>
              <w:tabs>
                <w:tab w:val="left" w:pos="720"/>
              </w:tabs>
              <w:ind w:left="-50" w:right="-50"/>
              <w:rPr>
                <w:color w:val="000000"/>
                <w:szCs w:val="21"/>
              </w:rPr>
            </w:pPr>
          </w:p>
        </w:tc>
      </w:tr>
      <w:tr w:rsidR="00FE2D56" w:rsidTr="009A1FC1">
        <w:trPr>
          <w:cantSplit/>
          <w:trHeight w:val="1245"/>
          <w:jc w:val="center"/>
        </w:trPr>
        <w:tc>
          <w:tcPr>
            <w:tcW w:w="8956" w:type="dxa"/>
            <w:gridSpan w:val="3"/>
            <w:vAlign w:val="center"/>
          </w:tcPr>
          <w:p w:rsidR="00FE2D56" w:rsidRDefault="00FE2D56" w:rsidP="009A1FC1">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本次教学重点与难点</w:t>
            </w:r>
          </w:p>
          <w:p w:rsidR="00FE2D56" w:rsidRDefault="00FE2D56" w:rsidP="009A1FC1">
            <w:pPr>
              <w:ind w:right="-50"/>
              <w:rPr>
                <w:kern w:val="0"/>
                <w:szCs w:val="21"/>
              </w:rPr>
            </w:pPr>
            <w:r>
              <w:rPr>
                <w:kern w:val="0"/>
                <w:szCs w:val="21"/>
              </w:rPr>
              <w:t xml:space="preserve">1. </w:t>
            </w:r>
            <w:r w:rsidR="00512FEA">
              <w:rPr>
                <w:rFonts w:hint="eastAsia"/>
                <w:kern w:val="0"/>
                <w:szCs w:val="21"/>
              </w:rPr>
              <w:t>重点：《孟子</w:t>
            </w:r>
            <w:r>
              <w:rPr>
                <w:rFonts w:hint="eastAsia"/>
                <w:kern w:val="0"/>
                <w:szCs w:val="21"/>
              </w:rPr>
              <w:t>》</w:t>
            </w:r>
            <w:r>
              <w:rPr>
                <w:kern w:val="0"/>
                <w:szCs w:val="21"/>
              </w:rPr>
              <w:t xml:space="preserve">;  </w:t>
            </w:r>
          </w:p>
          <w:p w:rsidR="00FE2D56" w:rsidRPr="0056648C" w:rsidRDefault="00FE2D56" w:rsidP="009A1FC1">
            <w:pPr>
              <w:ind w:right="-50"/>
              <w:rPr>
                <w:kern w:val="0"/>
                <w:szCs w:val="21"/>
              </w:rPr>
            </w:pPr>
            <w:r>
              <w:rPr>
                <w:rFonts w:hint="eastAsia"/>
                <w:kern w:val="0"/>
                <w:szCs w:val="21"/>
              </w:rPr>
              <w:t xml:space="preserve">2. </w:t>
            </w:r>
            <w:r>
              <w:rPr>
                <w:rFonts w:hint="eastAsia"/>
                <w:kern w:val="0"/>
                <w:szCs w:val="21"/>
              </w:rPr>
              <w:t>难点：</w:t>
            </w:r>
            <w:r w:rsidR="00512FEA">
              <w:rPr>
                <w:rFonts w:hint="eastAsia"/>
                <w:kern w:val="0"/>
                <w:szCs w:val="21"/>
              </w:rPr>
              <w:t>《孟子》</w:t>
            </w:r>
            <w:r>
              <w:rPr>
                <w:rFonts w:hint="eastAsia"/>
                <w:kern w:val="0"/>
                <w:szCs w:val="21"/>
              </w:rPr>
              <w:t>文言文阅读和理解。</w:t>
            </w:r>
          </w:p>
          <w:p w:rsidR="00FE2D56" w:rsidRDefault="00FE2D56" w:rsidP="009A1FC1">
            <w:pPr>
              <w:ind w:left="-50" w:right="-50"/>
              <w:rPr>
                <w:rFonts w:ascii="仿宋_GB2312" w:eastAsia="仿宋_GB2312"/>
                <w:bCs/>
                <w:szCs w:val="21"/>
              </w:rPr>
            </w:pPr>
          </w:p>
        </w:tc>
      </w:tr>
      <w:tr w:rsidR="00FE2D56" w:rsidTr="009A1FC1">
        <w:trPr>
          <w:cantSplit/>
          <w:trHeight w:val="285"/>
          <w:jc w:val="center"/>
        </w:trPr>
        <w:tc>
          <w:tcPr>
            <w:tcW w:w="6421" w:type="dxa"/>
            <w:gridSpan w:val="2"/>
            <w:vAlign w:val="center"/>
          </w:tcPr>
          <w:p w:rsidR="00FE2D56" w:rsidRDefault="00FE2D56" w:rsidP="009A1FC1">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35" w:type="dxa"/>
            <w:vAlign w:val="center"/>
          </w:tcPr>
          <w:p w:rsidR="00FE2D56" w:rsidRDefault="00FE2D56" w:rsidP="009A1FC1">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FE2D56" w:rsidTr="009A1FC1">
        <w:trPr>
          <w:cantSplit/>
          <w:trHeight w:val="2505"/>
          <w:jc w:val="center"/>
        </w:trPr>
        <w:tc>
          <w:tcPr>
            <w:tcW w:w="6421" w:type="dxa"/>
            <w:gridSpan w:val="2"/>
            <w:vAlign w:val="center"/>
          </w:tcPr>
          <w:p w:rsidR="00FE2D56" w:rsidRDefault="00FE2D56" w:rsidP="009A1FC1">
            <w:pPr>
              <w:ind w:right="-50"/>
              <w:rPr>
                <w:color w:val="000000"/>
                <w:szCs w:val="21"/>
              </w:rPr>
            </w:pPr>
            <w:r>
              <w:rPr>
                <w:rFonts w:hint="eastAsia"/>
                <w:color w:val="000000"/>
                <w:szCs w:val="21"/>
              </w:rPr>
              <w:t>1.</w:t>
            </w:r>
            <w:r w:rsidR="00C93156">
              <w:rPr>
                <w:rFonts w:hint="eastAsia"/>
                <w:color w:val="000000"/>
                <w:szCs w:val="21"/>
              </w:rPr>
              <w:t>《论语》温习</w:t>
            </w:r>
            <w:r w:rsidR="00C93156">
              <w:rPr>
                <w:rFonts w:hint="eastAsia"/>
                <w:color w:val="000000"/>
                <w:szCs w:val="21"/>
              </w:rPr>
              <w:t xml:space="preserve"> </w:t>
            </w:r>
            <w:r>
              <w:rPr>
                <w:rFonts w:hint="eastAsia"/>
                <w:color w:val="000000"/>
                <w:szCs w:val="21"/>
              </w:rPr>
              <w:t xml:space="preserve">                                    10</w:t>
            </w:r>
            <w:r>
              <w:rPr>
                <w:color w:val="000000"/>
                <w:szCs w:val="21"/>
              </w:rPr>
              <w:t>’</w:t>
            </w:r>
          </w:p>
          <w:p w:rsidR="00FE2D56" w:rsidRDefault="00FE2D56" w:rsidP="00C93156">
            <w:pPr>
              <w:widowControl/>
              <w:spacing w:line="200" w:lineRule="atLeast"/>
              <w:jc w:val="left"/>
              <w:rPr>
                <w:color w:val="000000"/>
                <w:szCs w:val="21"/>
              </w:rPr>
            </w:pPr>
            <w:r>
              <w:rPr>
                <w:rFonts w:hint="eastAsia"/>
                <w:color w:val="000000"/>
                <w:szCs w:val="21"/>
              </w:rPr>
              <w:t>2.</w:t>
            </w:r>
            <w:r w:rsidR="00C93156">
              <w:rPr>
                <w:rFonts w:ascii="ˎ̥" w:hAnsi="ˎ̥" w:cs="宋体" w:hint="eastAsia"/>
                <w:bCs/>
                <w:color w:val="000000"/>
                <w:kern w:val="0"/>
                <w:szCs w:val="21"/>
              </w:rPr>
              <w:t xml:space="preserve"> </w:t>
            </w:r>
            <w:r w:rsidR="00C93156">
              <w:rPr>
                <w:rFonts w:ascii="ˎ̥" w:hAnsi="ˎ̥" w:cs="宋体" w:hint="eastAsia"/>
                <w:bCs/>
                <w:color w:val="000000"/>
                <w:kern w:val="0"/>
                <w:szCs w:val="21"/>
              </w:rPr>
              <w:t>孟子的生平及其在中国思想发展史上</w:t>
            </w:r>
            <w:r>
              <w:rPr>
                <w:rFonts w:ascii="ˎ̥" w:hAnsi="ˎ̥" w:cs="宋体" w:hint="eastAsia"/>
                <w:bCs/>
                <w:color w:val="000000"/>
                <w:kern w:val="0"/>
                <w:szCs w:val="21"/>
              </w:rPr>
              <w:t xml:space="preserve"> </w:t>
            </w:r>
            <w:r w:rsidR="00C93156">
              <w:rPr>
                <w:rFonts w:ascii="ˎ̥" w:hAnsi="ˎ̥" w:cs="宋体" w:hint="eastAsia"/>
                <w:bCs/>
                <w:color w:val="000000"/>
                <w:kern w:val="0"/>
                <w:szCs w:val="21"/>
              </w:rPr>
              <w:t>崇高地位</w:t>
            </w:r>
            <w:r w:rsidR="00C93156">
              <w:rPr>
                <w:rFonts w:ascii="ˎ̥" w:hAnsi="ˎ̥" w:cs="宋体" w:hint="eastAsia"/>
                <w:bCs/>
                <w:color w:val="000000"/>
                <w:kern w:val="0"/>
                <w:szCs w:val="21"/>
              </w:rPr>
              <w:t xml:space="preserve"> </w:t>
            </w:r>
            <w:r>
              <w:rPr>
                <w:rFonts w:ascii="ˎ̥" w:hAnsi="ˎ̥" w:cs="宋体" w:hint="eastAsia"/>
                <w:bCs/>
                <w:color w:val="000000"/>
                <w:kern w:val="0"/>
                <w:szCs w:val="21"/>
              </w:rPr>
              <w:t xml:space="preserve">      </w:t>
            </w:r>
            <w:r>
              <w:rPr>
                <w:rFonts w:hint="eastAsia"/>
                <w:color w:val="000000"/>
                <w:szCs w:val="21"/>
              </w:rPr>
              <w:t>10</w:t>
            </w:r>
            <w:r>
              <w:rPr>
                <w:color w:val="000000"/>
                <w:szCs w:val="21"/>
              </w:rPr>
              <w:t>’</w:t>
            </w:r>
          </w:p>
          <w:p w:rsidR="00FE2D56" w:rsidRDefault="00FE2D56" w:rsidP="009A1FC1">
            <w:pPr>
              <w:ind w:left="-50" w:right="-50"/>
              <w:rPr>
                <w:color w:val="000000"/>
                <w:szCs w:val="21"/>
              </w:rPr>
            </w:pPr>
            <w:r>
              <w:rPr>
                <w:rFonts w:hint="eastAsia"/>
                <w:color w:val="000000"/>
                <w:szCs w:val="21"/>
              </w:rPr>
              <w:t xml:space="preserve">3. </w:t>
            </w:r>
            <w:r w:rsidR="00C93156">
              <w:rPr>
                <w:rFonts w:hint="eastAsia"/>
                <w:color w:val="000000"/>
                <w:szCs w:val="21"/>
              </w:rPr>
              <w:t>孟子的哲学思想</w:t>
            </w:r>
            <w:r w:rsidR="00C93156">
              <w:rPr>
                <w:rFonts w:hint="eastAsia"/>
                <w:color w:val="000000"/>
                <w:szCs w:val="21"/>
              </w:rPr>
              <w:t xml:space="preserve">            </w:t>
            </w:r>
            <w:r>
              <w:rPr>
                <w:rFonts w:hint="eastAsia"/>
                <w:color w:val="000000"/>
                <w:szCs w:val="21"/>
              </w:rPr>
              <w:t xml:space="preserve">                       10</w:t>
            </w:r>
            <w:r>
              <w:rPr>
                <w:color w:val="000000"/>
                <w:szCs w:val="21"/>
              </w:rPr>
              <w:t>’</w:t>
            </w:r>
          </w:p>
          <w:p w:rsidR="00FE2D56" w:rsidRDefault="00C93156" w:rsidP="009A1FC1">
            <w:pPr>
              <w:ind w:left="-50" w:right="-50"/>
              <w:rPr>
                <w:color w:val="000000"/>
                <w:szCs w:val="21"/>
              </w:rPr>
            </w:pPr>
            <w:r>
              <w:rPr>
                <w:rFonts w:hint="eastAsia"/>
                <w:color w:val="000000"/>
                <w:szCs w:val="21"/>
              </w:rPr>
              <w:t>4.</w:t>
            </w:r>
            <w:r>
              <w:rPr>
                <w:rFonts w:hint="eastAsia"/>
                <w:color w:val="000000"/>
                <w:szCs w:val="21"/>
              </w:rPr>
              <w:t>《孟子》选</w:t>
            </w:r>
            <w:r w:rsidR="00FE2D56">
              <w:rPr>
                <w:rFonts w:hint="eastAsia"/>
                <w:color w:val="000000"/>
                <w:szCs w:val="21"/>
              </w:rPr>
              <w:t>读</w:t>
            </w:r>
            <w:r>
              <w:rPr>
                <w:rFonts w:hint="eastAsia"/>
                <w:color w:val="000000"/>
                <w:szCs w:val="21"/>
              </w:rPr>
              <w:t>讲解</w:t>
            </w:r>
            <w:r w:rsidR="00FE2D56">
              <w:rPr>
                <w:rFonts w:hint="eastAsia"/>
                <w:color w:val="000000"/>
                <w:szCs w:val="21"/>
              </w:rPr>
              <w:t xml:space="preserve">                            </w:t>
            </w:r>
            <w:r>
              <w:rPr>
                <w:rFonts w:hint="eastAsia"/>
                <w:color w:val="000000"/>
                <w:szCs w:val="21"/>
              </w:rPr>
              <w:t xml:space="preserve">      </w:t>
            </w:r>
            <w:r w:rsidR="00FE2D56">
              <w:rPr>
                <w:rFonts w:hint="eastAsia"/>
                <w:color w:val="000000"/>
                <w:szCs w:val="21"/>
              </w:rPr>
              <w:t>45</w:t>
            </w:r>
            <w:r w:rsidR="00FE2D56">
              <w:rPr>
                <w:color w:val="000000"/>
                <w:szCs w:val="21"/>
              </w:rPr>
              <w:t>’</w:t>
            </w:r>
          </w:p>
          <w:p w:rsidR="00FE2D56" w:rsidRDefault="00FE2D56" w:rsidP="00C93156">
            <w:pPr>
              <w:ind w:left="-50" w:right="-50"/>
              <w:rPr>
                <w:color w:val="000000"/>
                <w:szCs w:val="21"/>
              </w:rPr>
            </w:pPr>
            <w:r>
              <w:rPr>
                <w:rFonts w:hint="eastAsia"/>
                <w:color w:val="000000"/>
                <w:szCs w:val="21"/>
              </w:rPr>
              <w:t xml:space="preserve">5. </w:t>
            </w:r>
            <w:r w:rsidR="00C93156">
              <w:rPr>
                <w:rFonts w:hint="eastAsia"/>
                <w:color w:val="000000"/>
                <w:szCs w:val="21"/>
              </w:rPr>
              <w:t>讨论：孟子的性善论如何发展了孔子的人性论？</w:t>
            </w:r>
            <w:r>
              <w:rPr>
                <w:rFonts w:hint="eastAsia"/>
                <w:i/>
                <w:iCs/>
                <w:kern w:val="0"/>
                <w:szCs w:val="21"/>
              </w:rPr>
              <w:t xml:space="preserve"> </w:t>
            </w:r>
            <w:r w:rsidR="00C93156">
              <w:rPr>
                <w:rFonts w:hint="eastAsia"/>
                <w:i/>
                <w:iCs/>
                <w:kern w:val="0"/>
                <w:szCs w:val="21"/>
              </w:rPr>
              <w:t xml:space="preserve">   </w:t>
            </w:r>
            <w:r w:rsidR="00C93156">
              <w:rPr>
                <w:rFonts w:hint="eastAsia"/>
                <w:iCs/>
                <w:kern w:val="0"/>
                <w:szCs w:val="21"/>
              </w:rPr>
              <w:t xml:space="preserve">   15</w:t>
            </w:r>
            <w:r w:rsidR="00C93156">
              <w:rPr>
                <w:color w:val="000000"/>
                <w:szCs w:val="21"/>
              </w:rPr>
              <w:t>’</w:t>
            </w:r>
          </w:p>
        </w:tc>
        <w:tc>
          <w:tcPr>
            <w:tcW w:w="2535" w:type="dxa"/>
            <w:vAlign w:val="center"/>
          </w:tcPr>
          <w:p w:rsidR="00AE0CF5" w:rsidRPr="0019772C" w:rsidRDefault="00AE0CF5" w:rsidP="00AE0CF5">
            <w:pPr>
              <w:numPr>
                <w:ilvl w:val="0"/>
                <w:numId w:val="10"/>
              </w:numPr>
              <w:rPr>
                <w:szCs w:val="21"/>
              </w:rPr>
            </w:pPr>
            <w:r>
              <w:rPr>
                <w:rFonts w:hint="eastAsia"/>
                <w:szCs w:val="21"/>
              </w:rPr>
              <w:t>结合使用</w:t>
            </w:r>
            <w:r>
              <w:rPr>
                <w:rFonts w:hint="eastAsia"/>
                <w:szCs w:val="21"/>
              </w:rPr>
              <w:t>BB</w:t>
            </w:r>
            <w:r>
              <w:rPr>
                <w:rFonts w:hint="eastAsia"/>
                <w:szCs w:val="21"/>
              </w:rPr>
              <w:t>平台和丁丁直播的</w:t>
            </w:r>
            <w:r>
              <w:rPr>
                <w:rFonts w:hint="eastAsia"/>
                <w:szCs w:val="21"/>
              </w:rPr>
              <w:t>PPT</w:t>
            </w:r>
            <w:r>
              <w:rPr>
                <w:rFonts w:hint="eastAsia"/>
                <w:szCs w:val="21"/>
              </w:rPr>
              <w:t>见解；</w:t>
            </w:r>
          </w:p>
          <w:p w:rsidR="00AE0CF5" w:rsidRDefault="00AE0CF5" w:rsidP="00AE0CF5">
            <w:pPr>
              <w:numPr>
                <w:ilvl w:val="0"/>
                <w:numId w:val="10"/>
              </w:numPr>
              <w:rPr>
                <w:szCs w:val="21"/>
              </w:rPr>
            </w:pPr>
            <w:r>
              <w:rPr>
                <w:rFonts w:hint="eastAsia"/>
                <w:szCs w:val="21"/>
              </w:rPr>
              <w:t>钉钉平台的讨论互动</w:t>
            </w:r>
            <w:r>
              <w:rPr>
                <w:rFonts w:hint="eastAsia"/>
                <w:szCs w:val="21"/>
              </w:rPr>
              <w:t>;</w:t>
            </w:r>
          </w:p>
          <w:p w:rsidR="00FE2D56" w:rsidRPr="00AE0CF5" w:rsidRDefault="00AE0CF5" w:rsidP="00AE0CF5">
            <w:pPr>
              <w:numPr>
                <w:ilvl w:val="0"/>
                <w:numId w:val="10"/>
              </w:numPr>
              <w:rPr>
                <w:szCs w:val="21"/>
              </w:rPr>
            </w:pPr>
            <w:r w:rsidRPr="00AE0CF5">
              <w:rPr>
                <w:rFonts w:hint="eastAsia"/>
                <w:szCs w:val="21"/>
              </w:rPr>
              <w:t>BB</w:t>
            </w:r>
            <w:r w:rsidRPr="00AE0CF5">
              <w:rPr>
                <w:rFonts w:hint="eastAsia"/>
                <w:szCs w:val="21"/>
              </w:rPr>
              <w:t>平台谈论版的留帖互动</w:t>
            </w:r>
          </w:p>
        </w:tc>
      </w:tr>
      <w:tr w:rsidR="00FE2D56" w:rsidTr="009A1FC1">
        <w:trPr>
          <w:cantSplit/>
          <w:trHeight w:val="1050"/>
          <w:jc w:val="center"/>
        </w:trPr>
        <w:tc>
          <w:tcPr>
            <w:tcW w:w="8956" w:type="dxa"/>
            <w:gridSpan w:val="3"/>
          </w:tcPr>
          <w:p w:rsidR="00FE2D56" w:rsidRDefault="00FE2D56" w:rsidP="009A1FC1">
            <w:pPr>
              <w:adjustRightInd w:val="0"/>
              <w:snapToGrid w:val="0"/>
              <w:ind w:right="-50"/>
              <w:rPr>
                <w:rFonts w:ascii="仿宋_GB2312" w:eastAsia="仿宋_GB2312" w:hAnsi="宋体" w:hint="eastAsia"/>
                <w:bCs/>
                <w:szCs w:val="21"/>
              </w:rPr>
            </w:pPr>
            <w:r>
              <w:rPr>
                <w:rFonts w:ascii="仿宋_GB2312" w:eastAsia="仿宋_GB2312" w:hAnsi="宋体" w:hint="eastAsia"/>
                <w:bCs/>
                <w:szCs w:val="21"/>
              </w:rPr>
              <w:t>课外复习、预习要求及作业布置</w:t>
            </w:r>
          </w:p>
          <w:p w:rsidR="00141E16" w:rsidRPr="00CE66D6" w:rsidRDefault="00141E16" w:rsidP="009A1FC1">
            <w:pPr>
              <w:adjustRightInd w:val="0"/>
              <w:snapToGrid w:val="0"/>
              <w:ind w:right="-50"/>
              <w:rPr>
                <w:rFonts w:ascii="仿宋_GB2312" w:eastAsia="仿宋_GB2312" w:hAnsi="宋体"/>
                <w:bCs/>
                <w:szCs w:val="21"/>
              </w:rPr>
            </w:pPr>
          </w:p>
          <w:p w:rsidR="00FE2D56" w:rsidRDefault="00FE2D56" w:rsidP="003C61F1">
            <w:pPr>
              <w:snapToGrid w:val="0"/>
              <w:spacing w:beforeLines="15" w:afterLines="15"/>
              <w:rPr>
                <w:rFonts w:hint="eastAsia"/>
                <w:color w:val="000000"/>
                <w:szCs w:val="21"/>
              </w:rPr>
            </w:pPr>
            <w:r>
              <w:rPr>
                <w:rFonts w:hint="eastAsia"/>
                <w:color w:val="000000"/>
                <w:szCs w:val="21"/>
              </w:rPr>
              <w:t xml:space="preserve">1. </w:t>
            </w:r>
            <w:r w:rsidR="00C93156">
              <w:rPr>
                <w:rFonts w:hint="eastAsia"/>
                <w:color w:val="000000"/>
                <w:szCs w:val="21"/>
              </w:rPr>
              <w:t>熟读《孟子</w:t>
            </w:r>
            <w:r>
              <w:rPr>
                <w:rFonts w:hint="eastAsia"/>
                <w:color w:val="000000"/>
                <w:szCs w:val="21"/>
              </w:rPr>
              <w:t>》</w:t>
            </w:r>
            <w:r w:rsidR="00C93156">
              <w:rPr>
                <w:rFonts w:hint="eastAsia"/>
                <w:color w:val="000000"/>
                <w:szCs w:val="21"/>
              </w:rPr>
              <w:t>节选课堂为讲完的部分。</w:t>
            </w:r>
          </w:p>
          <w:p w:rsidR="00C93156" w:rsidRDefault="00C93156" w:rsidP="003C61F1">
            <w:pPr>
              <w:snapToGrid w:val="0"/>
              <w:spacing w:beforeLines="15" w:afterLines="15"/>
              <w:rPr>
                <w:color w:val="000000"/>
                <w:szCs w:val="21"/>
              </w:rPr>
            </w:pPr>
            <w:r>
              <w:rPr>
                <w:rFonts w:hint="eastAsia"/>
                <w:color w:val="000000"/>
                <w:szCs w:val="21"/>
              </w:rPr>
              <w:t>2. BB</w:t>
            </w:r>
            <w:r>
              <w:rPr>
                <w:rFonts w:hint="eastAsia"/>
                <w:color w:val="000000"/>
                <w:szCs w:val="21"/>
              </w:rPr>
              <w:t>讨论板：从“性善论”出发，孟子构建了一套颇具特色的教育学说，使结合选文从教育的依据、作用、方法和目的等等方面加以说明。</w:t>
            </w:r>
          </w:p>
          <w:p w:rsidR="00FE2D56" w:rsidRDefault="00C93156" w:rsidP="009A1FC1">
            <w:pPr>
              <w:ind w:left="-50" w:right="-50"/>
              <w:rPr>
                <w:rFonts w:ascii="仿宋_GB2312" w:eastAsia="仿宋_GB2312"/>
                <w:bCs/>
                <w:szCs w:val="21"/>
              </w:rPr>
            </w:pPr>
            <w:r>
              <w:rPr>
                <w:rFonts w:hint="eastAsia"/>
                <w:color w:val="000000"/>
                <w:szCs w:val="21"/>
              </w:rPr>
              <w:t xml:space="preserve"> 3</w:t>
            </w:r>
            <w:r w:rsidR="00FE2D56">
              <w:rPr>
                <w:rFonts w:hint="eastAsia"/>
                <w:color w:val="000000"/>
                <w:szCs w:val="21"/>
              </w:rPr>
              <w:t>.</w:t>
            </w:r>
            <w:r w:rsidR="00FE2D56">
              <w:rPr>
                <w:rFonts w:hint="eastAsia"/>
                <w:color w:val="000000"/>
                <w:szCs w:val="21"/>
              </w:rPr>
              <w:t>预习：通读</w:t>
            </w:r>
            <w:r>
              <w:rPr>
                <w:rFonts w:hint="eastAsia"/>
                <w:color w:val="000000"/>
                <w:szCs w:val="21"/>
              </w:rPr>
              <w:t>柏拉图的《理想国</w:t>
            </w:r>
            <w:r w:rsidR="00FE2D56">
              <w:rPr>
                <w:rFonts w:hint="eastAsia"/>
                <w:color w:val="000000"/>
                <w:szCs w:val="21"/>
              </w:rPr>
              <w:t>》</w:t>
            </w:r>
            <w:r>
              <w:rPr>
                <w:rFonts w:hint="eastAsia"/>
                <w:color w:val="000000"/>
                <w:szCs w:val="21"/>
              </w:rPr>
              <w:t>节选</w:t>
            </w:r>
            <w:r w:rsidR="00BD7FBF">
              <w:rPr>
                <w:rFonts w:hint="eastAsia"/>
                <w:color w:val="000000"/>
                <w:szCs w:val="21"/>
              </w:rPr>
              <w:t>，并描述第七章“洞穴”比喻的场景</w:t>
            </w:r>
            <w:r w:rsidR="00FE2D56">
              <w:rPr>
                <w:rFonts w:hint="eastAsia"/>
                <w:color w:val="000000"/>
                <w:szCs w:val="21"/>
              </w:rPr>
              <w:t>。</w:t>
            </w:r>
          </w:p>
        </w:tc>
      </w:tr>
      <w:tr w:rsidR="00FE2D56" w:rsidTr="009A1FC1">
        <w:trPr>
          <w:cantSplit/>
          <w:trHeight w:val="714"/>
          <w:jc w:val="center"/>
        </w:trPr>
        <w:tc>
          <w:tcPr>
            <w:tcW w:w="1318" w:type="dxa"/>
            <w:vAlign w:val="center"/>
          </w:tcPr>
          <w:p w:rsidR="00FE2D56" w:rsidRDefault="00FE2D56" w:rsidP="009A1FC1">
            <w:pPr>
              <w:ind w:left="-50" w:right="-50"/>
              <w:rPr>
                <w:color w:val="000000"/>
                <w:szCs w:val="21"/>
              </w:rPr>
            </w:pPr>
            <w:r>
              <w:rPr>
                <w:rFonts w:hint="eastAsia"/>
                <w:color w:val="000000"/>
                <w:szCs w:val="21"/>
              </w:rPr>
              <w:t>课后反思</w:t>
            </w:r>
          </w:p>
        </w:tc>
        <w:tc>
          <w:tcPr>
            <w:tcW w:w="7638" w:type="dxa"/>
            <w:gridSpan w:val="2"/>
            <w:vAlign w:val="center"/>
          </w:tcPr>
          <w:p w:rsidR="00FE2D56" w:rsidRDefault="00FE2D56" w:rsidP="009A1FC1">
            <w:pPr>
              <w:ind w:left="-50" w:right="-50"/>
              <w:rPr>
                <w:color w:val="000000"/>
                <w:szCs w:val="21"/>
              </w:rPr>
            </w:pPr>
          </w:p>
          <w:p w:rsidR="00FE2D56" w:rsidRDefault="00FE2D56" w:rsidP="009A1FC1">
            <w:pPr>
              <w:ind w:left="-50" w:right="-50"/>
              <w:rPr>
                <w:color w:val="000000"/>
                <w:szCs w:val="21"/>
              </w:rPr>
            </w:pPr>
          </w:p>
        </w:tc>
      </w:tr>
    </w:tbl>
    <w:p w:rsidR="00D01B38" w:rsidRPr="00FE2D56" w:rsidRDefault="00D01B38">
      <w:pPr>
        <w:spacing w:line="400" w:lineRule="exact"/>
        <w:jc w:val="center"/>
        <w:rPr>
          <w:rFonts w:ascii="宋体" w:hAnsi="宋体"/>
          <w:sz w:val="30"/>
          <w:szCs w:val="44"/>
          <w:u w:val="single"/>
        </w:rPr>
      </w:pPr>
    </w:p>
    <w:p w:rsidR="00D01B38" w:rsidRDefault="00D01B38">
      <w:pPr>
        <w:spacing w:line="400" w:lineRule="exact"/>
        <w:jc w:val="center"/>
        <w:rPr>
          <w:rFonts w:ascii="宋体" w:hAnsi="宋体" w:hint="eastAsia"/>
          <w:sz w:val="30"/>
          <w:szCs w:val="44"/>
          <w:u w:val="single"/>
        </w:rPr>
      </w:pPr>
    </w:p>
    <w:p w:rsidR="001315DD" w:rsidRDefault="001315DD">
      <w:pPr>
        <w:spacing w:line="400" w:lineRule="exact"/>
        <w:jc w:val="center"/>
        <w:rPr>
          <w:rFonts w:ascii="宋体" w:hAnsi="宋体" w:hint="eastAsia"/>
          <w:sz w:val="30"/>
          <w:szCs w:val="44"/>
          <w:u w:val="single"/>
        </w:rPr>
      </w:pPr>
    </w:p>
    <w:p w:rsidR="00BA70F1" w:rsidRDefault="00BA70F1">
      <w:pPr>
        <w:spacing w:line="400" w:lineRule="exact"/>
        <w:jc w:val="center"/>
        <w:rPr>
          <w:rFonts w:ascii="宋体" w:hAnsi="宋体"/>
          <w:sz w:val="30"/>
          <w:szCs w:val="44"/>
          <w:u w:val="single"/>
        </w:rPr>
      </w:pPr>
    </w:p>
    <w:p w:rsidR="00FE2D56" w:rsidRDefault="00FE2D56" w:rsidP="00FE2D56">
      <w:pPr>
        <w:spacing w:line="400" w:lineRule="exact"/>
        <w:jc w:val="center"/>
        <w:rPr>
          <w:rFonts w:ascii="黑体" w:eastAsia="黑体" w:hAnsi="宋体"/>
          <w:b/>
          <w:bCs/>
          <w:sz w:val="30"/>
          <w:szCs w:val="44"/>
        </w:rPr>
      </w:pPr>
      <w:r>
        <w:rPr>
          <w:rFonts w:ascii="黑体" w:eastAsia="黑体" w:hAnsi="宋体" w:hint="eastAsia"/>
          <w:b/>
          <w:bCs/>
          <w:sz w:val="30"/>
          <w:szCs w:val="44"/>
        </w:rPr>
        <w:t>上 海 建 桥 学 院</w:t>
      </w:r>
    </w:p>
    <w:p w:rsidR="00FE2D56" w:rsidRDefault="00FE2D56" w:rsidP="00FE2D56">
      <w:pPr>
        <w:spacing w:line="400" w:lineRule="exact"/>
        <w:jc w:val="center"/>
        <w:rPr>
          <w:rFonts w:ascii="宋体" w:hAnsi="宋体"/>
          <w:sz w:val="28"/>
          <w:szCs w:val="28"/>
        </w:rPr>
      </w:pPr>
      <w:r>
        <w:rPr>
          <w:rFonts w:ascii="宋体" w:hAnsi="宋体" w:hint="eastAsia"/>
          <w:sz w:val="30"/>
          <w:szCs w:val="44"/>
          <w:u w:val="single"/>
        </w:rPr>
        <w:t xml:space="preserve">教育名著选读 </w:t>
      </w:r>
      <w:r>
        <w:rPr>
          <w:rFonts w:ascii="宋体" w:hAnsi="宋体" w:hint="eastAsia"/>
          <w:sz w:val="28"/>
          <w:szCs w:val="28"/>
        </w:rPr>
        <w:t>课程教案</w:t>
      </w:r>
    </w:p>
    <w:p w:rsidR="00FE2D56" w:rsidRDefault="00FE2D56" w:rsidP="003C61F1">
      <w:pPr>
        <w:spacing w:beforeLines="50" w:line="400" w:lineRule="exact"/>
        <w:rPr>
          <w:rFonts w:ascii="仿宋_GB2312" w:eastAsia="仿宋_GB2312" w:hAnsi="宋体"/>
          <w:snapToGrid w:val="0"/>
          <w:kern w:val="0"/>
          <w:sz w:val="24"/>
          <w:u w:val="single"/>
        </w:rPr>
      </w:pPr>
      <w:r>
        <w:rPr>
          <w:rFonts w:ascii="仿宋_GB2312" w:eastAsia="仿宋_GB2312" w:hAnsi="宋体" w:hint="eastAsia"/>
          <w:sz w:val="24"/>
        </w:rPr>
        <w:t>周次</w:t>
      </w:r>
      <w:r w:rsidR="00E65454">
        <w:rPr>
          <w:rFonts w:ascii="仿宋_GB2312" w:eastAsia="仿宋_GB2312" w:hAnsi="宋体" w:hint="eastAsia"/>
          <w:sz w:val="24"/>
        </w:rPr>
        <w:t xml:space="preserve"> 6</w:t>
      </w:r>
      <w:r>
        <w:rPr>
          <w:rFonts w:ascii="仿宋_GB2312" w:eastAsia="仿宋_GB2312" w:hAnsi="宋体" w:hint="eastAsia"/>
          <w:sz w:val="24"/>
        </w:rPr>
        <w:t xml:space="preserve">  第</w:t>
      </w:r>
      <w:r w:rsidR="00E65454">
        <w:rPr>
          <w:rFonts w:ascii="仿宋_GB2312" w:eastAsia="仿宋_GB2312" w:hAnsi="宋体" w:hint="eastAsia"/>
          <w:sz w:val="24"/>
        </w:rPr>
        <w:t>6</w:t>
      </w:r>
      <w:r>
        <w:rPr>
          <w:rFonts w:ascii="仿宋_GB2312" w:eastAsia="仿宋_GB2312" w:hAnsi="宋体" w:hint="eastAsia"/>
          <w:sz w:val="24"/>
        </w:rPr>
        <w:t>次课   学时2                教案撰写人   吴正选</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8"/>
        <w:gridCol w:w="5103"/>
        <w:gridCol w:w="2535"/>
      </w:tblGrid>
      <w:tr w:rsidR="00FE2D56" w:rsidTr="009A1FC1">
        <w:trPr>
          <w:cantSplit/>
          <w:trHeight w:val="595"/>
          <w:jc w:val="center"/>
        </w:trPr>
        <w:tc>
          <w:tcPr>
            <w:tcW w:w="1318" w:type="dxa"/>
            <w:vAlign w:val="center"/>
          </w:tcPr>
          <w:p w:rsidR="00FE2D56" w:rsidRDefault="00FE2D56" w:rsidP="009A1FC1">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课程单元名称</w:t>
            </w:r>
          </w:p>
        </w:tc>
        <w:tc>
          <w:tcPr>
            <w:tcW w:w="7638" w:type="dxa"/>
            <w:gridSpan w:val="2"/>
            <w:vAlign w:val="center"/>
          </w:tcPr>
          <w:p w:rsidR="00FE2D56" w:rsidRDefault="001315DD" w:rsidP="009A1FC1">
            <w:pPr>
              <w:ind w:left="-50" w:right="-50"/>
              <w:rPr>
                <w:rFonts w:ascii="仿宋_GB2312" w:eastAsia="仿宋_GB2312"/>
                <w:bCs/>
                <w:szCs w:val="21"/>
              </w:rPr>
            </w:pPr>
            <w:r>
              <w:rPr>
                <w:rFonts w:hint="eastAsia"/>
                <w:b/>
                <w:color w:val="000000"/>
                <w:kern w:val="0"/>
                <w:sz w:val="24"/>
              </w:rPr>
              <w:t>柏拉图的哲学与</w:t>
            </w:r>
            <w:r w:rsidR="00FE2D56">
              <w:rPr>
                <w:rFonts w:hint="eastAsia"/>
                <w:b/>
                <w:color w:val="000000"/>
                <w:kern w:val="0"/>
                <w:sz w:val="24"/>
              </w:rPr>
              <w:t>教育思想</w:t>
            </w:r>
          </w:p>
        </w:tc>
      </w:tr>
      <w:tr w:rsidR="00FE2D56" w:rsidTr="009A1FC1">
        <w:trPr>
          <w:cantSplit/>
          <w:trHeight w:val="726"/>
          <w:jc w:val="center"/>
        </w:trPr>
        <w:tc>
          <w:tcPr>
            <w:tcW w:w="8956" w:type="dxa"/>
            <w:gridSpan w:val="3"/>
            <w:vAlign w:val="center"/>
          </w:tcPr>
          <w:p w:rsidR="00141E16" w:rsidRDefault="001315DD" w:rsidP="00141E16">
            <w:pPr>
              <w:adjustRightInd w:val="0"/>
              <w:snapToGrid w:val="0"/>
              <w:ind w:left="-50" w:right="-50"/>
              <w:rPr>
                <w:rFonts w:ascii="仿宋_GB2312" w:eastAsia="仿宋_GB2312" w:hAnsi="宋体" w:hint="eastAsia"/>
                <w:bCs/>
                <w:szCs w:val="21"/>
              </w:rPr>
            </w:pPr>
            <w:r>
              <w:rPr>
                <w:rFonts w:ascii="仿宋_GB2312" w:eastAsia="仿宋_GB2312" w:hAnsi="宋体" w:hint="eastAsia"/>
                <w:bCs/>
                <w:szCs w:val="21"/>
              </w:rPr>
              <w:t>本次授课目的与要求</w:t>
            </w:r>
          </w:p>
          <w:p w:rsidR="00141E16" w:rsidRDefault="00141E16" w:rsidP="00141E16">
            <w:pPr>
              <w:adjustRightInd w:val="0"/>
              <w:snapToGrid w:val="0"/>
              <w:ind w:left="-50" w:right="-50"/>
              <w:rPr>
                <w:rFonts w:ascii="仿宋_GB2312" w:eastAsia="仿宋_GB2312" w:hAnsi="宋体" w:hint="eastAsia"/>
                <w:bCs/>
                <w:szCs w:val="21"/>
              </w:rPr>
            </w:pPr>
          </w:p>
          <w:p w:rsidR="00141E16" w:rsidRDefault="00141E16" w:rsidP="00141E16">
            <w:pPr>
              <w:adjustRightInd w:val="0"/>
              <w:snapToGrid w:val="0"/>
              <w:ind w:left="-50" w:right="-50"/>
              <w:rPr>
                <w:rFonts w:hint="eastAsia"/>
                <w:color w:val="000000"/>
                <w:szCs w:val="21"/>
              </w:rPr>
            </w:pPr>
            <w:r>
              <w:rPr>
                <w:rFonts w:hint="eastAsia"/>
                <w:color w:val="000000"/>
                <w:szCs w:val="21"/>
              </w:rPr>
              <w:t xml:space="preserve">1. </w:t>
            </w:r>
            <w:r w:rsidR="005654C1" w:rsidRPr="00141E16">
              <w:rPr>
                <w:rFonts w:hint="eastAsia"/>
                <w:color w:val="000000"/>
                <w:szCs w:val="21"/>
              </w:rPr>
              <w:t>了解柏拉图的生平</w:t>
            </w:r>
            <w:r w:rsidR="005654C1" w:rsidRPr="00141E16">
              <w:rPr>
                <w:color w:val="000000"/>
                <w:szCs w:val="21"/>
              </w:rPr>
              <w:t xml:space="preserve"> </w:t>
            </w:r>
          </w:p>
          <w:p w:rsidR="00141E16" w:rsidRDefault="00141E16" w:rsidP="00141E16">
            <w:pPr>
              <w:adjustRightInd w:val="0"/>
              <w:snapToGrid w:val="0"/>
              <w:ind w:left="-50" w:right="-50"/>
              <w:rPr>
                <w:rFonts w:hint="eastAsia"/>
                <w:color w:val="000000"/>
                <w:szCs w:val="21"/>
              </w:rPr>
            </w:pPr>
            <w:r>
              <w:rPr>
                <w:rFonts w:hint="eastAsia"/>
                <w:color w:val="000000"/>
                <w:szCs w:val="21"/>
              </w:rPr>
              <w:t xml:space="preserve">2. </w:t>
            </w:r>
            <w:r w:rsidR="005654C1" w:rsidRPr="00141E16">
              <w:rPr>
                <w:rFonts w:hint="eastAsia"/>
                <w:color w:val="000000"/>
                <w:szCs w:val="21"/>
              </w:rPr>
              <w:t>了解柏拉图的主要哲学思想</w:t>
            </w:r>
            <w:r w:rsidR="005654C1" w:rsidRPr="00141E16">
              <w:rPr>
                <w:color w:val="000000"/>
                <w:szCs w:val="21"/>
              </w:rPr>
              <w:t xml:space="preserve"> </w:t>
            </w:r>
          </w:p>
          <w:p w:rsidR="00000000" w:rsidRPr="00141E16" w:rsidRDefault="00141E16" w:rsidP="00141E16">
            <w:pPr>
              <w:adjustRightInd w:val="0"/>
              <w:snapToGrid w:val="0"/>
              <w:ind w:left="-50" w:right="-50"/>
              <w:rPr>
                <w:color w:val="000000"/>
                <w:szCs w:val="21"/>
              </w:rPr>
            </w:pPr>
            <w:r>
              <w:rPr>
                <w:rFonts w:hint="eastAsia"/>
                <w:color w:val="000000"/>
                <w:szCs w:val="21"/>
              </w:rPr>
              <w:t xml:space="preserve">3. </w:t>
            </w:r>
            <w:r w:rsidR="005654C1" w:rsidRPr="00141E16">
              <w:rPr>
                <w:rFonts w:hint="eastAsia"/>
                <w:color w:val="000000"/>
                <w:szCs w:val="21"/>
              </w:rPr>
              <w:t>通过阅读《理想国》了解柏拉图的教育思想</w:t>
            </w:r>
            <w:r w:rsidR="005654C1" w:rsidRPr="00141E16">
              <w:rPr>
                <w:color w:val="000000"/>
                <w:szCs w:val="21"/>
              </w:rPr>
              <w:t xml:space="preserve"> </w:t>
            </w:r>
          </w:p>
          <w:p w:rsidR="00FE2D56" w:rsidRPr="00141E16" w:rsidRDefault="00FE2D56" w:rsidP="00141E16">
            <w:pPr>
              <w:adjustRightInd w:val="0"/>
              <w:snapToGrid w:val="0"/>
              <w:ind w:left="-50" w:right="-50"/>
              <w:rPr>
                <w:rFonts w:ascii="仿宋_GB2312" w:eastAsia="仿宋_GB2312" w:hAnsi="宋体"/>
                <w:bCs/>
                <w:szCs w:val="21"/>
              </w:rPr>
            </w:pPr>
          </w:p>
        </w:tc>
      </w:tr>
      <w:tr w:rsidR="00FE2D56" w:rsidTr="009A1FC1">
        <w:trPr>
          <w:cantSplit/>
          <w:trHeight w:val="1113"/>
          <w:jc w:val="center"/>
        </w:trPr>
        <w:tc>
          <w:tcPr>
            <w:tcW w:w="8956" w:type="dxa"/>
            <w:gridSpan w:val="3"/>
            <w:vAlign w:val="center"/>
          </w:tcPr>
          <w:p w:rsidR="00141E16" w:rsidRDefault="00141E16" w:rsidP="00141E16">
            <w:pPr>
              <w:adjustRightInd w:val="0"/>
              <w:snapToGrid w:val="0"/>
              <w:ind w:left="-50" w:right="-50"/>
              <w:rPr>
                <w:rFonts w:ascii="仿宋_GB2312" w:eastAsia="仿宋_GB2312" w:hAnsi="宋体" w:hint="eastAsia"/>
                <w:bCs/>
                <w:szCs w:val="21"/>
              </w:rPr>
            </w:pPr>
            <w:r>
              <w:rPr>
                <w:rFonts w:ascii="仿宋_GB2312" w:eastAsia="仿宋_GB2312" w:hAnsi="宋体" w:hint="eastAsia"/>
                <w:bCs/>
                <w:szCs w:val="21"/>
              </w:rPr>
              <w:t>教学设计思路</w:t>
            </w:r>
          </w:p>
          <w:p w:rsidR="00141E16" w:rsidRDefault="00141E16" w:rsidP="00141E16">
            <w:pPr>
              <w:adjustRightInd w:val="0"/>
              <w:snapToGrid w:val="0"/>
              <w:ind w:left="-50" w:right="-50"/>
              <w:rPr>
                <w:rFonts w:ascii="仿宋_GB2312" w:eastAsia="仿宋_GB2312" w:hAnsi="宋体" w:hint="eastAsia"/>
                <w:bCs/>
                <w:szCs w:val="21"/>
              </w:rPr>
            </w:pPr>
          </w:p>
          <w:p w:rsidR="00141E16" w:rsidRDefault="00141E16" w:rsidP="00141E16">
            <w:pPr>
              <w:tabs>
                <w:tab w:val="left" w:pos="720"/>
              </w:tabs>
              <w:ind w:left="-50" w:right="-50"/>
              <w:rPr>
                <w:rFonts w:hint="eastAsia"/>
                <w:color w:val="000000"/>
                <w:szCs w:val="21"/>
              </w:rPr>
            </w:pPr>
            <w:r>
              <w:rPr>
                <w:rFonts w:hint="eastAsia"/>
                <w:color w:val="000000"/>
                <w:szCs w:val="21"/>
              </w:rPr>
              <w:t>本课的授课方式为综合利用</w:t>
            </w:r>
            <w:r>
              <w:rPr>
                <w:rFonts w:hint="eastAsia"/>
                <w:color w:val="000000"/>
                <w:szCs w:val="21"/>
              </w:rPr>
              <w:t>BB</w:t>
            </w:r>
            <w:r>
              <w:rPr>
                <w:rFonts w:hint="eastAsia"/>
                <w:color w:val="000000"/>
                <w:szCs w:val="21"/>
              </w:rPr>
              <w:t>平台和钉钉直播进行实时网络教学。</w:t>
            </w:r>
          </w:p>
          <w:p w:rsidR="00141E16" w:rsidRDefault="00141E16" w:rsidP="00141E16">
            <w:pPr>
              <w:tabs>
                <w:tab w:val="left" w:pos="720"/>
              </w:tabs>
              <w:ind w:left="-50" w:right="-50"/>
              <w:rPr>
                <w:color w:val="000000"/>
                <w:szCs w:val="21"/>
              </w:rPr>
            </w:pPr>
            <w:r>
              <w:rPr>
                <w:rFonts w:hint="eastAsia"/>
                <w:color w:val="000000"/>
                <w:szCs w:val="21"/>
              </w:rPr>
              <w:t>教师课前将</w:t>
            </w:r>
            <w:r>
              <w:rPr>
                <w:rFonts w:hint="eastAsia"/>
                <w:color w:val="000000"/>
                <w:szCs w:val="21"/>
              </w:rPr>
              <w:t>PPT</w:t>
            </w:r>
            <w:r>
              <w:rPr>
                <w:rFonts w:hint="eastAsia"/>
                <w:color w:val="000000"/>
                <w:szCs w:val="21"/>
              </w:rPr>
              <w:t>课件上传到</w:t>
            </w:r>
            <w:r>
              <w:rPr>
                <w:rFonts w:hint="eastAsia"/>
                <w:color w:val="000000"/>
                <w:szCs w:val="21"/>
              </w:rPr>
              <w:t>BB</w:t>
            </w:r>
            <w:r>
              <w:rPr>
                <w:rFonts w:hint="eastAsia"/>
                <w:color w:val="000000"/>
                <w:szCs w:val="21"/>
              </w:rPr>
              <w:t>平台，并设置好讨论区的话题，要求学生预习并了解课堂上教师将要讲解的课题以及讨论区的话题。教师在上课时段利用丁丁直播介绍柏拉图的生平、哲学思想以及《理想国》一书所包含的丰富的教育思想。通过钉钉直播教学，帮助学生对柏拉图的哲学思想与教育形成比较透彻的理解，从而理解为什么他是西方哲学的主要源头。</w:t>
            </w:r>
          </w:p>
          <w:p w:rsidR="00FE2D56" w:rsidRPr="00141E16" w:rsidRDefault="00FE2D56" w:rsidP="009A1FC1">
            <w:pPr>
              <w:tabs>
                <w:tab w:val="left" w:pos="720"/>
              </w:tabs>
              <w:ind w:left="-50" w:right="-50"/>
              <w:rPr>
                <w:color w:val="000000"/>
                <w:szCs w:val="21"/>
              </w:rPr>
            </w:pPr>
          </w:p>
        </w:tc>
      </w:tr>
      <w:tr w:rsidR="00FE2D56" w:rsidTr="009A1FC1">
        <w:trPr>
          <w:cantSplit/>
          <w:trHeight w:val="1245"/>
          <w:jc w:val="center"/>
        </w:trPr>
        <w:tc>
          <w:tcPr>
            <w:tcW w:w="8956" w:type="dxa"/>
            <w:gridSpan w:val="3"/>
            <w:vAlign w:val="center"/>
          </w:tcPr>
          <w:p w:rsidR="00FE2D56" w:rsidRDefault="00FE2D56" w:rsidP="009A1FC1">
            <w:pPr>
              <w:adjustRightInd w:val="0"/>
              <w:snapToGrid w:val="0"/>
              <w:ind w:left="-50" w:right="-50"/>
              <w:rPr>
                <w:rFonts w:ascii="仿宋_GB2312" w:eastAsia="仿宋_GB2312" w:hAnsi="宋体"/>
                <w:bCs/>
                <w:szCs w:val="21"/>
              </w:rPr>
            </w:pPr>
            <w:r>
              <w:rPr>
                <w:rFonts w:ascii="仿宋_GB2312" w:eastAsia="仿宋_GB2312" w:hAnsi="宋体" w:hint="eastAsia"/>
                <w:bCs/>
                <w:szCs w:val="21"/>
              </w:rPr>
              <w:t>本次教学重点与难点</w:t>
            </w:r>
          </w:p>
          <w:p w:rsidR="00FE2D56" w:rsidRDefault="00FE2D56" w:rsidP="009A1FC1">
            <w:pPr>
              <w:ind w:right="-50"/>
              <w:rPr>
                <w:kern w:val="0"/>
                <w:szCs w:val="21"/>
              </w:rPr>
            </w:pPr>
            <w:r>
              <w:rPr>
                <w:kern w:val="0"/>
                <w:szCs w:val="21"/>
              </w:rPr>
              <w:t xml:space="preserve">1. </w:t>
            </w:r>
            <w:r w:rsidR="001315DD">
              <w:rPr>
                <w:rFonts w:hint="eastAsia"/>
                <w:kern w:val="0"/>
                <w:szCs w:val="21"/>
              </w:rPr>
              <w:t>重点：柏拉图的《理想国</w:t>
            </w:r>
            <w:r>
              <w:rPr>
                <w:rFonts w:hint="eastAsia"/>
                <w:kern w:val="0"/>
                <w:szCs w:val="21"/>
              </w:rPr>
              <w:t>》</w:t>
            </w:r>
            <w:r>
              <w:rPr>
                <w:kern w:val="0"/>
                <w:szCs w:val="21"/>
              </w:rPr>
              <w:t xml:space="preserve">;  </w:t>
            </w:r>
          </w:p>
          <w:p w:rsidR="00FE2D56" w:rsidRPr="0056648C" w:rsidRDefault="00FE2D56" w:rsidP="009A1FC1">
            <w:pPr>
              <w:ind w:right="-50"/>
              <w:rPr>
                <w:kern w:val="0"/>
                <w:szCs w:val="21"/>
              </w:rPr>
            </w:pPr>
            <w:r>
              <w:rPr>
                <w:rFonts w:hint="eastAsia"/>
                <w:kern w:val="0"/>
                <w:szCs w:val="21"/>
              </w:rPr>
              <w:t xml:space="preserve">2. </w:t>
            </w:r>
            <w:r>
              <w:rPr>
                <w:rFonts w:hint="eastAsia"/>
                <w:kern w:val="0"/>
                <w:szCs w:val="21"/>
              </w:rPr>
              <w:t>难点：</w:t>
            </w:r>
            <w:r w:rsidR="001315DD">
              <w:rPr>
                <w:rFonts w:hint="eastAsia"/>
                <w:kern w:val="0"/>
                <w:szCs w:val="21"/>
              </w:rPr>
              <w:t>《理想国》的思辨</w:t>
            </w:r>
            <w:r>
              <w:rPr>
                <w:rFonts w:hint="eastAsia"/>
                <w:kern w:val="0"/>
                <w:szCs w:val="21"/>
              </w:rPr>
              <w:t>。</w:t>
            </w:r>
          </w:p>
          <w:p w:rsidR="00FE2D56" w:rsidRDefault="00FE2D56" w:rsidP="009A1FC1">
            <w:pPr>
              <w:ind w:left="-50" w:right="-50"/>
              <w:rPr>
                <w:rFonts w:ascii="仿宋_GB2312" w:eastAsia="仿宋_GB2312"/>
                <w:bCs/>
                <w:szCs w:val="21"/>
              </w:rPr>
            </w:pPr>
          </w:p>
        </w:tc>
      </w:tr>
      <w:tr w:rsidR="00FE2D56" w:rsidTr="009A1FC1">
        <w:trPr>
          <w:cantSplit/>
          <w:trHeight w:val="285"/>
          <w:jc w:val="center"/>
        </w:trPr>
        <w:tc>
          <w:tcPr>
            <w:tcW w:w="6421" w:type="dxa"/>
            <w:gridSpan w:val="2"/>
            <w:vAlign w:val="center"/>
          </w:tcPr>
          <w:p w:rsidR="00FE2D56" w:rsidRDefault="00FE2D56" w:rsidP="009A1FC1">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35" w:type="dxa"/>
            <w:vAlign w:val="center"/>
          </w:tcPr>
          <w:p w:rsidR="00FE2D56" w:rsidRDefault="00FE2D56" w:rsidP="009A1FC1">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FE2D56" w:rsidTr="009A1FC1">
        <w:trPr>
          <w:cantSplit/>
          <w:trHeight w:val="2505"/>
          <w:jc w:val="center"/>
        </w:trPr>
        <w:tc>
          <w:tcPr>
            <w:tcW w:w="6421" w:type="dxa"/>
            <w:gridSpan w:val="2"/>
            <w:vAlign w:val="center"/>
          </w:tcPr>
          <w:p w:rsidR="00FE2D56" w:rsidRDefault="00FE2D56" w:rsidP="001315DD">
            <w:pPr>
              <w:ind w:right="-50"/>
              <w:jc w:val="left"/>
              <w:rPr>
                <w:color w:val="000000"/>
                <w:szCs w:val="21"/>
              </w:rPr>
            </w:pPr>
            <w:r>
              <w:rPr>
                <w:rFonts w:hint="eastAsia"/>
                <w:color w:val="000000"/>
                <w:szCs w:val="21"/>
              </w:rPr>
              <w:t xml:space="preserve">1. </w:t>
            </w:r>
            <w:r w:rsidR="001315DD">
              <w:rPr>
                <w:rFonts w:hint="eastAsia"/>
                <w:color w:val="000000"/>
                <w:szCs w:val="21"/>
              </w:rPr>
              <w:t>温习孟子的哲学与教育思想</w:t>
            </w:r>
            <w:r w:rsidR="001315DD">
              <w:rPr>
                <w:rFonts w:hint="eastAsia"/>
                <w:color w:val="000000"/>
                <w:szCs w:val="21"/>
              </w:rPr>
              <w:t xml:space="preserve">            </w:t>
            </w:r>
            <w:r w:rsidR="001477F6">
              <w:rPr>
                <w:rFonts w:hint="eastAsia"/>
                <w:color w:val="000000"/>
                <w:szCs w:val="21"/>
              </w:rPr>
              <w:t xml:space="preserve">           </w:t>
            </w:r>
            <w:r w:rsidR="001315DD">
              <w:rPr>
                <w:rFonts w:hint="eastAsia"/>
                <w:color w:val="000000"/>
                <w:szCs w:val="21"/>
              </w:rPr>
              <w:t xml:space="preserve"> </w:t>
            </w:r>
            <w:r>
              <w:rPr>
                <w:rFonts w:hint="eastAsia"/>
                <w:color w:val="000000"/>
                <w:szCs w:val="21"/>
              </w:rPr>
              <w:t>10</w:t>
            </w:r>
            <w:r>
              <w:rPr>
                <w:color w:val="000000"/>
                <w:szCs w:val="21"/>
              </w:rPr>
              <w:t>’</w:t>
            </w:r>
          </w:p>
          <w:p w:rsidR="00FE2D56" w:rsidRDefault="00FE2D56" w:rsidP="009A1FC1">
            <w:pPr>
              <w:widowControl/>
              <w:spacing w:line="200" w:lineRule="atLeast"/>
              <w:rPr>
                <w:color w:val="000000"/>
                <w:szCs w:val="21"/>
              </w:rPr>
            </w:pPr>
            <w:r>
              <w:rPr>
                <w:rFonts w:hint="eastAsia"/>
                <w:color w:val="000000"/>
                <w:szCs w:val="21"/>
              </w:rPr>
              <w:t xml:space="preserve">2. </w:t>
            </w:r>
            <w:r w:rsidR="001477F6">
              <w:rPr>
                <w:rFonts w:hint="eastAsia"/>
                <w:color w:val="000000"/>
                <w:szCs w:val="21"/>
              </w:rPr>
              <w:t>柏拉图的生平</w:t>
            </w:r>
            <w:r>
              <w:rPr>
                <w:rFonts w:ascii="ˎ̥" w:hAnsi="ˎ̥" w:cs="宋体" w:hint="eastAsia"/>
                <w:bCs/>
                <w:color w:val="000000"/>
                <w:kern w:val="0"/>
                <w:szCs w:val="21"/>
              </w:rPr>
              <w:t xml:space="preserve">                          </w:t>
            </w:r>
            <w:r w:rsidR="001477F6">
              <w:rPr>
                <w:rFonts w:ascii="ˎ̥" w:hAnsi="ˎ̥" w:cs="宋体" w:hint="eastAsia"/>
                <w:bCs/>
                <w:color w:val="000000"/>
                <w:kern w:val="0"/>
                <w:szCs w:val="21"/>
              </w:rPr>
              <w:t xml:space="preserve">          </w:t>
            </w:r>
            <w:r>
              <w:rPr>
                <w:rFonts w:hint="eastAsia"/>
                <w:color w:val="000000"/>
                <w:szCs w:val="21"/>
              </w:rPr>
              <w:t>10</w:t>
            </w:r>
            <w:r>
              <w:rPr>
                <w:color w:val="000000"/>
                <w:szCs w:val="21"/>
              </w:rPr>
              <w:t>’</w:t>
            </w:r>
          </w:p>
          <w:p w:rsidR="00FE2D56" w:rsidRPr="001477F6" w:rsidRDefault="00FE2D56" w:rsidP="001477F6">
            <w:pPr>
              <w:widowControl/>
              <w:spacing w:line="200" w:lineRule="atLeast"/>
              <w:rPr>
                <w:color w:val="000000"/>
                <w:szCs w:val="21"/>
              </w:rPr>
            </w:pPr>
            <w:r>
              <w:rPr>
                <w:rFonts w:hint="eastAsia"/>
                <w:color w:val="000000"/>
                <w:szCs w:val="21"/>
              </w:rPr>
              <w:t xml:space="preserve">3. </w:t>
            </w:r>
            <w:r w:rsidR="001477F6">
              <w:rPr>
                <w:rFonts w:hint="eastAsia"/>
                <w:color w:val="000000"/>
                <w:szCs w:val="21"/>
              </w:rPr>
              <w:t>柏拉图的主要哲学思想</w:t>
            </w:r>
            <w:r w:rsidR="001477F6">
              <w:rPr>
                <w:rFonts w:hint="eastAsia"/>
                <w:color w:val="000000"/>
                <w:szCs w:val="21"/>
              </w:rPr>
              <w:t xml:space="preserve">  </w:t>
            </w:r>
            <w:r>
              <w:rPr>
                <w:rFonts w:hint="eastAsia"/>
                <w:color w:val="000000"/>
                <w:szCs w:val="21"/>
              </w:rPr>
              <w:t xml:space="preserve">                      </w:t>
            </w:r>
            <w:r w:rsidR="001477F6">
              <w:rPr>
                <w:rFonts w:hint="eastAsia"/>
                <w:color w:val="000000"/>
                <w:szCs w:val="21"/>
              </w:rPr>
              <w:t xml:space="preserve">    20</w:t>
            </w:r>
            <w:r w:rsidR="001477F6">
              <w:rPr>
                <w:color w:val="000000"/>
                <w:szCs w:val="21"/>
              </w:rPr>
              <w:t>’</w:t>
            </w:r>
          </w:p>
          <w:p w:rsidR="00000000" w:rsidRPr="001477F6" w:rsidRDefault="00FE2D56" w:rsidP="001477F6">
            <w:pPr>
              <w:ind w:left="-50" w:right="-50"/>
              <w:rPr>
                <w:color w:val="000000"/>
                <w:szCs w:val="21"/>
              </w:rPr>
            </w:pPr>
            <w:r>
              <w:rPr>
                <w:rFonts w:hint="eastAsia"/>
                <w:color w:val="000000"/>
                <w:szCs w:val="21"/>
              </w:rPr>
              <w:t xml:space="preserve">4. </w:t>
            </w:r>
            <w:r w:rsidR="001477F6" w:rsidRPr="001477F6">
              <w:rPr>
                <w:rFonts w:hint="eastAsia"/>
                <w:iCs/>
                <w:kern w:val="0"/>
                <w:szCs w:val="21"/>
              </w:rPr>
              <w:t>柏拉图的教育思想</w:t>
            </w:r>
            <w:r w:rsidRPr="001477F6">
              <w:rPr>
                <w:rFonts w:hint="eastAsia"/>
                <w:color w:val="000000"/>
                <w:szCs w:val="21"/>
              </w:rPr>
              <w:t xml:space="preserve">  </w:t>
            </w:r>
            <w:r>
              <w:rPr>
                <w:rFonts w:hint="eastAsia"/>
                <w:color w:val="000000"/>
                <w:szCs w:val="21"/>
              </w:rPr>
              <w:t xml:space="preserve">                  </w:t>
            </w:r>
            <w:r w:rsidR="001477F6">
              <w:rPr>
                <w:rFonts w:hint="eastAsia"/>
                <w:color w:val="000000"/>
                <w:szCs w:val="21"/>
              </w:rPr>
              <w:t xml:space="preserve">             30</w:t>
            </w:r>
            <w:r>
              <w:rPr>
                <w:color w:val="000000"/>
                <w:szCs w:val="21"/>
              </w:rPr>
              <w:t>’</w:t>
            </w:r>
            <w:r w:rsidR="005654C1" w:rsidRPr="001477F6">
              <w:rPr>
                <w:i/>
                <w:iCs/>
                <w:kern w:val="0"/>
                <w:szCs w:val="21"/>
              </w:rPr>
              <w:t xml:space="preserve"> </w:t>
            </w:r>
          </w:p>
          <w:p w:rsidR="00890975" w:rsidRPr="001477F6" w:rsidRDefault="001477F6" w:rsidP="00890975">
            <w:pPr>
              <w:widowControl/>
              <w:spacing w:line="200" w:lineRule="atLeast"/>
              <w:rPr>
                <w:color w:val="000000"/>
                <w:szCs w:val="21"/>
              </w:rPr>
            </w:pPr>
            <w:r>
              <w:rPr>
                <w:rFonts w:hint="eastAsia"/>
                <w:iCs/>
                <w:kern w:val="0"/>
                <w:szCs w:val="21"/>
              </w:rPr>
              <w:t xml:space="preserve">5. </w:t>
            </w:r>
            <w:r>
              <w:rPr>
                <w:rFonts w:hint="eastAsia"/>
                <w:iCs/>
                <w:kern w:val="0"/>
                <w:szCs w:val="21"/>
              </w:rPr>
              <w:t>讨论：</w:t>
            </w:r>
            <w:r w:rsidR="00890975" w:rsidRPr="00890975">
              <w:rPr>
                <w:rFonts w:hint="eastAsia"/>
                <w:iCs/>
                <w:szCs w:val="21"/>
              </w:rPr>
              <w:t>柏拉图认为，应该怎样训练护卫者（武士）？</w:t>
            </w:r>
            <w:r w:rsidR="00890975">
              <w:rPr>
                <w:rFonts w:hint="eastAsia"/>
                <w:iCs/>
                <w:szCs w:val="21"/>
              </w:rPr>
              <w:t xml:space="preserve">  </w:t>
            </w:r>
            <w:r w:rsidR="00890975">
              <w:rPr>
                <w:rFonts w:hint="eastAsia"/>
                <w:color w:val="000000"/>
                <w:szCs w:val="21"/>
              </w:rPr>
              <w:t>20</w:t>
            </w:r>
            <w:r w:rsidR="00890975">
              <w:rPr>
                <w:color w:val="000000"/>
                <w:szCs w:val="21"/>
              </w:rPr>
              <w:t>’</w:t>
            </w:r>
          </w:p>
          <w:p w:rsidR="00890975" w:rsidRPr="00890975" w:rsidRDefault="00890975" w:rsidP="00890975">
            <w:pPr>
              <w:spacing w:line="200" w:lineRule="atLeast"/>
              <w:rPr>
                <w:iCs/>
                <w:szCs w:val="21"/>
              </w:rPr>
            </w:pPr>
            <w:r w:rsidRPr="00890975">
              <w:rPr>
                <w:rFonts w:hint="eastAsia"/>
                <w:iCs/>
                <w:szCs w:val="21"/>
              </w:rPr>
              <w:t>为什么需要对讲给儿童听的故事的内容进行审查？</w:t>
            </w:r>
            <w:r w:rsidRPr="00890975">
              <w:rPr>
                <w:iCs/>
                <w:szCs w:val="21"/>
              </w:rPr>
              <w:t xml:space="preserve"> </w:t>
            </w:r>
          </w:p>
          <w:p w:rsidR="00FE2D56" w:rsidRDefault="00FE2D56" w:rsidP="00890975">
            <w:pPr>
              <w:widowControl/>
              <w:spacing w:line="200" w:lineRule="atLeast"/>
              <w:rPr>
                <w:color w:val="000000"/>
                <w:szCs w:val="21"/>
              </w:rPr>
            </w:pPr>
            <w:r>
              <w:rPr>
                <w:rFonts w:hint="eastAsia"/>
                <w:i/>
                <w:iCs/>
                <w:kern w:val="0"/>
                <w:szCs w:val="21"/>
              </w:rPr>
              <w:t xml:space="preserve">       </w:t>
            </w:r>
            <w:r w:rsidR="001477F6">
              <w:rPr>
                <w:rFonts w:hint="eastAsia"/>
                <w:color w:val="000000"/>
                <w:szCs w:val="21"/>
              </w:rPr>
              <w:t xml:space="preserve">    </w:t>
            </w:r>
            <w:r w:rsidR="00C576FC">
              <w:rPr>
                <w:rFonts w:hint="eastAsia"/>
                <w:color w:val="000000"/>
                <w:szCs w:val="21"/>
              </w:rPr>
              <w:t xml:space="preserve">                               </w:t>
            </w:r>
            <w:r w:rsidR="00890975">
              <w:rPr>
                <w:rFonts w:hint="eastAsia"/>
                <w:color w:val="000000"/>
                <w:szCs w:val="21"/>
              </w:rPr>
              <w:t xml:space="preserve">        </w:t>
            </w:r>
          </w:p>
        </w:tc>
        <w:tc>
          <w:tcPr>
            <w:tcW w:w="2535" w:type="dxa"/>
            <w:vAlign w:val="center"/>
          </w:tcPr>
          <w:p w:rsidR="00AE0CF5" w:rsidRPr="0019772C" w:rsidRDefault="00AE0CF5" w:rsidP="00AE0CF5">
            <w:pPr>
              <w:numPr>
                <w:ilvl w:val="0"/>
                <w:numId w:val="11"/>
              </w:numPr>
              <w:rPr>
                <w:szCs w:val="21"/>
              </w:rPr>
            </w:pPr>
            <w:r>
              <w:rPr>
                <w:rFonts w:hint="eastAsia"/>
                <w:szCs w:val="21"/>
              </w:rPr>
              <w:t>结合使用</w:t>
            </w:r>
            <w:r>
              <w:rPr>
                <w:rFonts w:hint="eastAsia"/>
                <w:szCs w:val="21"/>
              </w:rPr>
              <w:t>BB</w:t>
            </w:r>
            <w:r>
              <w:rPr>
                <w:rFonts w:hint="eastAsia"/>
                <w:szCs w:val="21"/>
              </w:rPr>
              <w:t>平台和丁丁直播的</w:t>
            </w:r>
            <w:r>
              <w:rPr>
                <w:rFonts w:hint="eastAsia"/>
                <w:szCs w:val="21"/>
              </w:rPr>
              <w:t>PPT</w:t>
            </w:r>
            <w:r>
              <w:rPr>
                <w:rFonts w:hint="eastAsia"/>
                <w:szCs w:val="21"/>
              </w:rPr>
              <w:t>见解；</w:t>
            </w:r>
          </w:p>
          <w:p w:rsidR="00AE0CF5" w:rsidRDefault="00AE0CF5" w:rsidP="00AE0CF5">
            <w:pPr>
              <w:numPr>
                <w:ilvl w:val="0"/>
                <w:numId w:val="11"/>
              </w:numPr>
              <w:rPr>
                <w:szCs w:val="21"/>
              </w:rPr>
            </w:pPr>
            <w:r>
              <w:rPr>
                <w:rFonts w:hint="eastAsia"/>
                <w:szCs w:val="21"/>
              </w:rPr>
              <w:t>钉钉平台的讨论互动</w:t>
            </w:r>
            <w:r>
              <w:rPr>
                <w:rFonts w:hint="eastAsia"/>
                <w:szCs w:val="21"/>
              </w:rPr>
              <w:t>;</w:t>
            </w:r>
          </w:p>
          <w:p w:rsidR="00FE2D56" w:rsidRPr="00AE0CF5" w:rsidRDefault="00AE0CF5" w:rsidP="00AE0CF5">
            <w:pPr>
              <w:numPr>
                <w:ilvl w:val="0"/>
                <w:numId w:val="11"/>
              </w:numPr>
              <w:rPr>
                <w:szCs w:val="21"/>
              </w:rPr>
            </w:pPr>
            <w:r w:rsidRPr="00AE0CF5">
              <w:rPr>
                <w:rFonts w:hint="eastAsia"/>
                <w:szCs w:val="21"/>
              </w:rPr>
              <w:t>BB</w:t>
            </w:r>
            <w:r w:rsidRPr="00AE0CF5">
              <w:rPr>
                <w:rFonts w:hint="eastAsia"/>
                <w:szCs w:val="21"/>
              </w:rPr>
              <w:t>平台谈论版的留帖互动</w:t>
            </w:r>
          </w:p>
        </w:tc>
      </w:tr>
      <w:tr w:rsidR="00FE2D56" w:rsidTr="009A1FC1">
        <w:trPr>
          <w:cantSplit/>
          <w:trHeight w:val="1050"/>
          <w:jc w:val="center"/>
        </w:trPr>
        <w:tc>
          <w:tcPr>
            <w:tcW w:w="8956" w:type="dxa"/>
            <w:gridSpan w:val="3"/>
          </w:tcPr>
          <w:p w:rsidR="00FE2D56" w:rsidRPr="00CE66D6" w:rsidRDefault="00FE2D56" w:rsidP="009A1FC1">
            <w:pPr>
              <w:adjustRightInd w:val="0"/>
              <w:snapToGrid w:val="0"/>
              <w:ind w:right="-50"/>
              <w:rPr>
                <w:rFonts w:ascii="仿宋_GB2312" w:eastAsia="仿宋_GB2312" w:hAnsi="宋体"/>
                <w:bCs/>
                <w:szCs w:val="21"/>
              </w:rPr>
            </w:pPr>
            <w:r>
              <w:rPr>
                <w:rFonts w:ascii="仿宋_GB2312" w:eastAsia="仿宋_GB2312" w:hAnsi="宋体" w:hint="eastAsia"/>
                <w:bCs/>
                <w:szCs w:val="21"/>
              </w:rPr>
              <w:t>课外复习、预习要求及作业布置</w:t>
            </w:r>
          </w:p>
          <w:p w:rsidR="00FE2D56" w:rsidRDefault="00FE2D56" w:rsidP="003C61F1">
            <w:pPr>
              <w:snapToGrid w:val="0"/>
              <w:spacing w:beforeLines="15" w:afterLines="15"/>
              <w:rPr>
                <w:rFonts w:hint="eastAsia"/>
                <w:color w:val="000000"/>
                <w:szCs w:val="21"/>
              </w:rPr>
            </w:pPr>
            <w:r>
              <w:rPr>
                <w:rFonts w:hint="eastAsia"/>
                <w:color w:val="000000"/>
                <w:szCs w:val="21"/>
              </w:rPr>
              <w:t xml:space="preserve">1. </w:t>
            </w:r>
            <w:r w:rsidR="00C576FC">
              <w:rPr>
                <w:rFonts w:hint="eastAsia"/>
                <w:color w:val="000000"/>
                <w:szCs w:val="21"/>
              </w:rPr>
              <w:t>阅读《理想国</w:t>
            </w:r>
            <w:r>
              <w:rPr>
                <w:rFonts w:hint="eastAsia"/>
                <w:color w:val="000000"/>
                <w:szCs w:val="21"/>
              </w:rPr>
              <w:t>》</w:t>
            </w:r>
            <w:r w:rsidR="00C576FC">
              <w:rPr>
                <w:rFonts w:hint="eastAsia"/>
                <w:color w:val="000000"/>
                <w:szCs w:val="21"/>
              </w:rPr>
              <w:t>节选剩余章节</w:t>
            </w:r>
            <w:r>
              <w:rPr>
                <w:rFonts w:hint="eastAsia"/>
                <w:color w:val="000000"/>
                <w:szCs w:val="21"/>
              </w:rPr>
              <w:t>，</w:t>
            </w:r>
            <w:r w:rsidR="00C576FC">
              <w:rPr>
                <w:rFonts w:hint="eastAsia"/>
                <w:color w:val="000000"/>
                <w:szCs w:val="21"/>
              </w:rPr>
              <w:t>深化对柏拉图的哲学与教育思想的认识。</w:t>
            </w:r>
          </w:p>
          <w:p w:rsidR="00C576FC" w:rsidRPr="00C576FC" w:rsidRDefault="00C576FC" w:rsidP="003C61F1">
            <w:pPr>
              <w:snapToGrid w:val="0"/>
              <w:spacing w:beforeLines="15" w:afterLines="15"/>
              <w:rPr>
                <w:color w:val="000000"/>
                <w:szCs w:val="21"/>
              </w:rPr>
            </w:pPr>
            <w:r>
              <w:rPr>
                <w:rFonts w:hint="eastAsia"/>
                <w:color w:val="000000"/>
                <w:szCs w:val="21"/>
              </w:rPr>
              <w:t>2. BB</w:t>
            </w:r>
            <w:r>
              <w:rPr>
                <w:rFonts w:hint="eastAsia"/>
                <w:color w:val="000000"/>
                <w:szCs w:val="21"/>
              </w:rPr>
              <w:t>讨论板：《理想国》第七章的“洞穴”比喻在西方哲学史及教育思想史上是一个很有名的比喻，请谈谈你对这个比喻的理解以及该比喻对教育所具有的积极意义。</w:t>
            </w:r>
          </w:p>
          <w:p w:rsidR="00FE2D56" w:rsidRDefault="00FE2D56" w:rsidP="009A1FC1">
            <w:pPr>
              <w:ind w:left="-50" w:right="-50"/>
              <w:rPr>
                <w:rFonts w:ascii="仿宋_GB2312" w:eastAsia="仿宋_GB2312"/>
                <w:bCs/>
                <w:szCs w:val="21"/>
              </w:rPr>
            </w:pPr>
            <w:r>
              <w:rPr>
                <w:rFonts w:hint="eastAsia"/>
                <w:color w:val="000000"/>
                <w:szCs w:val="21"/>
              </w:rPr>
              <w:t xml:space="preserve"> 4.</w:t>
            </w:r>
            <w:r>
              <w:rPr>
                <w:rFonts w:hint="eastAsia"/>
                <w:color w:val="000000"/>
                <w:szCs w:val="21"/>
              </w:rPr>
              <w:t>预习：通读</w:t>
            </w:r>
            <w:r w:rsidR="00C576FC">
              <w:rPr>
                <w:rFonts w:hint="eastAsia"/>
                <w:color w:val="000000"/>
                <w:szCs w:val="21"/>
              </w:rPr>
              <w:t>亚里士多德《政治</w:t>
            </w:r>
            <w:r>
              <w:rPr>
                <w:rFonts w:hint="eastAsia"/>
                <w:color w:val="000000"/>
                <w:szCs w:val="21"/>
              </w:rPr>
              <w:t>学》</w:t>
            </w:r>
            <w:r w:rsidR="00C576FC">
              <w:rPr>
                <w:rFonts w:hint="eastAsia"/>
                <w:color w:val="000000"/>
                <w:szCs w:val="21"/>
              </w:rPr>
              <w:t>节选</w:t>
            </w:r>
            <w:r w:rsidR="00BD7FBF">
              <w:rPr>
                <w:rFonts w:hint="eastAsia"/>
                <w:color w:val="000000"/>
                <w:szCs w:val="21"/>
              </w:rPr>
              <w:t>，并针对他的教育学提</w:t>
            </w:r>
            <w:r>
              <w:rPr>
                <w:rFonts w:hint="eastAsia"/>
                <w:color w:val="000000"/>
                <w:szCs w:val="21"/>
              </w:rPr>
              <w:t>下几个问题。</w:t>
            </w:r>
          </w:p>
        </w:tc>
      </w:tr>
      <w:tr w:rsidR="00FE2D56" w:rsidTr="009A1FC1">
        <w:trPr>
          <w:cantSplit/>
          <w:trHeight w:val="714"/>
          <w:jc w:val="center"/>
        </w:trPr>
        <w:tc>
          <w:tcPr>
            <w:tcW w:w="1318" w:type="dxa"/>
            <w:vAlign w:val="center"/>
          </w:tcPr>
          <w:p w:rsidR="00FE2D56" w:rsidRDefault="00FE2D56" w:rsidP="009A1FC1">
            <w:pPr>
              <w:ind w:left="-50" w:right="-50"/>
              <w:rPr>
                <w:color w:val="000000"/>
                <w:szCs w:val="21"/>
              </w:rPr>
            </w:pPr>
            <w:r>
              <w:rPr>
                <w:rFonts w:hint="eastAsia"/>
                <w:color w:val="000000"/>
                <w:szCs w:val="21"/>
              </w:rPr>
              <w:t>课后反思</w:t>
            </w:r>
          </w:p>
        </w:tc>
        <w:tc>
          <w:tcPr>
            <w:tcW w:w="7638" w:type="dxa"/>
            <w:gridSpan w:val="2"/>
            <w:vAlign w:val="center"/>
          </w:tcPr>
          <w:p w:rsidR="00FE2D56" w:rsidRDefault="00FE2D56" w:rsidP="009A1FC1">
            <w:pPr>
              <w:ind w:left="-50" w:right="-50"/>
              <w:rPr>
                <w:color w:val="000000"/>
                <w:szCs w:val="21"/>
              </w:rPr>
            </w:pPr>
          </w:p>
          <w:p w:rsidR="00FE2D56" w:rsidRDefault="00FE2D56" w:rsidP="009A1FC1">
            <w:pPr>
              <w:ind w:left="-50" w:right="-50"/>
              <w:rPr>
                <w:color w:val="000000"/>
                <w:szCs w:val="21"/>
              </w:rPr>
            </w:pPr>
          </w:p>
        </w:tc>
      </w:tr>
    </w:tbl>
    <w:p w:rsidR="00D01B38" w:rsidRPr="00FE2D56" w:rsidRDefault="00D01B38">
      <w:pPr>
        <w:spacing w:line="400" w:lineRule="exact"/>
        <w:jc w:val="center"/>
        <w:rPr>
          <w:rFonts w:ascii="宋体" w:hAnsi="宋体"/>
          <w:sz w:val="30"/>
          <w:szCs w:val="44"/>
          <w:u w:val="single"/>
        </w:rPr>
      </w:pPr>
    </w:p>
    <w:p w:rsidR="00D01B38" w:rsidRDefault="00D01B38">
      <w:pPr>
        <w:spacing w:line="400" w:lineRule="exact"/>
        <w:jc w:val="center"/>
        <w:rPr>
          <w:rFonts w:ascii="宋体" w:hAnsi="宋体"/>
          <w:sz w:val="30"/>
          <w:szCs w:val="44"/>
          <w:u w:val="single"/>
        </w:rPr>
      </w:pPr>
    </w:p>
    <w:sectPr w:rsidR="00D01B38" w:rsidSect="00F827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4C1" w:rsidRDefault="005654C1" w:rsidP="005A55A0">
      <w:r>
        <w:separator/>
      </w:r>
    </w:p>
  </w:endnote>
  <w:endnote w:type="continuationSeparator" w:id="0">
    <w:p w:rsidR="005654C1" w:rsidRDefault="005654C1" w:rsidP="005A55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4C1" w:rsidRDefault="005654C1" w:rsidP="005A55A0">
      <w:r>
        <w:separator/>
      </w:r>
    </w:p>
  </w:footnote>
  <w:footnote w:type="continuationSeparator" w:id="0">
    <w:p w:rsidR="005654C1" w:rsidRDefault="005654C1" w:rsidP="005A55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15AD54"/>
    <w:multiLevelType w:val="singleLevel"/>
    <w:tmpl w:val="CCD811B6"/>
    <w:lvl w:ilvl="0">
      <w:start w:val="1"/>
      <w:numFmt w:val="decimal"/>
      <w:suff w:val="space"/>
      <w:lvlText w:val="%1."/>
      <w:lvlJc w:val="left"/>
      <w:rPr>
        <w:i w:val="0"/>
      </w:rPr>
    </w:lvl>
  </w:abstractNum>
  <w:abstractNum w:abstractNumId="1">
    <w:nsid w:val="DD90C8B9"/>
    <w:multiLevelType w:val="singleLevel"/>
    <w:tmpl w:val="DD90C8B9"/>
    <w:lvl w:ilvl="0">
      <w:start w:val="1"/>
      <w:numFmt w:val="decimal"/>
      <w:lvlText w:val="%1."/>
      <w:lvlJc w:val="left"/>
      <w:pPr>
        <w:tabs>
          <w:tab w:val="left" w:pos="312"/>
        </w:tabs>
      </w:pPr>
    </w:lvl>
  </w:abstractNum>
  <w:abstractNum w:abstractNumId="2">
    <w:nsid w:val="049D33D3"/>
    <w:multiLevelType w:val="hybridMultilevel"/>
    <w:tmpl w:val="C944B80E"/>
    <w:lvl w:ilvl="0" w:tplc="65E80A54">
      <w:start w:val="1"/>
      <w:numFmt w:val="bullet"/>
      <w:lvlText w:val=""/>
      <w:lvlJc w:val="left"/>
      <w:pPr>
        <w:tabs>
          <w:tab w:val="num" w:pos="720"/>
        </w:tabs>
        <w:ind w:left="720" w:hanging="360"/>
      </w:pPr>
      <w:rPr>
        <w:rFonts w:ascii="Wingdings 2" w:hAnsi="Wingdings 2" w:hint="default"/>
      </w:rPr>
    </w:lvl>
    <w:lvl w:ilvl="1" w:tplc="99B2CDE2" w:tentative="1">
      <w:start w:val="1"/>
      <w:numFmt w:val="bullet"/>
      <w:lvlText w:val=""/>
      <w:lvlJc w:val="left"/>
      <w:pPr>
        <w:tabs>
          <w:tab w:val="num" w:pos="1440"/>
        </w:tabs>
        <w:ind w:left="1440" w:hanging="360"/>
      </w:pPr>
      <w:rPr>
        <w:rFonts w:ascii="Wingdings 2" w:hAnsi="Wingdings 2" w:hint="default"/>
      </w:rPr>
    </w:lvl>
    <w:lvl w:ilvl="2" w:tplc="0CBCD90E" w:tentative="1">
      <w:start w:val="1"/>
      <w:numFmt w:val="bullet"/>
      <w:lvlText w:val=""/>
      <w:lvlJc w:val="left"/>
      <w:pPr>
        <w:tabs>
          <w:tab w:val="num" w:pos="2160"/>
        </w:tabs>
        <w:ind w:left="2160" w:hanging="360"/>
      </w:pPr>
      <w:rPr>
        <w:rFonts w:ascii="Wingdings 2" w:hAnsi="Wingdings 2" w:hint="default"/>
      </w:rPr>
    </w:lvl>
    <w:lvl w:ilvl="3" w:tplc="A9B6554C" w:tentative="1">
      <w:start w:val="1"/>
      <w:numFmt w:val="bullet"/>
      <w:lvlText w:val=""/>
      <w:lvlJc w:val="left"/>
      <w:pPr>
        <w:tabs>
          <w:tab w:val="num" w:pos="2880"/>
        </w:tabs>
        <w:ind w:left="2880" w:hanging="360"/>
      </w:pPr>
      <w:rPr>
        <w:rFonts w:ascii="Wingdings 2" w:hAnsi="Wingdings 2" w:hint="default"/>
      </w:rPr>
    </w:lvl>
    <w:lvl w:ilvl="4" w:tplc="ABE62640" w:tentative="1">
      <w:start w:val="1"/>
      <w:numFmt w:val="bullet"/>
      <w:lvlText w:val=""/>
      <w:lvlJc w:val="left"/>
      <w:pPr>
        <w:tabs>
          <w:tab w:val="num" w:pos="3600"/>
        </w:tabs>
        <w:ind w:left="3600" w:hanging="360"/>
      </w:pPr>
      <w:rPr>
        <w:rFonts w:ascii="Wingdings 2" w:hAnsi="Wingdings 2" w:hint="default"/>
      </w:rPr>
    </w:lvl>
    <w:lvl w:ilvl="5" w:tplc="DD00FF58" w:tentative="1">
      <w:start w:val="1"/>
      <w:numFmt w:val="bullet"/>
      <w:lvlText w:val=""/>
      <w:lvlJc w:val="left"/>
      <w:pPr>
        <w:tabs>
          <w:tab w:val="num" w:pos="4320"/>
        </w:tabs>
        <w:ind w:left="4320" w:hanging="360"/>
      </w:pPr>
      <w:rPr>
        <w:rFonts w:ascii="Wingdings 2" w:hAnsi="Wingdings 2" w:hint="default"/>
      </w:rPr>
    </w:lvl>
    <w:lvl w:ilvl="6" w:tplc="5AB8A628" w:tentative="1">
      <w:start w:val="1"/>
      <w:numFmt w:val="bullet"/>
      <w:lvlText w:val=""/>
      <w:lvlJc w:val="left"/>
      <w:pPr>
        <w:tabs>
          <w:tab w:val="num" w:pos="5040"/>
        </w:tabs>
        <w:ind w:left="5040" w:hanging="360"/>
      </w:pPr>
      <w:rPr>
        <w:rFonts w:ascii="Wingdings 2" w:hAnsi="Wingdings 2" w:hint="default"/>
      </w:rPr>
    </w:lvl>
    <w:lvl w:ilvl="7" w:tplc="BD3E6818" w:tentative="1">
      <w:start w:val="1"/>
      <w:numFmt w:val="bullet"/>
      <w:lvlText w:val=""/>
      <w:lvlJc w:val="left"/>
      <w:pPr>
        <w:tabs>
          <w:tab w:val="num" w:pos="5760"/>
        </w:tabs>
        <w:ind w:left="5760" w:hanging="360"/>
      </w:pPr>
      <w:rPr>
        <w:rFonts w:ascii="Wingdings 2" w:hAnsi="Wingdings 2" w:hint="default"/>
      </w:rPr>
    </w:lvl>
    <w:lvl w:ilvl="8" w:tplc="B6B4C73C" w:tentative="1">
      <w:start w:val="1"/>
      <w:numFmt w:val="bullet"/>
      <w:lvlText w:val=""/>
      <w:lvlJc w:val="left"/>
      <w:pPr>
        <w:tabs>
          <w:tab w:val="num" w:pos="6480"/>
        </w:tabs>
        <w:ind w:left="6480" w:hanging="360"/>
      </w:pPr>
      <w:rPr>
        <w:rFonts w:ascii="Wingdings 2" w:hAnsi="Wingdings 2" w:hint="default"/>
      </w:rPr>
    </w:lvl>
  </w:abstractNum>
  <w:abstractNum w:abstractNumId="3">
    <w:nsid w:val="0A269D13"/>
    <w:multiLevelType w:val="singleLevel"/>
    <w:tmpl w:val="0A269D13"/>
    <w:lvl w:ilvl="0">
      <w:start w:val="1"/>
      <w:numFmt w:val="decimal"/>
      <w:suff w:val="space"/>
      <w:lvlText w:val="%1."/>
      <w:lvlJc w:val="left"/>
    </w:lvl>
  </w:abstractNum>
  <w:abstractNum w:abstractNumId="4">
    <w:nsid w:val="116E5F1A"/>
    <w:multiLevelType w:val="multilevel"/>
    <w:tmpl w:val="116E5F1A"/>
    <w:lvl w:ilvl="0">
      <w:start w:val="1"/>
      <w:numFmt w:val="decimal"/>
      <w:lvlText w:val="%1."/>
      <w:lvlJc w:val="left"/>
      <w:pPr>
        <w:tabs>
          <w:tab w:val="left" w:pos="1130"/>
        </w:tabs>
        <w:ind w:left="113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1D662A5"/>
    <w:multiLevelType w:val="hybridMultilevel"/>
    <w:tmpl w:val="236C51AE"/>
    <w:lvl w:ilvl="0" w:tplc="0DE0D0CC">
      <w:start w:val="1"/>
      <w:numFmt w:val="bullet"/>
      <w:lvlText w:val=""/>
      <w:lvlJc w:val="left"/>
      <w:pPr>
        <w:tabs>
          <w:tab w:val="num" w:pos="720"/>
        </w:tabs>
        <w:ind w:left="720" w:hanging="360"/>
      </w:pPr>
      <w:rPr>
        <w:rFonts w:ascii="Wingdings 2" w:hAnsi="Wingdings 2" w:hint="default"/>
      </w:rPr>
    </w:lvl>
    <w:lvl w:ilvl="1" w:tplc="A30A4A74" w:tentative="1">
      <w:start w:val="1"/>
      <w:numFmt w:val="bullet"/>
      <w:lvlText w:val=""/>
      <w:lvlJc w:val="left"/>
      <w:pPr>
        <w:tabs>
          <w:tab w:val="num" w:pos="1440"/>
        </w:tabs>
        <w:ind w:left="1440" w:hanging="360"/>
      </w:pPr>
      <w:rPr>
        <w:rFonts w:ascii="Wingdings 2" w:hAnsi="Wingdings 2" w:hint="default"/>
      </w:rPr>
    </w:lvl>
    <w:lvl w:ilvl="2" w:tplc="B756F04A" w:tentative="1">
      <w:start w:val="1"/>
      <w:numFmt w:val="bullet"/>
      <w:lvlText w:val=""/>
      <w:lvlJc w:val="left"/>
      <w:pPr>
        <w:tabs>
          <w:tab w:val="num" w:pos="2160"/>
        </w:tabs>
        <w:ind w:left="2160" w:hanging="360"/>
      </w:pPr>
      <w:rPr>
        <w:rFonts w:ascii="Wingdings 2" w:hAnsi="Wingdings 2" w:hint="default"/>
      </w:rPr>
    </w:lvl>
    <w:lvl w:ilvl="3" w:tplc="0DACF842" w:tentative="1">
      <w:start w:val="1"/>
      <w:numFmt w:val="bullet"/>
      <w:lvlText w:val=""/>
      <w:lvlJc w:val="left"/>
      <w:pPr>
        <w:tabs>
          <w:tab w:val="num" w:pos="2880"/>
        </w:tabs>
        <w:ind w:left="2880" w:hanging="360"/>
      </w:pPr>
      <w:rPr>
        <w:rFonts w:ascii="Wingdings 2" w:hAnsi="Wingdings 2" w:hint="default"/>
      </w:rPr>
    </w:lvl>
    <w:lvl w:ilvl="4" w:tplc="82FEB220" w:tentative="1">
      <w:start w:val="1"/>
      <w:numFmt w:val="bullet"/>
      <w:lvlText w:val=""/>
      <w:lvlJc w:val="left"/>
      <w:pPr>
        <w:tabs>
          <w:tab w:val="num" w:pos="3600"/>
        </w:tabs>
        <w:ind w:left="3600" w:hanging="360"/>
      </w:pPr>
      <w:rPr>
        <w:rFonts w:ascii="Wingdings 2" w:hAnsi="Wingdings 2" w:hint="default"/>
      </w:rPr>
    </w:lvl>
    <w:lvl w:ilvl="5" w:tplc="1DB4FE5A" w:tentative="1">
      <w:start w:val="1"/>
      <w:numFmt w:val="bullet"/>
      <w:lvlText w:val=""/>
      <w:lvlJc w:val="left"/>
      <w:pPr>
        <w:tabs>
          <w:tab w:val="num" w:pos="4320"/>
        </w:tabs>
        <w:ind w:left="4320" w:hanging="360"/>
      </w:pPr>
      <w:rPr>
        <w:rFonts w:ascii="Wingdings 2" w:hAnsi="Wingdings 2" w:hint="default"/>
      </w:rPr>
    </w:lvl>
    <w:lvl w:ilvl="6" w:tplc="4EC417B6" w:tentative="1">
      <w:start w:val="1"/>
      <w:numFmt w:val="bullet"/>
      <w:lvlText w:val=""/>
      <w:lvlJc w:val="left"/>
      <w:pPr>
        <w:tabs>
          <w:tab w:val="num" w:pos="5040"/>
        </w:tabs>
        <w:ind w:left="5040" w:hanging="360"/>
      </w:pPr>
      <w:rPr>
        <w:rFonts w:ascii="Wingdings 2" w:hAnsi="Wingdings 2" w:hint="default"/>
      </w:rPr>
    </w:lvl>
    <w:lvl w:ilvl="7" w:tplc="E1AE6B94" w:tentative="1">
      <w:start w:val="1"/>
      <w:numFmt w:val="bullet"/>
      <w:lvlText w:val=""/>
      <w:lvlJc w:val="left"/>
      <w:pPr>
        <w:tabs>
          <w:tab w:val="num" w:pos="5760"/>
        </w:tabs>
        <w:ind w:left="5760" w:hanging="360"/>
      </w:pPr>
      <w:rPr>
        <w:rFonts w:ascii="Wingdings 2" w:hAnsi="Wingdings 2" w:hint="default"/>
      </w:rPr>
    </w:lvl>
    <w:lvl w:ilvl="8" w:tplc="AA96CD02" w:tentative="1">
      <w:start w:val="1"/>
      <w:numFmt w:val="bullet"/>
      <w:lvlText w:val=""/>
      <w:lvlJc w:val="left"/>
      <w:pPr>
        <w:tabs>
          <w:tab w:val="num" w:pos="6480"/>
        </w:tabs>
        <w:ind w:left="6480" w:hanging="360"/>
      </w:pPr>
      <w:rPr>
        <w:rFonts w:ascii="Wingdings 2" w:hAnsi="Wingdings 2" w:hint="default"/>
      </w:rPr>
    </w:lvl>
  </w:abstractNum>
  <w:abstractNum w:abstractNumId="6">
    <w:nsid w:val="15AA5F04"/>
    <w:multiLevelType w:val="multilevel"/>
    <w:tmpl w:val="116E5F1A"/>
    <w:lvl w:ilvl="0">
      <w:start w:val="1"/>
      <w:numFmt w:val="decimal"/>
      <w:lvlText w:val="%1."/>
      <w:lvlJc w:val="left"/>
      <w:pPr>
        <w:tabs>
          <w:tab w:val="left" w:pos="1130"/>
        </w:tabs>
        <w:ind w:left="113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22066B73"/>
    <w:multiLevelType w:val="multilevel"/>
    <w:tmpl w:val="22066B73"/>
    <w:lvl w:ilvl="0">
      <w:start w:val="1"/>
      <w:numFmt w:val="upperRoman"/>
      <w:lvlText w:val="%1."/>
      <w:lvlJc w:val="left"/>
      <w:pPr>
        <w:tabs>
          <w:tab w:val="left" w:pos="720"/>
        </w:tabs>
        <w:ind w:left="720" w:hanging="720"/>
      </w:pPr>
      <w:rPr>
        <w:rFonts w:ascii="Times New Roman" w:eastAsia="宋体" w:hAnsi="Times New Roman" w:hint="default"/>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25474C63"/>
    <w:multiLevelType w:val="multilevel"/>
    <w:tmpl w:val="116E5F1A"/>
    <w:lvl w:ilvl="0">
      <w:start w:val="1"/>
      <w:numFmt w:val="decimal"/>
      <w:lvlText w:val="%1."/>
      <w:lvlJc w:val="left"/>
      <w:pPr>
        <w:tabs>
          <w:tab w:val="left" w:pos="1130"/>
        </w:tabs>
        <w:ind w:left="113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26CB6F5A"/>
    <w:multiLevelType w:val="multilevel"/>
    <w:tmpl w:val="116E5F1A"/>
    <w:lvl w:ilvl="0">
      <w:start w:val="1"/>
      <w:numFmt w:val="decimal"/>
      <w:lvlText w:val="%1."/>
      <w:lvlJc w:val="left"/>
      <w:pPr>
        <w:tabs>
          <w:tab w:val="left" w:pos="1130"/>
        </w:tabs>
        <w:ind w:left="113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29AFAC23"/>
    <w:multiLevelType w:val="singleLevel"/>
    <w:tmpl w:val="29AFAC23"/>
    <w:lvl w:ilvl="0">
      <w:start w:val="1"/>
      <w:numFmt w:val="decimal"/>
      <w:lvlText w:val="%1."/>
      <w:lvlJc w:val="left"/>
      <w:pPr>
        <w:tabs>
          <w:tab w:val="left" w:pos="312"/>
        </w:tabs>
      </w:pPr>
    </w:lvl>
  </w:abstractNum>
  <w:abstractNum w:abstractNumId="11">
    <w:nsid w:val="390070DB"/>
    <w:multiLevelType w:val="hybridMultilevel"/>
    <w:tmpl w:val="C3A88DBE"/>
    <w:lvl w:ilvl="0" w:tplc="45C29EFA">
      <w:start w:val="1"/>
      <w:numFmt w:val="bullet"/>
      <w:lvlText w:val=""/>
      <w:lvlJc w:val="left"/>
      <w:pPr>
        <w:tabs>
          <w:tab w:val="num" w:pos="720"/>
        </w:tabs>
        <w:ind w:left="720" w:hanging="360"/>
      </w:pPr>
      <w:rPr>
        <w:rFonts w:ascii="Wingdings 3" w:hAnsi="Wingdings 3" w:hint="default"/>
      </w:rPr>
    </w:lvl>
    <w:lvl w:ilvl="1" w:tplc="42B43E54" w:tentative="1">
      <w:start w:val="1"/>
      <w:numFmt w:val="bullet"/>
      <w:lvlText w:val=""/>
      <w:lvlJc w:val="left"/>
      <w:pPr>
        <w:tabs>
          <w:tab w:val="num" w:pos="1440"/>
        </w:tabs>
        <w:ind w:left="1440" w:hanging="360"/>
      </w:pPr>
      <w:rPr>
        <w:rFonts w:ascii="Wingdings 3" w:hAnsi="Wingdings 3" w:hint="default"/>
      </w:rPr>
    </w:lvl>
    <w:lvl w:ilvl="2" w:tplc="6C103C7A" w:tentative="1">
      <w:start w:val="1"/>
      <w:numFmt w:val="bullet"/>
      <w:lvlText w:val=""/>
      <w:lvlJc w:val="left"/>
      <w:pPr>
        <w:tabs>
          <w:tab w:val="num" w:pos="2160"/>
        </w:tabs>
        <w:ind w:left="2160" w:hanging="360"/>
      </w:pPr>
      <w:rPr>
        <w:rFonts w:ascii="Wingdings 3" w:hAnsi="Wingdings 3" w:hint="default"/>
      </w:rPr>
    </w:lvl>
    <w:lvl w:ilvl="3" w:tplc="90244D96" w:tentative="1">
      <w:start w:val="1"/>
      <w:numFmt w:val="bullet"/>
      <w:lvlText w:val=""/>
      <w:lvlJc w:val="left"/>
      <w:pPr>
        <w:tabs>
          <w:tab w:val="num" w:pos="2880"/>
        </w:tabs>
        <w:ind w:left="2880" w:hanging="360"/>
      </w:pPr>
      <w:rPr>
        <w:rFonts w:ascii="Wingdings 3" w:hAnsi="Wingdings 3" w:hint="default"/>
      </w:rPr>
    </w:lvl>
    <w:lvl w:ilvl="4" w:tplc="CF545612" w:tentative="1">
      <w:start w:val="1"/>
      <w:numFmt w:val="bullet"/>
      <w:lvlText w:val=""/>
      <w:lvlJc w:val="left"/>
      <w:pPr>
        <w:tabs>
          <w:tab w:val="num" w:pos="3600"/>
        </w:tabs>
        <w:ind w:left="3600" w:hanging="360"/>
      </w:pPr>
      <w:rPr>
        <w:rFonts w:ascii="Wingdings 3" w:hAnsi="Wingdings 3" w:hint="default"/>
      </w:rPr>
    </w:lvl>
    <w:lvl w:ilvl="5" w:tplc="5F12C9F0" w:tentative="1">
      <w:start w:val="1"/>
      <w:numFmt w:val="bullet"/>
      <w:lvlText w:val=""/>
      <w:lvlJc w:val="left"/>
      <w:pPr>
        <w:tabs>
          <w:tab w:val="num" w:pos="4320"/>
        </w:tabs>
        <w:ind w:left="4320" w:hanging="360"/>
      </w:pPr>
      <w:rPr>
        <w:rFonts w:ascii="Wingdings 3" w:hAnsi="Wingdings 3" w:hint="default"/>
      </w:rPr>
    </w:lvl>
    <w:lvl w:ilvl="6" w:tplc="7F30BA0E" w:tentative="1">
      <w:start w:val="1"/>
      <w:numFmt w:val="bullet"/>
      <w:lvlText w:val=""/>
      <w:lvlJc w:val="left"/>
      <w:pPr>
        <w:tabs>
          <w:tab w:val="num" w:pos="5040"/>
        </w:tabs>
        <w:ind w:left="5040" w:hanging="360"/>
      </w:pPr>
      <w:rPr>
        <w:rFonts w:ascii="Wingdings 3" w:hAnsi="Wingdings 3" w:hint="default"/>
      </w:rPr>
    </w:lvl>
    <w:lvl w:ilvl="7" w:tplc="6360B104" w:tentative="1">
      <w:start w:val="1"/>
      <w:numFmt w:val="bullet"/>
      <w:lvlText w:val=""/>
      <w:lvlJc w:val="left"/>
      <w:pPr>
        <w:tabs>
          <w:tab w:val="num" w:pos="5760"/>
        </w:tabs>
        <w:ind w:left="5760" w:hanging="360"/>
      </w:pPr>
      <w:rPr>
        <w:rFonts w:ascii="Wingdings 3" w:hAnsi="Wingdings 3" w:hint="default"/>
      </w:rPr>
    </w:lvl>
    <w:lvl w:ilvl="8" w:tplc="56C08BE4" w:tentative="1">
      <w:start w:val="1"/>
      <w:numFmt w:val="bullet"/>
      <w:lvlText w:val=""/>
      <w:lvlJc w:val="left"/>
      <w:pPr>
        <w:tabs>
          <w:tab w:val="num" w:pos="6480"/>
        </w:tabs>
        <w:ind w:left="6480" w:hanging="360"/>
      </w:pPr>
      <w:rPr>
        <w:rFonts w:ascii="Wingdings 3" w:hAnsi="Wingdings 3" w:hint="default"/>
      </w:rPr>
    </w:lvl>
  </w:abstractNum>
  <w:abstractNum w:abstractNumId="12">
    <w:nsid w:val="45674935"/>
    <w:multiLevelType w:val="hybridMultilevel"/>
    <w:tmpl w:val="8B98BB60"/>
    <w:lvl w:ilvl="0" w:tplc="DFC2A242">
      <w:start w:val="1"/>
      <w:numFmt w:val="bullet"/>
      <w:lvlText w:val=""/>
      <w:lvlJc w:val="left"/>
      <w:pPr>
        <w:tabs>
          <w:tab w:val="num" w:pos="720"/>
        </w:tabs>
        <w:ind w:left="720" w:hanging="360"/>
      </w:pPr>
      <w:rPr>
        <w:rFonts w:ascii="Wingdings 2" w:hAnsi="Wingdings 2" w:hint="default"/>
      </w:rPr>
    </w:lvl>
    <w:lvl w:ilvl="1" w:tplc="41246EC2" w:tentative="1">
      <w:start w:val="1"/>
      <w:numFmt w:val="bullet"/>
      <w:lvlText w:val=""/>
      <w:lvlJc w:val="left"/>
      <w:pPr>
        <w:tabs>
          <w:tab w:val="num" w:pos="1440"/>
        </w:tabs>
        <w:ind w:left="1440" w:hanging="360"/>
      </w:pPr>
      <w:rPr>
        <w:rFonts w:ascii="Wingdings 2" w:hAnsi="Wingdings 2" w:hint="default"/>
      </w:rPr>
    </w:lvl>
    <w:lvl w:ilvl="2" w:tplc="AB4C17C0" w:tentative="1">
      <w:start w:val="1"/>
      <w:numFmt w:val="bullet"/>
      <w:lvlText w:val=""/>
      <w:lvlJc w:val="left"/>
      <w:pPr>
        <w:tabs>
          <w:tab w:val="num" w:pos="2160"/>
        </w:tabs>
        <w:ind w:left="2160" w:hanging="360"/>
      </w:pPr>
      <w:rPr>
        <w:rFonts w:ascii="Wingdings 2" w:hAnsi="Wingdings 2" w:hint="default"/>
      </w:rPr>
    </w:lvl>
    <w:lvl w:ilvl="3" w:tplc="7F0EA03E" w:tentative="1">
      <w:start w:val="1"/>
      <w:numFmt w:val="bullet"/>
      <w:lvlText w:val=""/>
      <w:lvlJc w:val="left"/>
      <w:pPr>
        <w:tabs>
          <w:tab w:val="num" w:pos="2880"/>
        </w:tabs>
        <w:ind w:left="2880" w:hanging="360"/>
      </w:pPr>
      <w:rPr>
        <w:rFonts w:ascii="Wingdings 2" w:hAnsi="Wingdings 2" w:hint="default"/>
      </w:rPr>
    </w:lvl>
    <w:lvl w:ilvl="4" w:tplc="0890F802" w:tentative="1">
      <w:start w:val="1"/>
      <w:numFmt w:val="bullet"/>
      <w:lvlText w:val=""/>
      <w:lvlJc w:val="left"/>
      <w:pPr>
        <w:tabs>
          <w:tab w:val="num" w:pos="3600"/>
        </w:tabs>
        <w:ind w:left="3600" w:hanging="360"/>
      </w:pPr>
      <w:rPr>
        <w:rFonts w:ascii="Wingdings 2" w:hAnsi="Wingdings 2" w:hint="default"/>
      </w:rPr>
    </w:lvl>
    <w:lvl w:ilvl="5" w:tplc="2D043E44" w:tentative="1">
      <w:start w:val="1"/>
      <w:numFmt w:val="bullet"/>
      <w:lvlText w:val=""/>
      <w:lvlJc w:val="left"/>
      <w:pPr>
        <w:tabs>
          <w:tab w:val="num" w:pos="4320"/>
        </w:tabs>
        <w:ind w:left="4320" w:hanging="360"/>
      </w:pPr>
      <w:rPr>
        <w:rFonts w:ascii="Wingdings 2" w:hAnsi="Wingdings 2" w:hint="default"/>
      </w:rPr>
    </w:lvl>
    <w:lvl w:ilvl="6" w:tplc="1706BA2E" w:tentative="1">
      <w:start w:val="1"/>
      <w:numFmt w:val="bullet"/>
      <w:lvlText w:val=""/>
      <w:lvlJc w:val="left"/>
      <w:pPr>
        <w:tabs>
          <w:tab w:val="num" w:pos="5040"/>
        </w:tabs>
        <w:ind w:left="5040" w:hanging="360"/>
      </w:pPr>
      <w:rPr>
        <w:rFonts w:ascii="Wingdings 2" w:hAnsi="Wingdings 2" w:hint="default"/>
      </w:rPr>
    </w:lvl>
    <w:lvl w:ilvl="7" w:tplc="0932131A" w:tentative="1">
      <w:start w:val="1"/>
      <w:numFmt w:val="bullet"/>
      <w:lvlText w:val=""/>
      <w:lvlJc w:val="left"/>
      <w:pPr>
        <w:tabs>
          <w:tab w:val="num" w:pos="5760"/>
        </w:tabs>
        <w:ind w:left="5760" w:hanging="360"/>
      </w:pPr>
      <w:rPr>
        <w:rFonts w:ascii="Wingdings 2" w:hAnsi="Wingdings 2" w:hint="default"/>
      </w:rPr>
    </w:lvl>
    <w:lvl w:ilvl="8" w:tplc="16A63E26" w:tentative="1">
      <w:start w:val="1"/>
      <w:numFmt w:val="bullet"/>
      <w:lvlText w:val=""/>
      <w:lvlJc w:val="left"/>
      <w:pPr>
        <w:tabs>
          <w:tab w:val="num" w:pos="6480"/>
        </w:tabs>
        <w:ind w:left="6480" w:hanging="360"/>
      </w:pPr>
      <w:rPr>
        <w:rFonts w:ascii="Wingdings 2" w:hAnsi="Wingdings 2" w:hint="default"/>
      </w:rPr>
    </w:lvl>
  </w:abstractNum>
  <w:abstractNum w:abstractNumId="13">
    <w:nsid w:val="4C854198"/>
    <w:multiLevelType w:val="multilevel"/>
    <w:tmpl w:val="116E5F1A"/>
    <w:lvl w:ilvl="0">
      <w:start w:val="1"/>
      <w:numFmt w:val="decimal"/>
      <w:lvlText w:val="%1."/>
      <w:lvlJc w:val="left"/>
      <w:pPr>
        <w:tabs>
          <w:tab w:val="left" w:pos="1130"/>
        </w:tabs>
        <w:ind w:left="113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57A35BA0"/>
    <w:multiLevelType w:val="hybridMultilevel"/>
    <w:tmpl w:val="83D4EE80"/>
    <w:lvl w:ilvl="0" w:tplc="3CF86FBC">
      <w:start w:val="1"/>
      <w:numFmt w:val="bullet"/>
      <w:lvlText w:val=""/>
      <w:lvlJc w:val="left"/>
      <w:pPr>
        <w:tabs>
          <w:tab w:val="num" w:pos="720"/>
        </w:tabs>
        <w:ind w:left="720" w:hanging="360"/>
      </w:pPr>
      <w:rPr>
        <w:rFonts w:ascii="Wingdings 2" w:hAnsi="Wingdings 2" w:hint="default"/>
      </w:rPr>
    </w:lvl>
    <w:lvl w:ilvl="1" w:tplc="E2684F0C" w:tentative="1">
      <w:start w:val="1"/>
      <w:numFmt w:val="bullet"/>
      <w:lvlText w:val=""/>
      <w:lvlJc w:val="left"/>
      <w:pPr>
        <w:tabs>
          <w:tab w:val="num" w:pos="1440"/>
        </w:tabs>
        <w:ind w:left="1440" w:hanging="360"/>
      </w:pPr>
      <w:rPr>
        <w:rFonts w:ascii="Wingdings 2" w:hAnsi="Wingdings 2" w:hint="default"/>
      </w:rPr>
    </w:lvl>
    <w:lvl w:ilvl="2" w:tplc="D52697B6" w:tentative="1">
      <w:start w:val="1"/>
      <w:numFmt w:val="bullet"/>
      <w:lvlText w:val=""/>
      <w:lvlJc w:val="left"/>
      <w:pPr>
        <w:tabs>
          <w:tab w:val="num" w:pos="2160"/>
        </w:tabs>
        <w:ind w:left="2160" w:hanging="360"/>
      </w:pPr>
      <w:rPr>
        <w:rFonts w:ascii="Wingdings 2" w:hAnsi="Wingdings 2" w:hint="default"/>
      </w:rPr>
    </w:lvl>
    <w:lvl w:ilvl="3" w:tplc="C6B0C66E" w:tentative="1">
      <w:start w:val="1"/>
      <w:numFmt w:val="bullet"/>
      <w:lvlText w:val=""/>
      <w:lvlJc w:val="left"/>
      <w:pPr>
        <w:tabs>
          <w:tab w:val="num" w:pos="2880"/>
        </w:tabs>
        <w:ind w:left="2880" w:hanging="360"/>
      </w:pPr>
      <w:rPr>
        <w:rFonts w:ascii="Wingdings 2" w:hAnsi="Wingdings 2" w:hint="default"/>
      </w:rPr>
    </w:lvl>
    <w:lvl w:ilvl="4" w:tplc="1C32282A" w:tentative="1">
      <w:start w:val="1"/>
      <w:numFmt w:val="bullet"/>
      <w:lvlText w:val=""/>
      <w:lvlJc w:val="left"/>
      <w:pPr>
        <w:tabs>
          <w:tab w:val="num" w:pos="3600"/>
        </w:tabs>
        <w:ind w:left="3600" w:hanging="360"/>
      </w:pPr>
      <w:rPr>
        <w:rFonts w:ascii="Wingdings 2" w:hAnsi="Wingdings 2" w:hint="default"/>
      </w:rPr>
    </w:lvl>
    <w:lvl w:ilvl="5" w:tplc="287EE8F2" w:tentative="1">
      <w:start w:val="1"/>
      <w:numFmt w:val="bullet"/>
      <w:lvlText w:val=""/>
      <w:lvlJc w:val="left"/>
      <w:pPr>
        <w:tabs>
          <w:tab w:val="num" w:pos="4320"/>
        </w:tabs>
        <w:ind w:left="4320" w:hanging="360"/>
      </w:pPr>
      <w:rPr>
        <w:rFonts w:ascii="Wingdings 2" w:hAnsi="Wingdings 2" w:hint="default"/>
      </w:rPr>
    </w:lvl>
    <w:lvl w:ilvl="6" w:tplc="2BB424E2" w:tentative="1">
      <w:start w:val="1"/>
      <w:numFmt w:val="bullet"/>
      <w:lvlText w:val=""/>
      <w:lvlJc w:val="left"/>
      <w:pPr>
        <w:tabs>
          <w:tab w:val="num" w:pos="5040"/>
        </w:tabs>
        <w:ind w:left="5040" w:hanging="360"/>
      </w:pPr>
      <w:rPr>
        <w:rFonts w:ascii="Wingdings 2" w:hAnsi="Wingdings 2" w:hint="default"/>
      </w:rPr>
    </w:lvl>
    <w:lvl w:ilvl="7" w:tplc="5A74A478" w:tentative="1">
      <w:start w:val="1"/>
      <w:numFmt w:val="bullet"/>
      <w:lvlText w:val=""/>
      <w:lvlJc w:val="left"/>
      <w:pPr>
        <w:tabs>
          <w:tab w:val="num" w:pos="5760"/>
        </w:tabs>
        <w:ind w:left="5760" w:hanging="360"/>
      </w:pPr>
      <w:rPr>
        <w:rFonts w:ascii="Wingdings 2" w:hAnsi="Wingdings 2" w:hint="default"/>
      </w:rPr>
    </w:lvl>
    <w:lvl w:ilvl="8" w:tplc="2DBE1B7C" w:tentative="1">
      <w:start w:val="1"/>
      <w:numFmt w:val="bullet"/>
      <w:lvlText w:val=""/>
      <w:lvlJc w:val="left"/>
      <w:pPr>
        <w:tabs>
          <w:tab w:val="num" w:pos="6480"/>
        </w:tabs>
        <w:ind w:left="6480" w:hanging="360"/>
      </w:pPr>
      <w:rPr>
        <w:rFonts w:ascii="Wingdings 2" w:hAnsi="Wingdings 2" w:hint="default"/>
      </w:rPr>
    </w:lvl>
  </w:abstractNum>
  <w:abstractNum w:abstractNumId="15">
    <w:nsid w:val="686127C5"/>
    <w:multiLevelType w:val="multilevel"/>
    <w:tmpl w:val="116E5F1A"/>
    <w:lvl w:ilvl="0">
      <w:start w:val="1"/>
      <w:numFmt w:val="decimal"/>
      <w:lvlText w:val="%1."/>
      <w:lvlJc w:val="left"/>
      <w:pPr>
        <w:tabs>
          <w:tab w:val="left" w:pos="1130"/>
        </w:tabs>
        <w:ind w:left="113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6AD71037"/>
    <w:multiLevelType w:val="hybridMultilevel"/>
    <w:tmpl w:val="830E4150"/>
    <w:lvl w:ilvl="0" w:tplc="EABA6E6E">
      <w:start w:val="1"/>
      <w:numFmt w:val="bullet"/>
      <w:lvlText w:val=""/>
      <w:lvlJc w:val="left"/>
      <w:pPr>
        <w:tabs>
          <w:tab w:val="num" w:pos="720"/>
        </w:tabs>
        <w:ind w:left="720" w:hanging="360"/>
      </w:pPr>
      <w:rPr>
        <w:rFonts w:ascii="Wingdings 2" w:hAnsi="Wingdings 2" w:hint="default"/>
      </w:rPr>
    </w:lvl>
    <w:lvl w:ilvl="1" w:tplc="D07E134E" w:tentative="1">
      <w:start w:val="1"/>
      <w:numFmt w:val="bullet"/>
      <w:lvlText w:val=""/>
      <w:lvlJc w:val="left"/>
      <w:pPr>
        <w:tabs>
          <w:tab w:val="num" w:pos="1440"/>
        </w:tabs>
        <w:ind w:left="1440" w:hanging="360"/>
      </w:pPr>
      <w:rPr>
        <w:rFonts w:ascii="Wingdings 2" w:hAnsi="Wingdings 2" w:hint="default"/>
      </w:rPr>
    </w:lvl>
    <w:lvl w:ilvl="2" w:tplc="DA801F56" w:tentative="1">
      <w:start w:val="1"/>
      <w:numFmt w:val="bullet"/>
      <w:lvlText w:val=""/>
      <w:lvlJc w:val="left"/>
      <w:pPr>
        <w:tabs>
          <w:tab w:val="num" w:pos="2160"/>
        </w:tabs>
        <w:ind w:left="2160" w:hanging="360"/>
      </w:pPr>
      <w:rPr>
        <w:rFonts w:ascii="Wingdings 2" w:hAnsi="Wingdings 2" w:hint="default"/>
      </w:rPr>
    </w:lvl>
    <w:lvl w:ilvl="3" w:tplc="7CC6322C" w:tentative="1">
      <w:start w:val="1"/>
      <w:numFmt w:val="bullet"/>
      <w:lvlText w:val=""/>
      <w:lvlJc w:val="left"/>
      <w:pPr>
        <w:tabs>
          <w:tab w:val="num" w:pos="2880"/>
        </w:tabs>
        <w:ind w:left="2880" w:hanging="360"/>
      </w:pPr>
      <w:rPr>
        <w:rFonts w:ascii="Wingdings 2" w:hAnsi="Wingdings 2" w:hint="default"/>
      </w:rPr>
    </w:lvl>
    <w:lvl w:ilvl="4" w:tplc="42C289AE" w:tentative="1">
      <w:start w:val="1"/>
      <w:numFmt w:val="bullet"/>
      <w:lvlText w:val=""/>
      <w:lvlJc w:val="left"/>
      <w:pPr>
        <w:tabs>
          <w:tab w:val="num" w:pos="3600"/>
        </w:tabs>
        <w:ind w:left="3600" w:hanging="360"/>
      </w:pPr>
      <w:rPr>
        <w:rFonts w:ascii="Wingdings 2" w:hAnsi="Wingdings 2" w:hint="default"/>
      </w:rPr>
    </w:lvl>
    <w:lvl w:ilvl="5" w:tplc="6A6071EE" w:tentative="1">
      <w:start w:val="1"/>
      <w:numFmt w:val="bullet"/>
      <w:lvlText w:val=""/>
      <w:lvlJc w:val="left"/>
      <w:pPr>
        <w:tabs>
          <w:tab w:val="num" w:pos="4320"/>
        </w:tabs>
        <w:ind w:left="4320" w:hanging="360"/>
      </w:pPr>
      <w:rPr>
        <w:rFonts w:ascii="Wingdings 2" w:hAnsi="Wingdings 2" w:hint="default"/>
      </w:rPr>
    </w:lvl>
    <w:lvl w:ilvl="6" w:tplc="1610E68A" w:tentative="1">
      <w:start w:val="1"/>
      <w:numFmt w:val="bullet"/>
      <w:lvlText w:val=""/>
      <w:lvlJc w:val="left"/>
      <w:pPr>
        <w:tabs>
          <w:tab w:val="num" w:pos="5040"/>
        </w:tabs>
        <w:ind w:left="5040" w:hanging="360"/>
      </w:pPr>
      <w:rPr>
        <w:rFonts w:ascii="Wingdings 2" w:hAnsi="Wingdings 2" w:hint="default"/>
      </w:rPr>
    </w:lvl>
    <w:lvl w:ilvl="7" w:tplc="C50871EC" w:tentative="1">
      <w:start w:val="1"/>
      <w:numFmt w:val="bullet"/>
      <w:lvlText w:val=""/>
      <w:lvlJc w:val="left"/>
      <w:pPr>
        <w:tabs>
          <w:tab w:val="num" w:pos="5760"/>
        </w:tabs>
        <w:ind w:left="5760" w:hanging="360"/>
      </w:pPr>
      <w:rPr>
        <w:rFonts w:ascii="Wingdings 2" w:hAnsi="Wingdings 2" w:hint="default"/>
      </w:rPr>
    </w:lvl>
    <w:lvl w:ilvl="8" w:tplc="05E434CE" w:tentative="1">
      <w:start w:val="1"/>
      <w:numFmt w:val="bullet"/>
      <w:lvlText w:val=""/>
      <w:lvlJc w:val="left"/>
      <w:pPr>
        <w:tabs>
          <w:tab w:val="num" w:pos="6480"/>
        </w:tabs>
        <w:ind w:left="6480" w:hanging="360"/>
      </w:pPr>
      <w:rPr>
        <w:rFonts w:ascii="Wingdings 2" w:hAnsi="Wingdings 2" w:hint="default"/>
      </w:rPr>
    </w:lvl>
  </w:abstractNum>
  <w:abstractNum w:abstractNumId="17">
    <w:nsid w:val="6E0572B1"/>
    <w:multiLevelType w:val="hybridMultilevel"/>
    <w:tmpl w:val="959ADD5E"/>
    <w:lvl w:ilvl="0" w:tplc="17A0C032">
      <w:start w:val="1"/>
      <w:numFmt w:val="bullet"/>
      <w:lvlText w:val=""/>
      <w:lvlJc w:val="left"/>
      <w:pPr>
        <w:tabs>
          <w:tab w:val="num" w:pos="720"/>
        </w:tabs>
        <w:ind w:left="720" w:hanging="360"/>
      </w:pPr>
      <w:rPr>
        <w:rFonts w:ascii="Wingdings 2" w:hAnsi="Wingdings 2" w:hint="default"/>
      </w:rPr>
    </w:lvl>
    <w:lvl w:ilvl="1" w:tplc="CB7CF5BC" w:tentative="1">
      <w:start w:val="1"/>
      <w:numFmt w:val="bullet"/>
      <w:lvlText w:val=""/>
      <w:lvlJc w:val="left"/>
      <w:pPr>
        <w:tabs>
          <w:tab w:val="num" w:pos="1440"/>
        </w:tabs>
        <w:ind w:left="1440" w:hanging="360"/>
      </w:pPr>
      <w:rPr>
        <w:rFonts w:ascii="Wingdings 2" w:hAnsi="Wingdings 2" w:hint="default"/>
      </w:rPr>
    </w:lvl>
    <w:lvl w:ilvl="2" w:tplc="EDEE719E" w:tentative="1">
      <w:start w:val="1"/>
      <w:numFmt w:val="bullet"/>
      <w:lvlText w:val=""/>
      <w:lvlJc w:val="left"/>
      <w:pPr>
        <w:tabs>
          <w:tab w:val="num" w:pos="2160"/>
        </w:tabs>
        <w:ind w:left="2160" w:hanging="360"/>
      </w:pPr>
      <w:rPr>
        <w:rFonts w:ascii="Wingdings 2" w:hAnsi="Wingdings 2" w:hint="default"/>
      </w:rPr>
    </w:lvl>
    <w:lvl w:ilvl="3" w:tplc="3878DFEC" w:tentative="1">
      <w:start w:val="1"/>
      <w:numFmt w:val="bullet"/>
      <w:lvlText w:val=""/>
      <w:lvlJc w:val="left"/>
      <w:pPr>
        <w:tabs>
          <w:tab w:val="num" w:pos="2880"/>
        </w:tabs>
        <w:ind w:left="2880" w:hanging="360"/>
      </w:pPr>
      <w:rPr>
        <w:rFonts w:ascii="Wingdings 2" w:hAnsi="Wingdings 2" w:hint="default"/>
      </w:rPr>
    </w:lvl>
    <w:lvl w:ilvl="4" w:tplc="2140E26C" w:tentative="1">
      <w:start w:val="1"/>
      <w:numFmt w:val="bullet"/>
      <w:lvlText w:val=""/>
      <w:lvlJc w:val="left"/>
      <w:pPr>
        <w:tabs>
          <w:tab w:val="num" w:pos="3600"/>
        </w:tabs>
        <w:ind w:left="3600" w:hanging="360"/>
      </w:pPr>
      <w:rPr>
        <w:rFonts w:ascii="Wingdings 2" w:hAnsi="Wingdings 2" w:hint="default"/>
      </w:rPr>
    </w:lvl>
    <w:lvl w:ilvl="5" w:tplc="E7DC9CF6" w:tentative="1">
      <w:start w:val="1"/>
      <w:numFmt w:val="bullet"/>
      <w:lvlText w:val=""/>
      <w:lvlJc w:val="left"/>
      <w:pPr>
        <w:tabs>
          <w:tab w:val="num" w:pos="4320"/>
        </w:tabs>
        <w:ind w:left="4320" w:hanging="360"/>
      </w:pPr>
      <w:rPr>
        <w:rFonts w:ascii="Wingdings 2" w:hAnsi="Wingdings 2" w:hint="default"/>
      </w:rPr>
    </w:lvl>
    <w:lvl w:ilvl="6" w:tplc="2D0ED188" w:tentative="1">
      <w:start w:val="1"/>
      <w:numFmt w:val="bullet"/>
      <w:lvlText w:val=""/>
      <w:lvlJc w:val="left"/>
      <w:pPr>
        <w:tabs>
          <w:tab w:val="num" w:pos="5040"/>
        </w:tabs>
        <w:ind w:left="5040" w:hanging="360"/>
      </w:pPr>
      <w:rPr>
        <w:rFonts w:ascii="Wingdings 2" w:hAnsi="Wingdings 2" w:hint="default"/>
      </w:rPr>
    </w:lvl>
    <w:lvl w:ilvl="7" w:tplc="02D062F4" w:tentative="1">
      <w:start w:val="1"/>
      <w:numFmt w:val="bullet"/>
      <w:lvlText w:val=""/>
      <w:lvlJc w:val="left"/>
      <w:pPr>
        <w:tabs>
          <w:tab w:val="num" w:pos="5760"/>
        </w:tabs>
        <w:ind w:left="5760" w:hanging="360"/>
      </w:pPr>
      <w:rPr>
        <w:rFonts w:ascii="Wingdings 2" w:hAnsi="Wingdings 2" w:hint="default"/>
      </w:rPr>
    </w:lvl>
    <w:lvl w:ilvl="8" w:tplc="B4940C80" w:tentative="1">
      <w:start w:val="1"/>
      <w:numFmt w:val="bullet"/>
      <w:lvlText w:val=""/>
      <w:lvlJc w:val="left"/>
      <w:pPr>
        <w:tabs>
          <w:tab w:val="num" w:pos="6480"/>
        </w:tabs>
        <w:ind w:left="6480" w:hanging="360"/>
      </w:pPr>
      <w:rPr>
        <w:rFonts w:ascii="Wingdings 2" w:hAnsi="Wingdings 2" w:hint="default"/>
      </w:rPr>
    </w:lvl>
  </w:abstractNum>
  <w:abstractNum w:abstractNumId="18">
    <w:nsid w:val="73111D50"/>
    <w:multiLevelType w:val="hybridMultilevel"/>
    <w:tmpl w:val="82B2610A"/>
    <w:lvl w:ilvl="0" w:tplc="4C000C26">
      <w:start w:val="1"/>
      <w:numFmt w:val="bullet"/>
      <w:lvlText w:val=""/>
      <w:lvlJc w:val="left"/>
      <w:pPr>
        <w:tabs>
          <w:tab w:val="num" w:pos="720"/>
        </w:tabs>
        <w:ind w:left="720" w:hanging="360"/>
      </w:pPr>
      <w:rPr>
        <w:rFonts w:ascii="Wingdings 3" w:hAnsi="Wingdings 3" w:hint="default"/>
      </w:rPr>
    </w:lvl>
    <w:lvl w:ilvl="1" w:tplc="83EC966E" w:tentative="1">
      <w:start w:val="1"/>
      <w:numFmt w:val="bullet"/>
      <w:lvlText w:val=""/>
      <w:lvlJc w:val="left"/>
      <w:pPr>
        <w:tabs>
          <w:tab w:val="num" w:pos="1440"/>
        </w:tabs>
        <w:ind w:left="1440" w:hanging="360"/>
      </w:pPr>
      <w:rPr>
        <w:rFonts w:ascii="Wingdings 3" w:hAnsi="Wingdings 3" w:hint="default"/>
      </w:rPr>
    </w:lvl>
    <w:lvl w:ilvl="2" w:tplc="74183030" w:tentative="1">
      <w:start w:val="1"/>
      <w:numFmt w:val="bullet"/>
      <w:lvlText w:val=""/>
      <w:lvlJc w:val="left"/>
      <w:pPr>
        <w:tabs>
          <w:tab w:val="num" w:pos="2160"/>
        </w:tabs>
        <w:ind w:left="2160" w:hanging="360"/>
      </w:pPr>
      <w:rPr>
        <w:rFonts w:ascii="Wingdings 3" w:hAnsi="Wingdings 3" w:hint="default"/>
      </w:rPr>
    </w:lvl>
    <w:lvl w:ilvl="3" w:tplc="FF0C37AA" w:tentative="1">
      <w:start w:val="1"/>
      <w:numFmt w:val="bullet"/>
      <w:lvlText w:val=""/>
      <w:lvlJc w:val="left"/>
      <w:pPr>
        <w:tabs>
          <w:tab w:val="num" w:pos="2880"/>
        </w:tabs>
        <w:ind w:left="2880" w:hanging="360"/>
      </w:pPr>
      <w:rPr>
        <w:rFonts w:ascii="Wingdings 3" w:hAnsi="Wingdings 3" w:hint="default"/>
      </w:rPr>
    </w:lvl>
    <w:lvl w:ilvl="4" w:tplc="F4EEE7F6" w:tentative="1">
      <w:start w:val="1"/>
      <w:numFmt w:val="bullet"/>
      <w:lvlText w:val=""/>
      <w:lvlJc w:val="left"/>
      <w:pPr>
        <w:tabs>
          <w:tab w:val="num" w:pos="3600"/>
        </w:tabs>
        <w:ind w:left="3600" w:hanging="360"/>
      </w:pPr>
      <w:rPr>
        <w:rFonts w:ascii="Wingdings 3" w:hAnsi="Wingdings 3" w:hint="default"/>
      </w:rPr>
    </w:lvl>
    <w:lvl w:ilvl="5" w:tplc="820C8494" w:tentative="1">
      <w:start w:val="1"/>
      <w:numFmt w:val="bullet"/>
      <w:lvlText w:val=""/>
      <w:lvlJc w:val="left"/>
      <w:pPr>
        <w:tabs>
          <w:tab w:val="num" w:pos="4320"/>
        </w:tabs>
        <w:ind w:left="4320" w:hanging="360"/>
      </w:pPr>
      <w:rPr>
        <w:rFonts w:ascii="Wingdings 3" w:hAnsi="Wingdings 3" w:hint="default"/>
      </w:rPr>
    </w:lvl>
    <w:lvl w:ilvl="6" w:tplc="938606CA" w:tentative="1">
      <w:start w:val="1"/>
      <w:numFmt w:val="bullet"/>
      <w:lvlText w:val=""/>
      <w:lvlJc w:val="left"/>
      <w:pPr>
        <w:tabs>
          <w:tab w:val="num" w:pos="5040"/>
        </w:tabs>
        <w:ind w:left="5040" w:hanging="360"/>
      </w:pPr>
      <w:rPr>
        <w:rFonts w:ascii="Wingdings 3" w:hAnsi="Wingdings 3" w:hint="default"/>
      </w:rPr>
    </w:lvl>
    <w:lvl w:ilvl="7" w:tplc="B3182990" w:tentative="1">
      <w:start w:val="1"/>
      <w:numFmt w:val="bullet"/>
      <w:lvlText w:val=""/>
      <w:lvlJc w:val="left"/>
      <w:pPr>
        <w:tabs>
          <w:tab w:val="num" w:pos="5760"/>
        </w:tabs>
        <w:ind w:left="5760" w:hanging="360"/>
      </w:pPr>
      <w:rPr>
        <w:rFonts w:ascii="Wingdings 3" w:hAnsi="Wingdings 3" w:hint="default"/>
      </w:rPr>
    </w:lvl>
    <w:lvl w:ilvl="8" w:tplc="DFB84556" w:tentative="1">
      <w:start w:val="1"/>
      <w:numFmt w:val="bullet"/>
      <w:lvlText w:val=""/>
      <w:lvlJc w:val="left"/>
      <w:pPr>
        <w:tabs>
          <w:tab w:val="num" w:pos="6480"/>
        </w:tabs>
        <w:ind w:left="6480" w:hanging="360"/>
      </w:pPr>
      <w:rPr>
        <w:rFonts w:ascii="Wingdings 3" w:hAnsi="Wingdings 3" w:hint="default"/>
      </w:rPr>
    </w:lvl>
  </w:abstractNum>
  <w:abstractNum w:abstractNumId="19">
    <w:nsid w:val="7B414ECE"/>
    <w:multiLevelType w:val="hybridMultilevel"/>
    <w:tmpl w:val="15FCD45E"/>
    <w:lvl w:ilvl="0" w:tplc="D8BE74E8">
      <w:start w:val="1"/>
      <w:numFmt w:val="bullet"/>
      <w:lvlText w:val=""/>
      <w:lvlJc w:val="left"/>
      <w:pPr>
        <w:tabs>
          <w:tab w:val="num" w:pos="720"/>
        </w:tabs>
        <w:ind w:left="720" w:hanging="360"/>
      </w:pPr>
      <w:rPr>
        <w:rFonts w:ascii="Wingdings 2" w:hAnsi="Wingdings 2" w:hint="default"/>
      </w:rPr>
    </w:lvl>
    <w:lvl w:ilvl="1" w:tplc="7E30930C" w:tentative="1">
      <w:start w:val="1"/>
      <w:numFmt w:val="bullet"/>
      <w:lvlText w:val=""/>
      <w:lvlJc w:val="left"/>
      <w:pPr>
        <w:tabs>
          <w:tab w:val="num" w:pos="1440"/>
        </w:tabs>
        <w:ind w:left="1440" w:hanging="360"/>
      </w:pPr>
      <w:rPr>
        <w:rFonts w:ascii="Wingdings 2" w:hAnsi="Wingdings 2" w:hint="default"/>
      </w:rPr>
    </w:lvl>
    <w:lvl w:ilvl="2" w:tplc="D89A0598" w:tentative="1">
      <w:start w:val="1"/>
      <w:numFmt w:val="bullet"/>
      <w:lvlText w:val=""/>
      <w:lvlJc w:val="left"/>
      <w:pPr>
        <w:tabs>
          <w:tab w:val="num" w:pos="2160"/>
        </w:tabs>
        <w:ind w:left="2160" w:hanging="360"/>
      </w:pPr>
      <w:rPr>
        <w:rFonts w:ascii="Wingdings 2" w:hAnsi="Wingdings 2" w:hint="default"/>
      </w:rPr>
    </w:lvl>
    <w:lvl w:ilvl="3" w:tplc="0E4CDD36" w:tentative="1">
      <w:start w:val="1"/>
      <w:numFmt w:val="bullet"/>
      <w:lvlText w:val=""/>
      <w:lvlJc w:val="left"/>
      <w:pPr>
        <w:tabs>
          <w:tab w:val="num" w:pos="2880"/>
        </w:tabs>
        <w:ind w:left="2880" w:hanging="360"/>
      </w:pPr>
      <w:rPr>
        <w:rFonts w:ascii="Wingdings 2" w:hAnsi="Wingdings 2" w:hint="default"/>
      </w:rPr>
    </w:lvl>
    <w:lvl w:ilvl="4" w:tplc="DCCE51D2" w:tentative="1">
      <w:start w:val="1"/>
      <w:numFmt w:val="bullet"/>
      <w:lvlText w:val=""/>
      <w:lvlJc w:val="left"/>
      <w:pPr>
        <w:tabs>
          <w:tab w:val="num" w:pos="3600"/>
        </w:tabs>
        <w:ind w:left="3600" w:hanging="360"/>
      </w:pPr>
      <w:rPr>
        <w:rFonts w:ascii="Wingdings 2" w:hAnsi="Wingdings 2" w:hint="default"/>
      </w:rPr>
    </w:lvl>
    <w:lvl w:ilvl="5" w:tplc="3A7E7186" w:tentative="1">
      <w:start w:val="1"/>
      <w:numFmt w:val="bullet"/>
      <w:lvlText w:val=""/>
      <w:lvlJc w:val="left"/>
      <w:pPr>
        <w:tabs>
          <w:tab w:val="num" w:pos="4320"/>
        </w:tabs>
        <w:ind w:left="4320" w:hanging="360"/>
      </w:pPr>
      <w:rPr>
        <w:rFonts w:ascii="Wingdings 2" w:hAnsi="Wingdings 2" w:hint="default"/>
      </w:rPr>
    </w:lvl>
    <w:lvl w:ilvl="6" w:tplc="8306F93E" w:tentative="1">
      <w:start w:val="1"/>
      <w:numFmt w:val="bullet"/>
      <w:lvlText w:val=""/>
      <w:lvlJc w:val="left"/>
      <w:pPr>
        <w:tabs>
          <w:tab w:val="num" w:pos="5040"/>
        </w:tabs>
        <w:ind w:left="5040" w:hanging="360"/>
      </w:pPr>
      <w:rPr>
        <w:rFonts w:ascii="Wingdings 2" w:hAnsi="Wingdings 2" w:hint="default"/>
      </w:rPr>
    </w:lvl>
    <w:lvl w:ilvl="7" w:tplc="4E3A6034" w:tentative="1">
      <w:start w:val="1"/>
      <w:numFmt w:val="bullet"/>
      <w:lvlText w:val=""/>
      <w:lvlJc w:val="left"/>
      <w:pPr>
        <w:tabs>
          <w:tab w:val="num" w:pos="5760"/>
        </w:tabs>
        <w:ind w:left="5760" w:hanging="360"/>
      </w:pPr>
      <w:rPr>
        <w:rFonts w:ascii="Wingdings 2" w:hAnsi="Wingdings 2" w:hint="default"/>
      </w:rPr>
    </w:lvl>
    <w:lvl w:ilvl="8" w:tplc="0C1E5FFE" w:tentative="1">
      <w:start w:val="1"/>
      <w:numFmt w:val="bullet"/>
      <w:lvlText w:val=""/>
      <w:lvlJc w:val="left"/>
      <w:pPr>
        <w:tabs>
          <w:tab w:val="num" w:pos="6480"/>
        </w:tabs>
        <w:ind w:left="6480" w:hanging="360"/>
      </w:pPr>
      <w:rPr>
        <w:rFonts w:ascii="Wingdings 2" w:hAnsi="Wingdings 2" w:hint="default"/>
      </w:rPr>
    </w:lvl>
  </w:abstractNum>
  <w:abstractNum w:abstractNumId="20">
    <w:nsid w:val="7BED1105"/>
    <w:multiLevelType w:val="multilevel"/>
    <w:tmpl w:val="116E5F1A"/>
    <w:lvl w:ilvl="0">
      <w:start w:val="1"/>
      <w:numFmt w:val="decimal"/>
      <w:lvlText w:val="%1."/>
      <w:lvlJc w:val="left"/>
      <w:pPr>
        <w:tabs>
          <w:tab w:val="left" w:pos="1130"/>
        </w:tabs>
        <w:ind w:left="113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0"/>
  </w:num>
  <w:num w:numId="2">
    <w:abstractNumId w:val="4"/>
  </w:num>
  <w:num w:numId="3">
    <w:abstractNumId w:val="7"/>
  </w:num>
  <w:num w:numId="4">
    <w:abstractNumId w:val="3"/>
  </w:num>
  <w:num w:numId="5">
    <w:abstractNumId w:val="1"/>
  </w:num>
  <w:num w:numId="6">
    <w:abstractNumId w:val="0"/>
  </w:num>
  <w:num w:numId="7">
    <w:abstractNumId w:val="8"/>
  </w:num>
  <w:num w:numId="8">
    <w:abstractNumId w:val="6"/>
  </w:num>
  <w:num w:numId="9">
    <w:abstractNumId w:val="15"/>
  </w:num>
  <w:num w:numId="10">
    <w:abstractNumId w:val="9"/>
  </w:num>
  <w:num w:numId="11">
    <w:abstractNumId w:val="20"/>
  </w:num>
  <w:num w:numId="12">
    <w:abstractNumId w:val="13"/>
  </w:num>
  <w:num w:numId="13">
    <w:abstractNumId w:val="14"/>
  </w:num>
  <w:num w:numId="14">
    <w:abstractNumId w:val="5"/>
  </w:num>
  <w:num w:numId="15">
    <w:abstractNumId w:val="11"/>
  </w:num>
  <w:num w:numId="16">
    <w:abstractNumId w:val="18"/>
  </w:num>
  <w:num w:numId="17">
    <w:abstractNumId w:val="16"/>
  </w:num>
  <w:num w:numId="18">
    <w:abstractNumId w:val="12"/>
  </w:num>
  <w:num w:numId="19">
    <w:abstractNumId w:val="17"/>
  </w:num>
  <w:num w:numId="20">
    <w:abstractNumId w:val="2"/>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7871A8E"/>
    <w:rsid w:val="00004E03"/>
    <w:rsid w:val="00006709"/>
    <w:rsid w:val="0001070D"/>
    <w:rsid w:val="00021547"/>
    <w:rsid w:val="000378F0"/>
    <w:rsid w:val="0004739D"/>
    <w:rsid w:val="000806D0"/>
    <w:rsid w:val="00082C2A"/>
    <w:rsid w:val="000A7D4F"/>
    <w:rsid w:val="000B10B9"/>
    <w:rsid w:val="000E684E"/>
    <w:rsid w:val="000F3A12"/>
    <w:rsid w:val="001315DD"/>
    <w:rsid w:val="00141E16"/>
    <w:rsid w:val="00146579"/>
    <w:rsid w:val="001477F6"/>
    <w:rsid w:val="00193DE8"/>
    <w:rsid w:val="0019772C"/>
    <w:rsid w:val="001B412F"/>
    <w:rsid w:val="00203667"/>
    <w:rsid w:val="00262741"/>
    <w:rsid w:val="00263763"/>
    <w:rsid w:val="0026471B"/>
    <w:rsid w:val="00272A42"/>
    <w:rsid w:val="00284DA6"/>
    <w:rsid w:val="002A7270"/>
    <w:rsid w:val="002D49C9"/>
    <w:rsid w:val="002E6EB7"/>
    <w:rsid w:val="0035390D"/>
    <w:rsid w:val="00394F97"/>
    <w:rsid w:val="003B36F3"/>
    <w:rsid w:val="003B52AB"/>
    <w:rsid w:val="003C61F1"/>
    <w:rsid w:val="003E5BCF"/>
    <w:rsid w:val="003F5455"/>
    <w:rsid w:val="0040278E"/>
    <w:rsid w:val="00415476"/>
    <w:rsid w:val="00454819"/>
    <w:rsid w:val="0046184B"/>
    <w:rsid w:val="00463948"/>
    <w:rsid w:val="00464A72"/>
    <w:rsid w:val="004655DA"/>
    <w:rsid w:val="00481BBF"/>
    <w:rsid w:val="00484C66"/>
    <w:rsid w:val="00496707"/>
    <w:rsid w:val="004B034B"/>
    <w:rsid w:val="004D552A"/>
    <w:rsid w:val="004D6412"/>
    <w:rsid w:val="004E29B4"/>
    <w:rsid w:val="00512FEA"/>
    <w:rsid w:val="00520E00"/>
    <w:rsid w:val="00551C1E"/>
    <w:rsid w:val="005612B0"/>
    <w:rsid w:val="005654C1"/>
    <w:rsid w:val="0056648C"/>
    <w:rsid w:val="0057176F"/>
    <w:rsid w:val="005A55A0"/>
    <w:rsid w:val="005B4664"/>
    <w:rsid w:val="005B4F93"/>
    <w:rsid w:val="005D593E"/>
    <w:rsid w:val="00600ADB"/>
    <w:rsid w:val="006118E4"/>
    <w:rsid w:val="00627637"/>
    <w:rsid w:val="00650F3D"/>
    <w:rsid w:val="00652FC7"/>
    <w:rsid w:val="00656992"/>
    <w:rsid w:val="00687E40"/>
    <w:rsid w:val="00693D46"/>
    <w:rsid w:val="006A7F06"/>
    <w:rsid w:val="006B7AF1"/>
    <w:rsid w:val="006D25C5"/>
    <w:rsid w:val="006E712A"/>
    <w:rsid w:val="00713A70"/>
    <w:rsid w:val="007169B9"/>
    <w:rsid w:val="007C7EEA"/>
    <w:rsid w:val="007E5497"/>
    <w:rsid w:val="007F11F8"/>
    <w:rsid w:val="008065E1"/>
    <w:rsid w:val="008210F2"/>
    <w:rsid w:val="00832967"/>
    <w:rsid w:val="00840663"/>
    <w:rsid w:val="00853EB1"/>
    <w:rsid w:val="008620F0"/>
    <w:rsid w:val="00873FFE"/>
    <w:rsid w:val="0088543C"/>
    <w:rsid w:val="00890975"/>
    <w:rsid w:val="008A26A2"/>
    <w:rsid w:val="008A464F"/>
    <w:rsid w:val="008D1F41"/>
    <w:rsid w:val="008D6ABE"/>
    <w:rsid w:val="009404CF"/>
    <w:rsid w:val="00980F4A"/>
    <w:rsid w:val="009862E2"/>
    <w:rsid w:val="009A1FC1"/>
    <w:rsid w:val="009C0B16"/>
    <w:rsid w:val="009C5418"/>
    <w:rsid w:val="009E2A2B"/>
    <w:rsid w:val="00A0278E"/>
    <w:rsid w:val="00A11A64"/>
    <w:rsid w:val="00A165D7"/>
    <w:rsid w:val="00A32E52"/>
    <w:rsid w:val="00A671AD"/>
    <w:rsid w:val="00A72EB1"/>
    <w:rsid w:val="00A808FB"/>
    <w:rsid w:val="00A82DA9"/>
    <w:rsid w:val="00A91180"/>
    <w:rsid w:val="00A9712F"/>
    <w:rsid w:val="00AA0FAC"/>
    <w:rsid w:val="00AC0A1D"/>
    <w:rsid w:val="00AE0CF5"/>
    <w:rsid w:val="00B36077"/>
    <w:rsid w:val="00B4125D"/>
    <w:rsid w:val="00B765E9"/>
    <w:rsid w:val="00BA70F1"/>
    <w:rsid w:val="00BD7FBF"/>
    <w:rsid w:val="00BF2F90"/>
    <w:rsid w:val="00C10C0E"/>
    <w:rsid w:val="00C22E43"/>
    <w:rsid w:val="00C519A9"/>
    <w:rsid w:val="00C569AF"/>
    <w:rsid w:val="00C576FC"/>
    <w:rsid w:val="00C83848"/>
    <w:rsid w:val="00C922FA"/>
    <w:rsid w:val="00C93156"/>
    <w:rsid w:val="00CB0A93"/>
    <w:rsid w:val="00CB76EC"/>
    <w:rsid w:val="00CD2856"/>
    <w:rsid w:val="00CE2153"/>
    <w:rsid w:val="00CE66D6"/>
    <w:rsid w:val="00D01B38"/>
    <w:rsid w:val="00D11D6B"/>
    <w:rsid w:val="00D137F0"/>
    <w:rsid w:val="00D165A6"/>
    <w:rsid w:val="00D4107E"/>
    <w:rsid w:val="00D4558E"/>
    <w:rsid w:val="00D565E0"/>
    <w:rsid w:val="00D86632"/>
    <w:rsid w:val="00D877E4"/>
    <w:rsid w:val="00DE4C7A"/>
    <w:rsid w:val="00DE4DC5"/>
    <w:rsid w:val="00DF26E3"/>
    <w:rsid w:val="00E159CA"/>
    <w:rsid w:val="00E23487"/>
    <w:rsid w:val="00E41752"/>
    <w:rsid w:val="00E473D2"/>
    <w:rsid w:val="00E55A94"/>
    <w:rsid w:val="00E65454"/>
    <w:rsid w:val="00EA5748"/>
    <w:rsid w:val="00EB6C8B"/>
    <w:rsid w:val="00EB6EEE"/>
    <w:rsid w:val="00EE1752"/>
    <w:rsid w:val="00F16263"/>
    <w:rsid w:val="00F82794"/>
    <w:rsid w:val="00FB7D6A"/>
    <w:rsid w:val="00FE2D56"/>
    <w:rsid w:val="00FE6FF4"/>
    <w:rsid w:val="257C76C9"/>
    <w:rsid w:val="37871A8E"/>
    <w:rsid w:val="402F6D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2794"/>
    <w:pPr>
      <w:widowControl w:val="0"/>
      <w:jc w:val="both"/>
    </w:pPr>
    <w:rPr>
      <w:rFonts w:ascii="Times New Roman" w:hAnsi="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82794"/>
    <w:pPr>
      <w:tabs>
        <w:tab w:val="center" w:pos="4153"/>
        <w:tab w:val="right" w:pos="8306"/>
      </w:tabs>
      <w:snapToGrid w:val="0"/>
      <w:jc w:val="left"/>
    </w:pPr>
    <w:rPr>
      <w:sz w:val="18"/>
      <w:szCs w:val="18"/>
    </w:rPr>
  </w:style>
  <w:style w:type="paragraph" w:styleId="a4">
    <w:name w:val="header"/>
    <w:basedOn w:val="a"/>
    <w:link w:val="Char0"/>
    <w:rsid w:val="00F8279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F82794"/>
    <w:pPr>
      <w:widowControl/>
      <w:spacing w:before="100" w:beforeAutospacing="1" w:after="100" w:afterAutospacing="1"/>
      <w:jc w:val="left"/>
    </w:pPr>
    <w:rPr>
      <w:rFonts w:ascii="宋体" w:eastAsia="宋体" w:hAnsi="宋体" w:cs="宋体"/>
      <w:kern w:val="0"/>
      <w:sz w:val="24"/>
    </w:rPr>
  </w:style>
  <w:style w:type="character" w:customStyle="1" w:styleId="Char0">
    <w:name w:val="页眉 Char"/>
    <w:basedOn w:val="a0"/>
    <w:link w:val="a4"/>
    <w:qFormat/>
    <w:rsid w:val="00F82794"/>
    <w:rPr>
      <w:rFonts w:ascii="Times New Roman" w:hAnsi="Times New Roman"/>
      <w:kern w:val="2"/>
      <w:sz w:val="18"/>
      <w:szCs w:val="18"/>
    </w:rPr>
  </w:style>
  <w:style w:type="character" w:customStyle="1" w:styleId="Char">
    <w:name w:val="页脚 Char"/>
    <w:basedOn w:val="a0"/>
    <w:link w:val="a3"/>
    <w:rsid w:val="00F82794"/>
    <w:rPr>
      <w:rFonts w:ascii="Times New Roman" w:hAnsi="Times New Roman"/>
      <w:kern w:val="2"/>
      <w:sz w:val="18"/>
      <w:szCs w:val="18"/>
    </w:rPr>
  </w:style>
  <w:style w:type="paragraph" w:styleId="a6">
    <w:name w:val="List Paragraph"/>
    <w:basedOn w:val="a"/>
    <w:uiPriority w:val="34"/>
    <w:qFormat/>
    <w:rsid w:val="007C7EEA"/>
    <w:pPr>
      <w:widowControl/>
      <w:ind w:firstLineChars="200" w:firstLine="420"/>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59349913">
      <w:bodyDiv w:val="1"/>
      <w:marLeft w:val="0"/>
      <w:marRight w:val="0"/>
      <w:marTop w:val="0"/>
      <w:marBottom w:val="0"/>
      <w:divBdr>
        <w:top w:val="none" w:sz="0" w:space="0" w:color="auto"/>
        <w:left w:val="none" w:sz="0" w:space="0" w:color="auto"/>
        <w:bottom w:val="none" w:sz="0" w:space="0" w:color="auto"/>
        <w:right w:val="none" w:sz="0" w:space="0" w:color="auto"/>
      </w:divBdr>
      <w:divsChild>
        <w:div w:id="1612737696">
          <w:marLeft w:val="547"/>
          <w:marRight w:val="0"/>
          <w:marTop w:val="154"/>
          <w:marBottom w:val="0"/>
          <w:divBdr>
            <w:top w:val="none" w:sz="0" w:space="0" w:color="auto"/>
            <w:left w:val="none" w:sz="0" w:space="0" w:color="auto"/>
            <w:bottom w:val="none" w:sz="0" w:space="0" w:color="auto"/>
            <w:right w:val="none" w:sz="0" w:space="0" w:color="auto"/>
          </w:divBdr>
        </w:div>
        <w:div w:id="1427075317">
          <w:marLeft w:val="547"/>
          <w:marRight w:val="0"/>
          <w:marTop w:val="154"/>
          <w:marBottom w:val="0"/>
          <w:divBdr>
            <w:top w:val="none" w:sz="0" w:space="0" w:color="auto"/>
            <w:left w:val="none" w:sz="0" w:space="0" w:color="auto"/>
            <w:bottom w:val="none" w:sz="0" w:space="0" w:color="auto"/>
            <w:right w:val="none" w:sz="0" w:space="0" w:color="auto"/>
          </w:divBdr>
        </w:div>
      </w:divsChild>
    </w:div>
    <w:div w:id="173959744">
      <w:bodyDiv w:val="1"/>
      <w:marLeft w:val="0"/>
      <w:marRight w:val="0"/>
      <w:marTop w:val="0"/>
      <w:marBottom w:val="0"/>
      <w:divBdr>
        <w:top w:val="none" w:sz="0" w:space="0" w:color="auto"/>
        <w:left w:val="none" w:sz="0" w:space="0" w:color="auto"/>
        <w:bottom w:val="none" w:sz="0" w:space="0" w:color="auto"/>
        <w:right w:val="none" w:sz="0" w:space="0" w:color="auto"/>
      </w:divBdr>
      <w:divsChild>
        <w:div w:id="213467675">
          <w:marLeft w:val="547"/>
          <w:marRight w:val="0"/>
          <w:marTop w:val="154"/>
          <w:marBottom w:val="0"/>
          <w:divBdr>
            <w:top w:val="none" w:sz="0" w:space="0" w:color="auto"/>
            <w:left w:val="none" w:sz="0" w:space="0" w:color="auto"/>
            <w:bottom w:val="none" w:sz="0" w:space="0" w:color="auto"/>
            <w:right w:val="none" w:sz="0" w:space="0" w:color="auto"/>
          </w:divBdr>
        </w:div>
        <w:div w:id="813987804">
          <w:marLeft w:val="547"/>
          <w:marRight w:val="0"/>
          <w:marTop w:val="154"/>
          <w:marBottom w:val="0"/>
          <w:divBdr>
            <w:top w:val="none" w:sz="0" w:space="0" w:color="auto"/>
            <w:left w:val="none" w:sz="0" w:space="0" w:color="auto"/>
            <w:bottom w:val="none" w:sz="0" w:space="0" w:color="auto"/>
            <w:right w:val="none" w:sz="0" w:space="0" w:color="auto"/>
          </w:divBdr>
        </w:div>
        <w:div w:id="1575505635">
          <w:marLeft w:val="547"/>
          <w:marRight w:val="0"/>
          <w:marTop w:val="154"/>
          <w:marBottom w:val="0"/>
          <w:divBdr>
            <w:top w:val="none" w:sz="0" w:space="0" w:color="auto"/>
            <w:left w:val="none" w:sz="0" w:space="0" w:color="auto"/>
            <w:bottom w:val="none" w:sz="0" w:space="0" w:color="auto"/>
            <w:right w:val="none" w:sz="0" w:space="0" w:color="auto"/>
          </w:divBdr>
        </w:div>
      </w:divsChild>
    </w:div>
    <w:div w:id="444737712">
      <w:bodyDiv w:val="1"/>
      <w:marLeft w:val="0"/>
      <w:marRight w:val="0"/>
      <w:marTop w:val="0"/>
      <w:marBottom w:val="0"/>
      <w:divBdr>
        <w:top w:val="none" w:sz="0" w:space="0" w:color="auto"/>
        <w:left w:val="none" w:sz="0" w:space="0" w:color="auto"/>
        <w:bottom w:val="none" w:sz="0" w:space="0" w:color="auto"/>
        <w:right w:val="none" w:sz="0" w:space="0" w:color="auto"/>
      </w:divBdr>
      <w:divsChild>
        <w:div w:id="2005472178">
          <w:marLeft w:val="432"/>
          <w:marRight w:val="0"/>
          <w:marTop w:val="125"/>
          <w:marBottom w:val="0"/>
          <w:divBdr>
            <w:top w:val="none" w:sz="0" w:space="0" w:color="auto"/>
            <w:left w:val="none" w:sz="0" w:space="0" w:color="auto"/>
            <w:bottom w:val="none" w:sz="0" w:space="0" w:color="auto"/>
            <w:right w:val="none" w:sz="0" w:space="0" w:color="auto"/>
          </w:divBdr>
        </w:div>
      </w:divsChild>
    </w:div>
    <w:div w:id="524560149">
      <w:bodyDiv w:val="1"/>
      <w:marLeft w:val="0"/>
      <w:marRight w:val="0"/>
      <w:marTop w:val="0"/>
      <w:marBottom w:val="0"/>
      <w:divBdr>
        <w:top w:val="none" w:sz="0" w:space="0" w:color="auto"/>
        <w:left w:val="none" w:sz="0" w:space="0" w:color="auto"/>
        <w:bottom w:val="none" w:sz="0" w:space="0" w:color="auto"/>
        <w:right w:val="none" w:sz="0" w:space="0" w:color="auto"/>
      </w:divBdr>
      <w:divsChild>
        <w:div w:id="602764119">
          <w:marLeft w:val="547"/>
          <w:marRight w:val="0"/>
          <w:marTop w:val="144"/>
          <w:marBottom w:val="0"/>
          <w:divBdr>
            <w:top w:val="none" w:sz="0" w:space="0" w:color="auto"/>
            <w:left w:val="none" w:sz="0" w:space="0" w:color="auto"/>
            <w:bottom w:val="none" w:sz="0" w:space="0" w:color="auto"/>
            <w:right w:val="none" w:sz="0" w:space="0" w:color="auto"/>
          </w:divBdr>
        </w:div>
        <w:div w:id="1875462417">
          <w:marLeft w:val="547"/>
          <w:marRight w:val="0"/>
          <w:marTop w:val="144"/>
          <w:marBottom w:val="0"/>
          <w:divBdr>
            <w:top w:val="none" w:sz="0" w:space="0" w:color="auto"/>
            <w:left w:val="none" w:sz="0" w:space="0" w:color="auto"/>
            <w:bottom w:val="none" w:sz="0" w:space="0" w:color="auto"/>
            <w:right w:val="none" w:sz="0" w:space="0" w:color="auto"/>
          </w:divBdr>
        </w:div>
      </w:divsChild>
    </w:div>
    <w:div w:id="1345939616">
      <w:bodyDiv w:val="1"/>
      <w:marLeft w:val="0"/>
      <w:marRight w:val="0"/>
      <w:marTop w:val="0"/>
      <w:marBottom w:val="0"/>
      <w:divBdr>
        <w:top w:val="none" w:sz="0" w:space="0" w:color="auto"/>
        <w:left w:val="none" w:sz="0" w:space="0" w:color="auto"/>
        <w:bottom w:val="none" w:sz="0" w:space="0" w:color="auto"/>
        <w:right w:val="none" w:sz="0" w:space="0" w:color="auto"/>
      </w:divBdr>
      <w:divsChild>
        <w:div w:id="618292597">
          <w:marLeft w:val="547"/>
          <w:marRight w:val="0"/>
          <w:marTop w:val="144"/>
          <w:marBottom w:val="0"/>
          <w:divBdr>
            <w:top w:val="none" w:sz="0" w:space="0" w:color="auto"/>
            <w:left w:val="none" w:sz="0" w:space="0" w:color="auto"/>
            <w:bottom w:val="none" w:sz="0" w:space="0" w:color="auto"/>
            <w:right w:val="none" w:sz="0" w:space="0" w:color="auto"/>
          </w:divBdr>
        </w:div>
      </w:divsChild>
    </w:div>
    <w:div w:id="1350794244">
      <w:bodyDiv w:val="1"/>
      <w:marLeft w:val="0"/>
      <w:marRight w:val="0"/>
      <w:marTop w:val="0"/>
      <w:marBottom w:val="0"/>
      <w:divBdr>
        <w:top w:val="none" w:sz="0" w:space="0" w:color="auto"/>
        <w:left w:val="none" w:sz="0" w:space="0" w:color="auto"/>
        <w:bottom w:val="none" w:sz="0" w:space="0" w:color="auto"/>
        <w:right w:val="none" w:sz="0" w:space="0" w:color="auto"/>
      </w:divBdr>
      <w:divsChild>
        <w:div w:id="791555267">
          <w:marLeft w:val="576"/>
          <w:marRight w:val="0"/>
          <w:marTop w:val="80"/>
          <w:marBottom w:val="0"/>
          <w:divBdr>
            <w:top w:val="none" w:sz="0" w:space="0" w:color="auto"/>
            <w:left w:val="none" w:sz="0" w:space="0" w:color="auto"/>
            <w:bottom w:val="none" w:sz="0" w:space="0" w:color="auto"/>
            <w:right w:val="none" w:sz="0" w:space="0" w:color="auto"/>
          </w:divBdr>
        </w:div>
      </w:divsChild>
    </w:div>
    <w:div w:id="1458139953">
      <w:bodyDiv w:val="1"/>
      <w:marLeft w:val="0"/>
      <w:marRight w:val="0"/>
      <w:marTop w:val="0"/>
      <w:marBottom w:val="0"/>
      <w:divBdr>
        <w:top w:val="none" w:sz="0" w:space="0" w:color="auto"/>
        <w:left w:val="none" w:sz="0" w:space="0" w:color="auto"/>
        <w:bottom w:val="none" w:sz="0" w:space="0" w:color="auto"/>
        <w:right w:val="none" w:sz="0" w:space="0" w:color="auto"/>
      </w:divBdr>
      <w:divsChild>
        <w:div w:id="1910453564">
          <w:marLeft w:val="432"/>
          <w:marRight w:val="0"/>
          <w:marTop w:val="125"/>
          <w:marBottom w:val="0"/>
          <w:divBdr>
            <w:top w:val="none" w:sz="0" w:space="0" w:color="auto"/>
            <w:left w:val="none" w:sz="0" w:space="0" w:color="auto"/>
            <w:bottom w:val="none" w:sz="0" w:space="0" w:color="auto"/>
            <w:right w:val="none" w:sz="0" w:space="0" w:color="auto"/>
          </w:divBdr>
        </w:div>
      </w:divsChild>
    </w:div>
    <w:div w:id="1459375754">
      <w:bodyDiv w:val="1"/>
      <w:marLeft w:val="0"/>
      <w:marRight w:val="0"/>
      <w:marTop w:val="0"/>
      <w:marBottom w:val="0"/>
      <w:divBdr>
        <w:top w:val="none" w:sz="0" w:space="0" w:color="auto"/>
        <w:left w:val="none" w:sz="0" w:space="0" w:color="auto"/>
        <w:bottom w:val="none" w:sz="0" w:space="0" w:color="auto"/>
        <w:right w:val="none" w:sz="0" w:space="0" w:color="auto"/>
      </w:divBdr>
      <w:divsChild>
        <w:div w:id="1911310457">
          <w:marLeft w:val="432"/>
          <w:marRight w:val="0"/>
          <w:marTop w:val="125"/>
          <w:marBottom w:val="0"/>
          <w:divBdr>
            <w:top w:val="none" w:sz="0" w:space="0" w:color="auto"/>
            <w:left w:val="none" w:sz="0" w:space="0" w:color="auto"/>
            <w:bottom w:val="none" w:sz="0" w:space="0" w:color="auto"/>
            <w:right w:val="none" w:sz="0" w:space="0" w:color="auto"/>
          </w:divBdr>
        </w:div>
      </w:divsChild>
    </w:div>
    <w:div w:id="1613318613">
      <w:bodyDiv w:val="1"/>
      <w:marLeft w:val="0"/>
      <w:marRight w:val="0"/>
      <w:marTop w:val="0"/>
      <w:marBottom w:val="0"/>
      <w:divBdr>
        <w:top w:val="none" w:sz="0" w:space="0" w:color="auto"/>
        <w:left w:val="none" w:sz="0" w:space="0" w:color="auto"/>
        <w:bottom w:val="none" w:sz="0" w:space="0" w:color="auto"/>
        <w:right w:val="none" w:sz="0" w:space="0" w:color="auto"/>
      </w:divBdr>
      <w:divsChild>
        <w:div w:id="666135715">
          <w:marLeft w:val="576"/>
          <w:marRight w:val="0"/>
          <w:marTop w:val="80"/>
          <w:marBottom w:val="0"/>
          <w:divBdr>
            <w:top w:val="none" w:sz="0" w:space="0" w:color="auto"/>
            <w:left w:val="none" w:sz="0" w:space="0" w:color="auto"/>
            <w:bottom w:val="none" w:sz="0" w:space="0" w:color="auto"/>
            <w:right w:val="none" w:sz="0" w:space="0" w:color="auto"/>
          </w:divBdr>
        </w:div>
      </w:divsChild>
    </w:div>
    <w:div w:id="1629358582">
      <w:bodyDiv w:val="1"/>
      <w:marLeft w:val="0"/>
      <w:marRight w:val="0"/>
      <w:marTop w:val="0"/>
      <w:marBottom w:val="0"/>
      <w:divBdr>
        <w:top w:val="none" w:sz="0" w:space="0" w:color="auto"/>
        <w:left w:val="none" w:sz="0" w:space="0" w:color="auto"/>
        <w:bottom w:val="none" w:sz="0" w:space="0" w:color="auto"/>
        <w:right w:val="none" w:sz="0" w:space="0" w:color="auto"/>
      </w:divBdr>
      <w:divsChild>
        <w:div w:id="3017908">
          <w:marLeft w:val="432"/>
          <w:marRight w:val="0"/>
          <w:marTop w:val="125"/>
          <w:marBottom w:val="0"/>
          <w:divBdr>
            <w:top w:val="none" w:sz="0" w:space="0" w:color="auto"/>
            <w:left w:val="none" w:sz="0" w:space="0" w:color="auto"/>
            <w:bottom w:val="none" w:sz="0" w:space="0" w:color="auto"/>
            <w:right w:val="none" w:sz="0" w:space="0" w:color="auto"/>
          </w:divBdr>
        </w:div>
      </w:divsChild>
    </w:div>
    <w:div w:id="1705910941">
      <w:bodyDiv w:val="1"/>
      <w:marLeft w:val="0"/>
      <w:marRight w:val="0"/>
      <w:marTop w:val="0"/>
      <w:marBottom w:val="0"/>
      <w:divBdr>
        <w:top w:val="none" w:sz="0" w:space="0" w:color="auto"/>
        <w:left w:val="none" w:sz="0" w:space="0" w:color="auto"/>
        <w:bottom w:val="none" w:sz="0" w:space="0" w:color="auto"/>
        <w:right w:val="none" w:sz="0" w:space="0" w:color="auto"/>
      </w:divBdr>
    </w:div>
    <w:div w:id="2084257263">
      <w:bodyDiv w:val="1"/>
      <w:marLeft w:val="0"/>
      <w:marRight w:val="0"/>
      <w:marTop w:val="0"/>
      <w:marBottom w:val="0"/>
      <w:divBdr>
        <w:top w:val="none" w:sz="0" w:space="0" w:color="auto"/>
        <w:left w:val="none" w:sz="0" w:space="0" w:color="auto"/>
        <w:bottom w:val="none" w:sz="0" w:space="0" w:color="auto"/>
        <w:right w:val="none" w:sz="0" w:space="0" w:color="auto"/>
      </w:divBdr>
      <w:divsChild>
        <w:div w:id="1284187245">
          <w:marLeft w:val="432"/>
          <w:marRight w:val="0"/>
          <w:marTop w:val="125"/>
          <w:marBottom w:val="0"/>
          <w:divBdr>
            <w:top w:val="none" w:sz="0" w:space="0" w:color="auto"/>
            <w:left w:val="none" w:sz="0" w:space="0" w:color="auto"/>
            <w:bottom w:val="none" w:sz="0" w:space="0" w:color="auto"/>
            <w:right w:val="none" w:sz="0" w:space="0" w:color="auto"/>
          </w:divBdr>
        </w:div>
        <w:div w:id="1930964018">
          <w:marLeft w:val="432"/>
          <w:marRight w:val="0"/>
          <w:marTop w:val="125"/>
          <w:marBottom w:val="0"/>
          <w:divBdr>
            <w:top w:val="none" w:sz="0" w:space="0" w:color="auto"/>
            <w:left w:val="none" w:sz="0" w:space="0" w:color="auto"/>
            <w:bottom w:val="none" w:sz="0" w:space="0" w:color="auto"/>
            <w:right w:val="none" w:sz="0" w:space="0" w:color="auto"/>
          </w:divBdr>
        </w:div>
        <w:div w:id="2108959140">
          <w:marLeft w:val="432"/>
          <w:marRight w:val="0"/>
          <w:marTop w:val="12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6C4A1A-AFB7-4730-8967-4EAAECB1E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7</Pages>
  <Words>869</Words>
  <Characters>4956</Characters>
  <Application>Microsoft Office Word</Application>
  <DocSecurity>0</DocSecurity>
  <Lines>41</Lines>
  <Paragraphs>11</Paragraphs>
  <ScaleCrop>false</ScaleCrop>
  <Company>微软中国</Company>
  <LinksUpToDate>false</LinksUpToDate>
  <CharactersWithSpaces>5814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chenjie7y7</dc:creator>
  <cp:lastModifiedBy>user</cp:lastModifiedBy>
  <cp:revision>78</cp:revision>
  <dcterms:created xsi:type="dcterms:W3CDTF">2019-02-22T00:40:00Z</dcterms:created>
  <dcterms:modified xsi:type="dcterms:W3CDTF">2020-03-08T16:59:00Z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