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上海建桥学院课程教学进度计划表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一、基本信息</w:t>
      </w:r>
    </w:p>
    <w:tbl>
      <w:tblPr>
        <w:tblStyle w:val="4"/>
        <w:tblW w:w="878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2020103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外贸日语函电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魏嘉敏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20056</w:t>
            </w:r>
            <w:r>
              <w:rPr>
                <w:rFonts w:ascii="宋体" w:hAnsi="宋体" w:cs="宋体"/>
                <w:sz w:val="21"/>
                <w:szCs w:val="21"/>
                <w:lang w:eastAsia="zh-CN"/>
              </w:rPr>
              <w:t>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日语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B20-1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日语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B20-2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日语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B20-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三教208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时间：周一下午56节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地点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职业技术学院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《新编国际商务日语写作》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《日语写作法》，平山崇编著，南京大学出版社，2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011.2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《日语写作教程》，耿铁珍、平川美穗编著，外语教学与研究出版社，2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011.6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0" w:type="auto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商务公文的写作基础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课堂讲解与互动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复习与预习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第一课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上报申请类文件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课堂讲解与学生发表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复习与仿写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第二课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提案企划类文件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课堂讲解与学生发表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复习与仿写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第三课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各种报告文件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课堂讲解与学生发表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复习与仿写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第四课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委托照会类文件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课堂讲解与学生发表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复习与仿写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第五课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通告指示类文件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课堂讲解与学生发表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复习与仿写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第六课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通知类信函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课堂讲解与学生发表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复习与仿写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第七课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委托询问类信函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课堂讲解与学生发表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复习与仿写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第八课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提醒督促类信函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课堂讲解与学生发表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复习与仿写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第九课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解释类信函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课堂讲解与学生发表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复习与仿写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第十课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礼仪类信函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课堂讲解与学生发表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复习与仿写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第十一课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法律相关文件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课堂讲解与学生发表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复习与仿写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第十二课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广告宣传文件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课堂讲解与学生发表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复习与仿写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第十三课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履历书及自我推荐书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课堂讲解与学生发表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复习与仿写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第十四课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电子邮件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课堂讲解与学生发表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复习与仿写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练习讲解及复习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课堂讲解与互动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复习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bCs/>
          <w:color w:val="00000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67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hAnsi="宋体" w:cs="PMingLiU"/>
                <w:color w:val="000000"/>
              </w:rPr>
              <w:t>总评构成（</w:t>
            </w:r>
            <w:r>
              <w:rPr>
                <w:rFonts w:ascii="宋体" w:hAnsi="宋体" w:cs="宋体"/>
                <w:color w:val="000000"/>
              </w:rPr>
              <w:t>1+X</w:t>
            </w:r>
            <w:r>
              <w:rPr>
                <w:rFonts w:hint="eastAsia" w:ascii="宋体" w:hAnsi="宋体" w:cs="PMingLiU"/>
                <w:color w:val="000000"/>
              </w:rPr>
              <w:t>）</w:t>
            </w:r>
          </w:p>
        </w:tc>
        <w:tc>
          <w:tcPr>
            <w:tcW w:w="5670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hAnsi="宋体" w:cs="PMingLiU"/>
                <w:color w:val="000000"/>
              </w:rPr>
              <w:t>评价方式</w:t>
            </w:r>
          </w:p>
        </w:tc>
        <w:tc>
          <w:tcPr>
            <w:tcW w:w="1560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hAnsi="宋体" w:cs="PMingLiU"/>
                <w:color w:val="00000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1</w:t>
            </w:r>
          </w:p>
        </w:tc>
        <w:tc>
          <w:tcPr>
            <w:tcW w:w="5670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期终闭卷考试</w:t>
            </w:r>
          </w:p>
        </w:tc>
        <w:tc>
          <w:tcPr>
            <w:tcW w:w="1560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X1</w:t>
            </w:r>
          </w:p>
        </w:tc>
        <w:tc>
          <w:tcPr>
            <w:tcW w:w="5670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随堂过程性考试1</w:t>
            </w:r>
          </w:p>
        </w:tc>
        <w:tc>
          <w:tcPr>
            <w:tcW w:w="1560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X2</w:t>
            </w:r>
          </w:p>
        </w:tc>
        <w:tc>
          <w:tcPr>
            <w:tcW w:w="5670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随堂过程性考试</w:t>
            </w:r>
            <w:r>
              <w:rPr>
                <w:bCs/>
                <w:color w:val="000000"/>
                <w:szCs w:val="20"/>
              </w:rPr>
              <w:t>2</w:t>
            </w:r>
          </w:p>
        </w:tc>
        <w:tc>
          <w:tcPr>
            <w:tcW w:w="1560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X3</w:t>
            </w:r>
          </w:p>
        </w:tc>
        <w:tc>
          <w:tcPr>
            <w:tcW w:w="5670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随堂过程性考试</w:t>
            </w:r>
            <w:r>
              <w:rPr>
                <w:bCs/>
                <w:color w:val="000000"/>
                <w:szCs w:val="20"/>
              </w:rPr>
              <w:t>3</w:t>
            </w:r>
          </w:p>
        </w:tc>
        <w:tc>
          <w:tcPr>
            <w:tcW w:w="1560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15%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 w:cs="仿宋"/>
          <w:color w:val="000000"/>
          <w:position w:val="-20"/>
          <w:sz w:val="28"/>
          <w:szCs w:val="28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3067685</wp:posOffset>
            </wp:positionH>
            <wp:positionV relativeFrom="paragraph">
              <wp:posOffset>163830</wp:posOffset>
            </wp:positionV>
            <wp:extent cx="511810" cy="182880"/>
            <wp:effectExtent l="0" t="0" r="2540" b="762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181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000000"/>
          <w:position w:val="-20"/>
          <w:sz w:val="28"/>
          <w:szCs w:val="28"/>
          <w:lang w:eastAsia="zh-CN"/>
        </w:rPr>
        <w:t>任课教师：</w:t>
      </w:r>
      <w:bookmarkStart w:id="0" w:name="_GoBack"/>
      <w:r>
        <w:rPr>
          <w:rFonts w:ascii="仿宋" w:hAnsi="仿宋" w:eastAsia="仿宋" w:cs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734695" cy="313690"/>
            <wp:effectExtent l="0" t="0" r="1905" b="3810"/>
            <wp:docPr id="2" name="图片 2" descr="魏嘉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魏嘉敏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4695" cy="31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仿宋" w:hAnsi="仿宋" w:eastAsia="仿宋" w:cs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position w:val="-20"/>
          <w:sz w:val="28"/>
          <w:szCs w:val="28"/>
          <w:lang w:eastAsia="zh-CN"/>
        </w:rPr>
        <w:t>系主任审核：</w:t>
      </w:r>
      <w:r>
        <w:rPr>
          <w:rFonts w:ascii="仿宋" w:hAnsi="仿宋" w:eastAsia="仿宋" w:cs="仿宋"/>
          <w:color w:val="000000"/>
          <w:position w:val="-20"/>
          <w:sz w:val="28"/>
          <w:szCs w:val="28"/>
          <w:lang w:eastAsia="zh-CN"/>
        </w:rPr>
        <w:t xml:space="preserve">         </w:t>
      </w:r>
      <w:r>
        <w:rPr>
          <w:rFonts w:hint="eastAsia" w:ascii="仿宋" w:hAnsi="仿宋" w:eastAsia="仿宋" w:cs="仿宋"/>
          <w:color w:val="000000"/>
          <w:position w:val="-20"/>
          <w:sz w:val="28"/>
          <w:szCs w:val="28"/>
          <w:lang w:eastAsia="zh-CN"/>
        </w:rPr>
        <w:t>日期：2</w:t>
      </w:r>
      <w:r>
        <w:rPr>
          <w:rFonts w:ascii="仿宋" w:hAnsi="仿宋" w:eastAsia="仿宋" w:cs="仿宋"/>
          <w:color w:val="000000"/>
          <w:position w:val="-20"/>
          <w:sz w:val="28"/>
          <w:szCs w:val="28"/>
          <w:lang w:eastAsia="zh-CN"/>
        </w:rPr>
        <w:t>022.9.22</w:t>
      </w:r>
    </w:p>
    <w:sectPr>
      <w:headerReference r:id="rId3" w:type="default"/>
      <w:footerReference r:id="rId4" w:type="default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 w:cs="ITC Bookman Demi"/>
        <w:color w:val="FFFFFF"/>
        <w:sz w:val="26"/>
        <w:szCs w:val="26"/>
        <w:lang w:eastAsia="zh-CN"/>
      </w:rPr>
    </w:pPr>
    <w:r>
      <w:rPr>
        <w:rStyle w:val="7"/>
        <w:rFonts w:hint="eastAsia" w:ascii="華康儷中黑" w:hAnsi="ITC Bookman Demi" w:eastAsia="華康儷中黑" w:cs="華康儷中黑"/>
        <w:color w:val="FFFFFF"/>
        <w:sz w:val="26"/>
        <w:szCs w:val="26"/>
        <w:lang w:eastAsia="zh-CN"/>
      </w:rPr>
      <w:t>第</w:t>
    </w:r>
    <w:r>
      <w:rPr>
        <w:rStyle w:val="7"/>
        <w:rFonts w:ascii="ITC Bookman Demi" w:hAnsi="ITC Bookman Demi" w:eastAsia="DotumChe" w:cs="ITC Bookman Demi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 w:cs="ITC Bookman Demi"/>
        <w:color w:val="FFFFFF"/>
        <w:sz w:val="26"/>
        <w:szCs w:val="26"/>
        <w:lang w:eastAsia="zh-CN"/>
      </w:rPr>
      <w:instrText xml:space="preserve">PAGE  </w:instrText>
    </w:r>
    <w:r>
      <w:rPr>
        <w:rStyle w:val="7"/>
        <w:rFonts w:ascii="ITC Bookman Demi" w:hAnsi="ITC Bookman Demi" w:eastAsia="DotumChe" w:cs="ITC Bookman Demi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 w:cs="ITC Bookman Demi"/>
        <w:color w:val="FFFFFF"/>
        <w:sz w:val="26"/>
        <w:szCs w:val="26"/>
        <w:lang w:eastAsia="zh-CN"/>
      </w:rPr>
      <w:t>21</w:t>
    </w:r>
    <w:r>
      <w:rPr>
        <w:rStyle w:val="7"/>
        <w:rFonts w:ascii="ITC Bookman Demi" w:hAnsi="ITC Bookman Demi" w:eastAsia="DotumChe" w:cs="ITC Bookman Demi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 w:cs="華康儷中黑"/>
        <w:color w:val="FFFFFF"/>
        <w:sz w:val="26"/>
        <w:szCs w:val="26"/>
        <w:lang w:eastAsia="zh-CN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 w:cs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20"/>
                            </w:rPr>
                            <w:t>SJQU-Q</w:t>
                          </w:r>
                          <w:r>
                            <w:rPr>
                              <w:rFonts w:ascii="宋体" w:hAnsi="宋体" w:eastAsia="宋体" w:cs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hAnsi="宋体" w:eastAsia="宋体" w:cs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 w:cs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hAnsi="宋体" w:eastAsia="宋体" w:cs="宋体"/>
                              <w:spacing w:val="20"/>
                            </w:rPr>
                            <w:t>-0</w:t>
                          </w:r>
                          <w:r>
                            <w:rPr>
                              <w:rFonts w:ascii="宋体" w:hAnsi="宋体" w:eastAsia="宋体" w:cs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hAnsi="宋体" w:eastAsia="宋体" w:cs="宋体"/>
                              <w:spacing w:val="20"/>
                            </w:rPr>
                            <w:t>A0</w:t>
                          </w:r>
                          <w:r>
                            <w:rPr>
                              <w:rFonts w:hint="eastAsia" w:ascii="宋体" w:hAnsi="宋体" w:eastAsia="宋体" w:cs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w1Pw9YAAAAJAQAADwAAAAAAAAABACAA&#10;AAAiAAAAZHJzL2Rvd25yZXYueG1sUEsBAhQAFAAAAAgAh07iQHb+mMgPAgAA8AMAAA4AAAAAAAAA&#10;AQAgAAAAJQEAAGRycy9lMm9Eb2MueG1sUEsFBgAAAAAGAAYAWQEAAKY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ascii="宋体" w:hAnsi="宋体" w:eastAsia="宋体" w:cs="宋体"/>
                        <w:spacing w:val="20"/>
                      </w:rPr>
                      <w:t>SJQU-Q</w:t>
                    </w:r>
                    <w:r>
                      <w:rPr>
                        <w:rFonts w:ascii="宋体" w:hAnsi="宋体" w:eastAsia="宋体" w:cs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hAnsi="宋体" w:eastAsia="宋体" w:cs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 w:cs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hAnsi="宋体" w:eastAsia="宋体" w:cs="宋体"/>
                        <w:spacing w:val="20"/>
                      </w:rPr>
                      <w:t>-0</w:t>
                    </w:r>
                    <w:r>
                      <w:rPr>
                        <w:rFonts w:ascii="宋体" w:hAnsi="宋体" w:eastAsia="宋体" w:cs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pacing w:val="20"/>
                      </w:rPr>
                      <w:t>（</w:t>
                    </w:r>
                    <w:r>
                      <w:rPr>
                        <w:rFonts w:ascii="宋体" w:hAnsi="宋体" w:eastAsia="宋体" w:cs="宋体"/>
                        <w:spacing w:val="20"/>
                      </w:rPr>
                      <w:t>A0</w:t>
                    </w:r>
                    <w:r>
                      <w:rPr>
                        <w:rFonts w:hint="eastAsia" w:ascii="宋体" w:hAnsi="宋体" w:eastAsia="宋体" w:cs="宋体"/>
                        <w:spacing w:val="20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80"/>
  <w:doNotHyphenateCaps/>
  <w:drawingGridHorizontalSpacing w:val="120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4F28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3F7"/>
    <w:rsid w:val="000A3531"/>
    <w:rsid w:val="000A448C"/>
    <w:rsid w:val="000A5A1C"/>
    <w:rsid w:val="000A5D03"/>
    <w:rsid w:val="000B165C"/>
    <w:rsid w:val="000B38AB"/>
    <w:rsid w:val="000C1065"/>
    <w:rsid w:val="000C220F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6860"/>
    <w:rsid w:val="001305E1"/>
    <w:rsid w:val="0013156D"/>
    <w:rsid w:val="00136CAF"/>
    <w:rsid w:val="00140258"/>
    <w:rsid w:val="0014621F"/>
    <w:rsid w:val="001600B8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405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523B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171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0FF"/>
    <w:rsid w:val="00374269"/>
    <w:rsid w:val="00376924"/>
    <w:rsid w:val="00376FDE"/>
    <w:rsid w:val="00377E1A"/>
    <w:rsid w:val="00382FDD"/>
    <w:rsid w:val="00387718"/>
    <w:rsid w:val="003958D4"/>
    <w:rsid w:val="00397963"/>
    <w:rsid w:val="003A11F8"/>
    <w:rsid w:val="003A1458"/>
    <w:rsid w:val="003A3482"/>
    <w:rsid w:val="003A440D"/>
    <w:rsid w:val="003A65EA"/>
    <w:rsid w:val="003B1E31"/>
    <w:rsid w:val="003B6082"/>
    <w:rsid w:val="003B78CD"/>
    <w:rsid w:val="003B7925"/>
    <w:rsid w:val="003B79A5"/>
    <w:rsid w:val="003B7E66"/>
    <w:rsid w:val="003C2AFE"/>
    <w:rsid w:val="003D016C"/>
    <w:rsid w:val="003D1DD4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73A8"/>
    <w:rsid w:val="0044371A"/>
    <w:rsid w:val="00452E85"/>
    <w:rsid w:val="00452ED4"/>
    <w:rsid w:val="00460FAC"/>
    <w:rsid w:val="00463BDD"/>
    <w:rsid w:val="004719BB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4DF6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3A97"/>
    <w:rsid w:val="0051562E"/>
    <w:rsid w:val="0052787A"/>
    <w:rsid w:val="00527D1B"/>
    <w:rsid w:val="005306A4"/>
    <w:rsid w:val="00530738"/>
    <w:rsid w:val="00531494"/>
    <w:rsid w:val="0053473A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6BE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17554"/>
    <w:rsid w:val="00727FB2"/>
    <w:rsid w:val="007308B2"/>
    <w:rsid w:val="0073594C"/>
    <w:rsid w:val="00736189"/>
    <w:rsid w:val="00742B7F"/>
    <w:rsid w:val="00743E1E"/>
    <w:rsid w:val="00744253"/>
    <w:rsid w:val="007507A0"/>
    <w:rsid w:val="00751EF5"/>
    <w:rsid w:val="00752375"/>
    <w:rsid w:val="00761732"/>
    <w:rsid w:val="007637A0"/>
    <w:rsid w:val="0076743A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C51E0"/>
    <w:rsid w:val="007C65EC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3128"/>
    <w:rsid w:val="00814A3F"/>
    <w:rsid w:val="00816C25"/>
    <w:rsid w:val="008175E8"/>
    <w:rsid w:val="00817E45"/>
    <w:rsid w:val="00825429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5C79"/>
    <w:rsid w:val="00952512"/>
    <w:rsid w:val="009525CC"/>
    <w:rsid w:val="00954AB1"/>
    <w:rsid w:val="00954C1E"/>
    <w:rsid w:val="00955BBB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588A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29D2"/>
    <w:rsid w:val="00A47514"/>
    <w:rsid w:val="00A505AB"/>
    <w:rsid w:val="00A6016E"/>
    <w:rsid w:val="00A6030A"/>
    <w:rsid w:val="00A62205"/>
    <w:rsid w:val="00A67A50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3B5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AF6D2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1610"/>
    <w:rsid w:val="00BA5396"/>
    <w:rsid w:val="00BB00B3"/>
    <w:rsid w:val="00BC09B7"/>
    <w:rsid w:val="00BC51ED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2A39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C7D3D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0D38"/>
    <w:rsid w:val="00FA57E1"/>
    <w:rsid w:val="00FA6A7E"/>
    <w:rsid w:val="00FB15A4"/>
    <w:rsid w:val="00FB1F55"/>
    <w:rsid w:val="00FB4AE3"/>
    <w:rsid w:val="00FC407C"/>
    <w:rsid w:val="00FD313C"/>
    <w:rsid w:val="00FE319F"/>
    <w:rsid w:val="00FE6709"/>
    <w:rsid w:val="00FF2D60"/>
    <w:rsid w:val="00FF33A4"/>
    <w:rsid w:val="0250298D"/>
    <w:rsid w:val="094D10B2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link w:val="1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99"/>
    <w:pPr>
      <w:widowControl w:val="0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99"/>
  </w:style>
  <w:style w:type="character" w:styleId="8">
    <w:name w:val="Hyperlink"/>
    <w:basedOn w:val="6"/>
    <w:uiPriority w:val="99"/>
    <w:rPr>
      <w:color w:val="0000FF"/>
      <w:u w:val="single"/>
    </w:rPr>
  </w:style>
  <w:style w:type="character" w:customStyle="1" w:styleId="9">
    <w:name w:val="页脚 字符"/>
    <w:basedOn w:val="6"/>
    <w:link w:val="2"/>
    <w:semiHidden/>
    <w:locked/>
    <w:uiPriority w:val="99"/>
    <w:rPr>
      <w:rFonts w:eastAsia="PMingLiU"/>
      <w:sz w:val="18"/>
      <w:szCs w:val="18"/>
      <w:lang w:eastAsia="zh-TW"/>
    </w:rPr>
  </w:style>
  <w:style w:type="character" w:customStyle="1" w:styleId="10">
    <w:name w:val="页眉 字符"/>
    <w:basedOn w:val="6"/>
    <w:link w:val="3"/>
    <w:semiHidden/>
    <w:locked/>
    <w:uiPriority w:val="99"/>
    <w:rPr>
      <w:rFonts w:eastAsia="PMingLiU"/>
      <w:sz w:val="18"/>
      <w:szCs w:val="18"/>
      <w:lang w:eastAsia="zh-TW"/>
    </w:rPr>
  </w:style>
  <w:style w:type="paragraph" w:customStyle="1" w:styleId="11">
    <w:name w:val="1 字元"/>
    <w:basedOn w:val="1"/>
    <w:qFormat/>
    <w:uiPriority w:val="99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144</Words>
  <Characters>821</Characters>
  <Lines>6</Lines>
  <Paragraphs>1</Paragraphs>
  <TotalTime>139</TotalTime>
  <ScaleCrop>false</ScaleCrop>
  <LinksUpToDate>false</LinksUpToDate>
  <CharactersWithSpaces>964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2021-09-07T05:46:00Z</dcterms:created>
  <dc:creator>*****</dc:creator>
  <cp:lastModifiedBy>刘尔瑟</cp:lastModifiedBy>
  <cp:lastPrinted>2015-03-18T03:45:00Z</cp:lastPrinted>
  <dcterms:modified xsi:type="dcterms:W3CDTF">2022-09-24T12:18:06Z</dcterms:modified>
  <dc:title>上海建桥学院教学进度计划表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