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E94F" w14:textId="62208072" w:rsidR="00F74163" w:rsidRDefault="00A77DAA">
      <w:pPr>
        <w:spacing w:line="288" w:lineRule="auto"/>
        <w:jc w:val="center"/>
        <w:rPr>
          <w:b/>
          <w:sz w:val="28"/>
          <w:szCs w:val="30"/>
        </w:rPr>
      </w:pPr>
      <w:r>
        <w:rPr>
          <w:rFonts w:hint="eastAsia"/>
          <w:b/>
          <w:sz w:val="28"/>
          <w:szCs w:val="30"/>
        </w:rPr>
        <w:t>【大学英语（</w:t>
      </w:r>
      <w:r w:rsidR="005011F6">
        <w:rPr>
          <w:rFonts w:hint="eastAsia"/>
          <w:b/>
          <w:sz w:val="28"/>
          <w:szCs w:val="30"/>
        </w:rPr>
        <w:t>4</w:t>
      </w:r>
      <w:r>
        <w:rPr>
          <w:rFonts w:hint="eastAsia"/>
          <w:b/>
          <w:sz w:val="28"/>
          <w:szCs w:val="30"/>
        </w:rPr>
        <w:t>）】</w:t>
      </w:r>
    </w:p>
    <w:p w14:paraId="03504E46" w14:textId="70A89FF4" w:rsidR="00F74163" w:rsidRDefault="00A77DAA">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sidR="005011F6">
        <w:rPr>
          <w:rFonts w:hint="eastAsia"/>
          <w:b/>
          <w:sz w:val="28"/>
          <w:szCs w:val="30"/>
        </w:rPr>
        <w:t>4</w:t>
      </w:r>
      <w:r>
        <w:rPr>
          <w:b/>
          <w:sz w:val="28"/>
          <w:szCs w:val="30"/>
        </w:rPr>
        <w:t>)</w:t>
      </w:r>
      <w:r>
        <w:rPr>
          <w:rFonts w:hint="eastAsia"/>
          <w:b/>
          <w:sz w:val="28"/>
          <w:szCs w:val="30"/>
        </w:rPr>
        <w:t>】</w:t>
      </w:r>
      <w:bookmarkStart w:id="0" w:name="a2"/>
      <w:bookmarkEnd w:id="0"/>
    </w:p>
    <w:p w14:paraId="3AD78D5A" w14:textId="77777777" w:rsidR="00F74163" w:rsidRDefault="00A77DA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7A5678D5" w14:textId="36FB89B4" w:rsidR="00F74163" w:rsidRDefault="00A77DAA">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sidR="005011F6">
        <w:rPr>
          <w:rFonts w:hint="eastAsia"/>
          <w:color w:val="000000"/>
          <w:sz w:val="20"/>
          <w:szCs w:val="20"/>
        </w:rPr>
        <w:t>2020015</w:t>
      </w:r>
      <w:r>
        <w:rPr>
          <w:rFonts w:hint="eastAsia"/>
          <w:color w:val="000000"/>
          <w:sz w:val="20"/>
          <w:szCs w:val="20"/>
        </w:rPr>
        <w:t>】</w:t>
      </w:r>
    </w:p>
    <w:p w14:paraId="62666AA1" w14:textId="77777777" w:rsidR="00F74163" w:rsidRDefault="00A77DAA">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rPr>
        <w:t>】</w:t>
      </w:r>
    </w:p>
    <w:p w14:paraId="0E158805" w14:textId="77777777" w:rsidR="00F74163" w:rsidRDefault="00A77DAA">
      <w:pPr>
        <w:snapToGrid w:val="0"/>
        <w:spacing w:line="288" w:lineRule="auto"/>
        <w:ind w:firstLineChars="196" w:firstLine="394"/>
        <w:rPr>
          <w:color w:val="000000"/>
          <w:szCs w:val="21"/>
        </w:rPr>
      </w:pPr>
      <w:r>
        <w:rPr>
          <w:rFonts w:hint="eastAsia"/>
          <w:b/>
          <w:bCs/>
          <w:color w:val="000000"/>
          <w:sz w:val="20"/>
          <w:szCs w:val="20"/>
        </w:rPr>
        <w:t>面向专业：</w:t>
      </w:r>
      <w:r w:rsidR="00697168" w:rsidRPr="00EB27D9">
        <w:rPr>
          <w:rFonts w:hint="eastAsia"/>
          <w:sz w:val="20"/>
          <w:szCs w:val="20"/>
        </w:rPr>
        <w:t>【</w:t>
      </w:r>
      <w:r w:rsidR="0022585F">
        <w:rPr>
          <w:rFonts w:ascii="宋体" w:hAnsi="宋体" w:hint="eastAsia"/>
          <w:sz w:val="20"/>
          <w:szCs w:val="20"/>
        </w:rPr>
        <w:t>17</w:t>
      </w:r>
      <w:r w:rsidR="00697168" w:rsidRPr="00EB27D9">
        <w:rPr>
          <w:rFonts w:ascii="宋体" w:hAnsi="宋体" w:hint="eastAsia"/>
          <w:sz w:val="20"/>
          <w:szCs w:val="20"/>
        </w:rPr>
        <w:t>级本科各相关专业</w:t>
      </w:r>
      <w:r w:rsidR="00697168" w:rsidRPr="00EB27D9">
        <w:rPr>
          <w:rFonts w:hint="eastAsia"/>
          <w:sz w:val="20"/>
          <w:szCs w:val="20"/>
        </w:rPr>
        <w:t>】</w:t>
      </w:r>
    </w:p>
    <w:p w14:paraId="6B0FE003" w14:textId="77777777" w:rsidR="00697168" w:rsidRDefault="00A77DAA">
      <w:pPr>
        <w:snapToGrid w:val="0"/>
        <w:spacing w:line="288" w:lineRule="auto"/>
        <w:ind w:firstLineChars="196" w:firstLine="394"/>
        <w:rPr>
          <w:sz w:val="20"/>
          <w:szCs w:val="20"/>
        </w:rPr>
      </w:pPr>
      <w:r>
        <w:rPr>
          <w:rFonts w:hint="eastAsia"/>
          <w:b/>
          <w:bCs/>
          <w:sz w:val="20"/>
          <w:szCs w:val="20"/>
        </w:rPr>
        <w:t>课程性质：</w:t>
      </w:r>
      <w:r w:rsidR="00697168" w:rsidRPr="00EB27D9">
        <w:rPr>
          <w:rFonts w:hint="eastAsia"/>
          <w:sz w:val="20"/>
          <w:szCs w:val="20"/>
        </w:rPr>
        <w:t>【通识教育必修课】</w:t>
      </w:r>
    </w:p>
    <w:p w14:paraId="5B11B5C5" w14:textId="77777777" w:rsidR="00F74163" w:rsidRDefault="00A77DAA" w:rsidP="00697168">
      <w:pPr>
        <w:snapToGrid w:val="0"/>
        <w:spacing w:line="288" w:lineRule="auto"/>
        <w:ind w:firstLineChars="196" w:firstLine="394"/>
        <w:rPr>
          <w:b/>
          <w:bCs/>
          <w:color w:val="000000"/>
          <w:szCs w:val="21"/>
        </w:rPr>
      </w:pPr>
      <w:r>
        <w:rPr>
          <w:rFonts w:hint="eastAsia"/>
          <w:b/>
          <w:bCs/>
          <w:color w:val="000000"/>
          <w:sz w:val="20"/>
          <w:szCs w:val="20"/>
        </w:rPr>
        <w:t>开课院系：外国语学院</w:t>
      </w:r>
    </w:p>
    <w:p w14:paraId="517728F2" w14:textId="6AA6D398" w:rsidR="00F74163" w:rsidRDefault="00A77DAA">
      <w:pPr>
        <w:spacing w:line="288" w:lineRule="auto"/>
        <w:ind w:leftChars="190" w:left="2206" w:hangingChars="900" w:hanging="1807"/>
        <w:rPr>
          <w:sz w:val="20"/>
          <w:szCs w:val="20"/>
        </w:rPr>
      </w:pPr>
      <w:r>
        <w:rPr>
          <w:rFonts w:hint="eastAsia"/>
          <w:b/>
          <w:bCs/>
          <w:sz w:val="20"/>
          <w:szCs w:val="20"/>
        </w:rPr>
        <w:t>使用教材：</w:t>
      </w:r>
      <w:r>
        <w:rPr>
          <w:rFonts w:hint="eastAsia"/>
          <w:sz w:val="20"/>
          <w:szCs w:val="20"/>
        </w:rPr>
        <w:t>主教材：【《全新版大学进阶英语综合教程</w:t>
      </w:r>
      <w:r w:rsidR="005011F6">
        <w:rPr>
          <w:rFonts w:hint="eastAsia"/>
          <w:sz w:val="20"/>
          <w:szCs w:val="20"/>
        </w:rPr>
        <w:t>4</w:t>
      </w:r>
      <w:r>
        <w:rPr>
          <w:rFonts w:hint="eastAsia"/>
          <w:sz w:val="20"/>
          <w:szCs w:val="20"/>
        </w:rPr>
        <w:t>》</w:t>
      </w:r>
      <w:r>
        <w:rPr>
          <w:sz w:val="20"/>
          <w:szCs w:val="20"/>
        </w:rPr>
        <w:t>，</w:t>
      </w:r>
      <w:r>
        <w:rPr>
          <w:rFonts w:hint="eastAsia"/>
          <w:sz w:val="20"/>
          <w:szCs w:val="20"/>
        </w:rPr>
        <w:t>李荫华，季佩英，冯豫等主编，</w:t>
      </w:r>
      <w:r>
        <w:rPr>
          <w:sz w:val="20"/>
          <w:szCs w:val="20"/>
        </w:rPr>
        <w:t>上海外语教育出版社，</w:t>
      </w:r>
      <w:r>
        <w:rPr>
          <w:sz w:val="20"/>
          <w:szCs w:val="20"/>
        </w:rPr>
        <w:t>201</w:t>
      </w:r>
      <w:r>
        <w:rPr>
          <w:rFonts w:hint="eastAsia"/>
          <w:sz w:val="20"/>
          <w:szCs w:val="20"/>
        </w:rPr>
        <w:t>7</w:t>
      </w:r>
      <w:r>
        <w:rPr>
          <w:rFonts w:hint="eastAsia"/>
          <w:sz w:val="20"/>
          <w:szCs w:val="20"/>
        </w:rPr>
        <w:t>】</w:t>
      </w:r>
    </w:p>
    <w:p w14:paraId="636AB8B5" w14:textId="1597CE64" w:rsidR="00F74163" w:rsidRDefault="00A77DAA">
      <w:pPr>
        <w:spacing w:line="288" w:lineRule="auto"/>
        <w:ind w:firstLineChars="1100" w:firstLine="2200"/>
        <w:rPr>
          <w:sz w:val="20"/>
          <w:szCs w:val="20"/>
        </w:rPr>
      </w:pPr>
      <w:r>
        <w:rPr>
          <w:rFonts w:hint="eastAsia"/>
          <w:sz w:val="20"/>
          <w:szCs w:val="20"/>
        </w:rPr>
        <w:t>【《大学英语听说教程</w:t>
      </w:r>
      <w:r w:rsidR="005011F6">
        <w:rPr>
          <w:rFonts w:hint="eastAsia"/>
          <w:sz w:val="20"/>
          <w:szCs w:val="20"/>
        </w:rPr>
        <w:t>4</w:t>
      </w:r>
      <w:r>
        <w:rPr>
          <w:rFonts w:hint="eastAsia"/>
          <w:sz w:val="20"/>
          <w:szCs w:val="20"/>
        </w:rPr>
        <w:t>》，陈向京等主编，</w:t>
      </w:r>
      <w:r>
        <w:rPr>
          <w:rFonts w:hint="eastAsia"/>
          <w:sz w:val="20"/>
          <w:szCs w:val="20"/>
        </w:rPr>
        <w:t>2017</w:t>
      </w:r>
      <w:r>
        <w:rPr>
          <w:rFonts w:hint="eastAsia"/>
          <w:sz w:val="20"/>
          <w:szCs w:val="20"/>
        </w:rPr>
        <w:t>】</w:t>
      </w:r>
    </w:p>
    <w:p w14:paraId="103CEE12" w14:textId="49E55CB9" w:rsidR="00F74163" w:rsidRDefault="00A77DAA">
      <w:pPr>
        <w:spacing w:line="288" w:lineRule="auto"/>
        <w:ind w:leftChars="342" w:left="2418" w:hangingChars="850" w:hanging="170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w:t>
      </w:r>
      <w:r w:rsidR="005011F6">
        <w:rPr>
          <w:rFonts w:hint="eastAsia"/>
          <w:sz w:val="20"/>
          <w:szCs w:val="20"/>
        </w:rPr>
        <w:t>4</w:t>
      </w:r>
      <w:r>
        <w:rPr>
          <w:rFonts w:hint="eastAsia"/>
          <w:sz w:val="20"/>
          <w:szCs w:val="20"/>
        </w:rPr>
        <w:t>）》，郑树棠主编，外语教学与研究出版社，</w:t>
      </w:r>
      <w:r>
        <w:rPr>
          <w:sz w:val="20"/>
          <w:szCs w:val="20"/>
        </w:rPr>
        <w:t>201</w:t>
      </w:r>
      <w:r>
        <w:rPr>
          <w:rFonts w:hint="eastAsia"/>
          <w:sz w:val="20"/>
          <w:szCs w:val="20"/>
        </w:rPr>
        <w:t>5</w:t>
      </w:r>
      <w:r>
        <w:rPr>
          <w:rFonts w:hint="eastAsia"/>
          <w:sz w:val="20"/>
          <w:szCs w:val="20"/>
        </w:rPr>
        <w:t>】</w:t>
      </w:r>
      <w:r>
        <w:rPr>
          <w:sz w:val="20"/>
          <w:szCs w:val="20"/>
        </w:rPr>
        <w:t xml:space="preserve">  </w:t>
      </w:r>
    </w:p>
    <w:p w14:paraId="0C85D4C0" w14:textId="7CB63FFE" w:rsidR="00F74163" w:rsidRDefault="00A77DAA">
      <w:pPr>
        <w:spacing w:line="288" w:lineRule="auto"/>
        <w:ind w:leftChars="1102" w:left="2414" w:hangingChars="50" w:hanging="100"/>
        <w:rPr>
          <w:sz w:val="20"/>
          <w:szCs w:val="20"/>
        </w:rPr>
      </w:pPr>
      <w:r>
        <w:rPr>
          <w:rFonts w:hint="eastAsia"/>
          <w:sz w:val="20"/>
          <w:szCs w:val="20"/>
        </w:rPr>
        <w:t>【《全新版大学进阶英语综合教程</w:t>
      </w:r>
      <w:r w:rsidR="005011F6">
        <w:rPr>
          <w:rFonts w:hint="eastAsia"/>
          <w:sz w:val="20"/>
          <w:szCs w:val="20"/>
        </w:rPr>
        <w:t>4</w:t>
      </w:r>
      <w:r>
        <w:rPr>
          <w:rFonts w:hint="eastAsia"/>
          <w:sz w:val="20"/>
          <w:szCs w:val="20"/>
        </w:rPr>
        <w:t>综合训练》</w:t>
      </w:r>
      <w:r>
        <w:rPr>
          <w:sz w:val="20"/>
          <w:szCs w:val="20"/>
        </w:rPr>
        <w:t>，</w:t>
      </w:r>
      <w:r>
        <w:rPr>
          <w:rFonts w:hint="eastAsia"/>
          <w:sz w:val="20"/>
          <w:szCs w:val="20"/>
        </w:rPr>
        <w:t>冯豫主编，</w:t>
      </w:r>
      <w:r>
        <w:rPr>
          <w:sz w:val="20"/>
          <w:szCs w:val="20"/>
        </w:rPr>
        <w:t>上海外语教育出版社，</w:t>
      </w:r>
      <w:r>
        <w:rPr>
          <w:sz w:val="20"/>
          <w:szCs w:val="20"/>
        </w:rPr>
        <w:t>201</w:t>
      </w:r>
      <w:r>
        <w:rPr>
          <w:rFonts w:hint="eastAsia"/>
          <w:sz w:val="20"/>
          <w:szCs w:val="20"/>
        </w:rPr>
        <w:t>7</w:t>
      </w:r>
      <w:r>
        <w:rPr>
          <w:rFonts w:hint="eastAsia"/>
          <w:sz w:val="20"/>
          <w:szCs w:val="20"/>
        </w:rPr>
        <w:t>】</w:t>
      </w:r>
      <w:r>
        <w:rPr>
          <w:sz w:val="20"/>
          <w:szCs w:val="20"/>
        </w:rPr>
        <w:t xml:space="preserve">              </w:t>
      </w:r>
    </w:p>
    <w:p w14:paraId="053F83AC" w14:textId="77777777" w:rsidR="00F74163" w:rsidRDefault="00A77DAA">
      <w:pPr>
        <w:spacing w:line="288" w:lineRule="auto"/>
        <w:ind w:leftChars="342" w:left="2218" w:hangingChars="750" w:hanging="150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《大学英语语法手册》，张成袆主编，上海外语教育出版社，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14:paraId="70AB209E" w14:textId="77777777" w:rsidR="00F74163" w:rsidRDefault="00A77DAA">
      <w:pPr>
        <w:spacing w:line="288" w:lineRule="auto"/>
        <w:ind w:firstLineChars="196" w:firstLine="394"/>
        <w:rPr>
          <w:sz w:val="20"/>
          <w:szCs w:val="20"/>
        </w:rPr>
      </w:pPr>
      <w:r>
        <w:rPr>
          <w:rFonts w:hint="eastAsia"/>
          <w:b/>
          <w:bCs/>
          <w:sz w:val="20"/>
          <w:szCs w:val="20"/>
        </w:rPr>
        <w:t>课程网站网址：</w:t>
      </w:r>
      <w:r>
        <w:rPr>
          <w:rFonts w:hint="eastAsia"/>
          <w:b/>
          <w:bCs/>
          <w:sz w:val="20"/>
          <w:szCs w:val="20"/>
        </w:rPr>
        <w:t xml:space="preserve">    </w:t>
      </w:r>
      <w:proofErr w:type="gramStart"/>
      <w:r>
        <w:rPr>
          <w:rFonts w:hint="eastAsia"/>
          <w:b/>
          <w:bCs/>
          <w:sz w:val="20"/>
          <w:szCs w:val="20"/>
        </w:rPr>
        <w:t>【</w:t>
      </w:r>
      <w:proofErr w:type="gramEnd"/>
      <w:r>
        <w:rPr>
          <w:rFonts w:hint="eastAsia"/>
          <w:sz w:val="20"/>
          <w:szCs w:val="20"/>
        </w:rPr>
        <w:t>上海外语教育出版社</w:t>
      </w:r>
      <w:hyperlink r:id="rId8" w:history="1">
        <w:r>
          <w:rPr>
            <w:rStyle w:val="a7"/>
            <w:sz w:val="20"/>
            <w:szCs w:val="20"/>
          </w:rPr>
          <w:t>http://www.sflep.com.cn/</w:t>
        </w:r>
      </w:hyperlink>
    </w:p>
    <w:p w14:paraId="700F4402" w14:textId="77777777" w:rsidR="00F74163" w:rsidRDefault="00A77DAA">
      <w:pPr>
        <w:spacing w:line="288" w:lineRule="auto"/>
        <w:ind w:firstLineChars="200" w:firstLine="400"/>
        <w:rPr>
          <w:sz w:val="20"/>
          <w:szCs w:val="20"/>
        </w:rPr>
      </w:pPr>
      <w:r>
        <w:rPr>
          <w:sz w:val="20"/>
          <w:szCs w:val="20"/>
        </w:rPr>
        <w:t xml:space="preserve">                   </w:t>
      </w:r>
      <w:hyperlink r:id="rId9" w:history="1">
        <w:r>
          <w:rPr>
            <w:rFonts w:hint="eastAsia"/>
            <w:sz w:val="20"/>
            <w:szCs w:val="20"/>
          </w:rPr>
          <w:t>中国外语网</w:t>
        </w:r>
        <w:r>
          <w:rPr>
            <w:sz w:val="20"/>
            <w:szCs w:val="20"/>
          </w:rPr>
          <w:t xml:space="preserve"> </w:t>
        </w:r>
      </w:hyperlink>
    </w:p>
    <w:p w14:paraId="62D71ABA" w14:textId="6769243A" w:rsidR="00F74163" w:rsidRPr="00E54A96" w:rsidRDefault="00A77DAA" w:rsidP="00E54A96">
      <w:pPr>
        <w:spacing w:afterLines="100" w:after="312" w:line="288" w:lineRule="auto"/>
        <w:ind w:firstLineChars="1100" w:firstLine="2209"/>
        <w:rPr>
          <w:sz w:val="20"/>
          <w:szCs w:val="20"/>
        </w:rPr>
      </w:pPr>
      <w:r>
        <w:rPr>
          <w:rFonts w:hint="eastAsia"/>
          <w:b/>
          <w:bCs/>
          <w:sz w:val="20"/>
          <w:szCs w:val="20"/>
        </w:rPr>
        <w:t>【</w:t>
      </w:r>
      <w:r>
        <w:rPr>
          <w:rFonts w:hint="eastAsia"/>
          <w:sz w:val="20"/>
          <w:szCs w:val="20"/>
        </w:rPr>
        <w:t>外语教学与研究出版社</w:t>
      </w:r>
      <w:hyperlink r:id="rId10" w:history="1">
        <w:r>
          <w:rPr>
            <w:rStyle w:val="a7"/>
            <w:sz w:val="20"/>
            <w:szCs w:val="20"/>
          </w:rPr>
          <w:t>http://www.fltrp.com/</w:t>
        </w:r>
      </w:hyperlink>
      <w:r>
        <w:rPr>
          <w:rFonts w:hint="eastAsia"/>
          <w:kern w:val="0"/>
          <w:sz w:val="20"/>
          <w:szCs w:val="20"/>
        </w:rPr>
        <w:t>】</w:t>
      </w:r>
    </w:p>
    <w:p w14:paraId="5672AA49" w14:textId="2C9E599A" w:rsidR="00A77DAA" w:rsidRPr="00E54A96" w:rsidRDefault="00A77DAA" w:rsidP="00E54A96">
      <w:pPr>
        <w:adjustRightInd w:val="0"/>
        <w:snapToGrid w:val="0"/>
        <w:spacing w:afterLines="150" w:after="468" w:line="288" w:lineRule="auto"/>
        <w:ind w:firstLineChars="196" w:firstLine="394"/>
        <w:rPr>
          <w:color w:val="000000"/>
          <w:sz w:val="20"/>
          <w:szCs w:val="20"/>
        </w:rPr>
      </w:pPr>
      <w:r>
        <w:rPr>
          <w:rFonts w:hint="eastAsia"/>
          <w:b/>
          <w:bCs/>
          <w:sz w:val="20"/>
          <w:szCs w:val="20"/>
        </w:rPr>
        <w:t>先修课程：【</w:t>
      </w:r>
      <w:r>
        <w:rPr>
          <w:rFonts w:hint="eastAsia"/>
          <w:sz w:val="20"/>
          <w:szCs w:val="20"/>
        </w:rPr>
        <w:t>大学英语</w:t>
      </w:r>
      <w:r w:rsidR="005011F6">
        <w:rPr>
          <w:rFonts w:hint="eastAsia"/>
          <w:sz w:val="20"/>
          <w:szCs w:val="20"/>
        </w:rPr>
        <w:t>3</w:t>
      </w:r>
      <w:r>
        <w:rPr>
          <w:rFonts w:hint="eastAsia"/>
          <w:sz w:val="20"/>
          <w:szCs w:val="20"/>
        </w:rPr>
        <w:t>，</w:t>
      </w:r>
      <w:r w:rsidR="005011F6">
        <w:rPr>
          <w:kern w:val="0"/>
          <w:sz w:val="20"/>
          <w:szCs w:val="20"/>
        </w:rPr>
        <w:t>2020231</w:t>
      </w:r>
      <w:r>
        <w:rPr>
          <w:rFonts w:hint="eastAsia"/>
          <w:kern w:val="0"/>
          <w:sz w:val="20"/>
          <w:szCs w:val="20"/>
        </w:rPr>
        <w:t>，</w:t>
      </w:r>
      <w:r>
        <w:rPr>
          <w:kern w:val="0"/>
          <w:sz w:val="20"/>
          <w:szCs w:val="20"/>
        </w:rPr>
        <w:t>4</w:t>
      </w:r>
      <w:r>
        <w:rPr>
          <w:rFonts w:hint="eastAsia"/>
          <w:kern w:val="0"/>
          <w:sz w:val="20"/>
          <w:szCs w:val="20"/>
        </w:rPr>
        <w:t>】</w:t>
      </w:r>
    </w:p>
    <w:p w14:paraId="07FB9833" w14:textId="77777777" w:rsidR="00697168" w:rsidRDefault="00A77DAA">
      <w:p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sidR="00697168">
        <w:rPr>
          <w:rFonts w:ascii="黑体" w:eastAsia="黑体" w:hAnsi="宋体"/>
          <w:sz w:val="24"/>
        </w:rPr>
        <w:t>课程简介</w:t>
      </w:r>
    </w:p>
    <w:p w14:paraId="5A0AA2A9" w14:textId="77777777" w:rsidR="00F74163" w:rsidRDefault="00A77DAA">
      <w:pPr>
        <w:spacing w:line="288" w:lineRule="auto"/>
        <w:ind w:firstLineChars="250" w:firstLine="50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Ansi="Arial" w:hint="eastAsia"/>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14:paraId="0CAC5970" w14:textId="28F3888D" w:rsidR="00F74163" w:rsidRPr="00E54A96" w:rsidRDefault="00A77DAA" w:rsidP="00E54A96">
      <w:pPr>
        <w:spacing w:afterLines="150" w:after="468" w:line="288" w:lineRule="auto"/>
        <w:ind w:firstLineChars="250" w:firstLine="500"/>
        <w:rPr>
          <w:sz w:val="20"/>
          <w:szCs w:val="20"/>
        </w:rPr>
      </w:pPr>
      <w:r>
        <w:rPr>
          <w:rFonts w:hint="eastAsia"/>
          <w:sz w:val="20"/>
          <w:szCs w:val="20"/>
        </w:rPr>
        <w:t>大学英语</w:t>
      </w:r>
      <w:r>
        <w:rPr>
          <w:sz w:val="20"/>
          <w:szCs w:val="20"/>
        </w:rPr>
        <w:t>(</w:t>
      </w:r>
      <w:r w:rsidR="00E54A96">
        <w:rPr>
          <w:rFonts w:hint="eastAsia"/>
          <w:sz w:val="20"/>
          <w:szCs w:val="20"/>
        </w:rPr>
        <w:t>4</w:t>
      </w:r>
      <w:r>
        <w:rPr>
          <w:sz w:val="20"/>
          <w:szCs w:val="20"/>
        </w:rPr>
        <w:t>)</w:t>
      </w:r>
      <w:r>
        <w:rPr>
          <w:rFonts w:hint="eastAsia"/>
          <w:sz w:val="20"/>
          <w:szCs w:val="20"/>
        </w:rPr>
        <w:t>课程，在完成《大学英语（</w:t>
      </w:r>
      <w:r w:rsidR="00E54A96">
        <w:rPr>
          <w:rFonts w:hint="eastAsia"/>
          <w:sz w:val="20"/>
          <w:szCs w:val="20"/>
        </w:rPr>
        <w:t>3</w:t>
      </w:r>
      <w:r>
        <w:rPr>
          <w:rFonts w:hint="eastAsia"/>
          <w:sz w:val="20"/>
          <w:szCs w:val="20"/>
        </w:rPr>
        <w:t>）》课程学习任务的基础上</w:t>
      </w:r>
      <w:r>
        <w:rPr>
          <w:sz w:val="20"/>
          <w:szCs w:val="20"/>
        </w:rPr>
        <w:t xml:space="preserve">, </w:t>
      </w:r>
      <w:r>
        <w:rPr>
          <w:rFonts w:hint="eastAsia"/>
          <w:sz w:val="20"/>
          <w:szCs w:val="20"/>
        </w:rPr>
        <w:t>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w:t>
      </w:r>
      <w:r>
        <w:rPr>
          <w:rFonts w:hint="eastAsia"/>
          <w:sz w:val="20"/>
          <w:szCs w:val="20"/>
        </w:rPr>
        <w:t>-</w:t>
      </w:r>
      <w:r>
        <w:rPr>
          <w:rFonts w:hint="eastAsia"/>
          <w:sz w:val="20"/>
          <w:szCs w:val="20"/>
        </w:rPr>
        <w:t>提高</w:t>
      </w:r>
      <w:r>
        <w:rPr>
          <w:rFonts w:hint="eastAsia"/>
          <w:sz w:val="20"/>
          <w:szCs w:val="20"/>
        </w:rPr>
        <w:t>-</w:t>
      </w:r>
      <w:r>
        <w:rPr>
          <w:rFonts w:hint="eastAsia"/>
          <w:sz w:val="20"/>
          <w:szCs w:val="20"/>
        </w:rPr>
        <w:t>发展三个阶段的新一代大学英语教学产品体系。全新版大学进阶英语综合教程立足本国，博采众长，采用折中主义教</w:t>
      </w:r>
      <w:r>
        <w:rPr>
          <w:rFonts w:hint="eastAsia"/>
          <w:sz w:val="20"/>
          <w:szCs w:val="20"/>
        </w:rPr>
        <w:lastRenderedPageBreak/>
        <w:t>学理念，结合数字化新兴媒体手段，实践了“基于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14:paraId="4AEFD61C" w14:textId="77777777"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080915A3" w14:textId="4C2514F1" w:rsidR="00F74163" w:rsidRPr="00E54A96" w:rsidRDefault="00A77DAA" w:rsidP="00E54A96">
      <w:pPr>
        <w:spacing w:afterLines="150" w:after="468" w:line="288" w:lineRule="auto"/>
        <w:ind w:firstLineChars="200" w:firstLine="4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14:paraId="5F8FCEE0" w14:textId="2B5D1C1D"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697168" w:rsidRPr="00EB27D9" w14:paraId="5847E928" w14:textId="77777777" w:rsidTr="00B604E8">
        <w:tc>
          <w:tcPr>
            <w:tcW w:w="535" w:type="dxa"/>
          </w:tcPr>
          <w:p w14:paraId="2B005E36" w14:textId="77777777" w:rsidR="00697168" w:rsidRPr="00EB27D9" w:rsidRDefault="00697168" w:rsidP="00697168">
            <w:pPr>
              <w:snapToGrid w:val="0"/>
              <w:spacing w:line="288" w:lineRule="auto"/>
              <w:rPr>
                <w:b/>
                <w:sz w:val="20"/>
                <w:szCs w:val="20"/>
              </w:rPr>
            </w:pPr>
            <w:r w:rsidRPr="00EB27D9">
              <w:rPr>
                <w:rFonts w:hint="eastAsia"/>
                <w:b/>
                <w:sz w:val="20"/>
                <w:szCs w:val="20"/>
              </w:rPr>
              <w:t>序号</w:t>
            </w:r>
          </w:p>
        </w:tc>
        <w:tc>
          <w:tcPr>
            <w:tcW w:w="1175" w:type="dxa"/>
          </w:tcPr>
          <w:p w14:paraId="482B1A9A"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课程预期</w:t>
            </w:r>
          </w:p>
          <w:p w14:paraId="38A86FBF"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学习成果</w:t>
            </w:r>
          </w:p>
        </w:tc>
        <w:tc>
          <w:tcPr>
            <w:tcW w:w="2470" w:type="dxa"/>
            <w:vAlign w:val="center"/>
          </w:tcPr>
          <w:p w14:paraId="30D3B825"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课程目标</w:t>
            </w:r>
          </w:p>
          <w:p w14:paraId="454C4167"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（细化的预期学习成果）</w:t>
            </w:r>
          </w:p>
        </w:tc>
        <w:tc>
          <w:tcPr>
            <w:tcW w:w="2199" w:type="dxa"/>
            <w:vAlign w:val="center"/>
          </w:tcPr>
          <w:p w14:paraId="1975DDB8"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教与学方式</w:t>
            </w:r>
          </w:p>
        </w:tc>
        <w:tc>
          <w:tcPr>
            <w:tcW w:w="1276" w:type="dxa"/>
            <w:vAlign w:val="center"/>
          </w:tcPr>
          <w:p w14:paraId="59C79264"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评价方式</w:t>
            </w:r>
          </w:p>
        </w:tc>
      </w:tr>
      <w:tr w:rsidR="00697168" w:rsidRPr="00EB27D9" w14:paraId="0283A616" w14:textId="77777777" w:rsidTr="00E54A96">
        <w:tc>
          <w:tcPr>
            <w:tcW w:w="535" w:type="dxa"/>
            <w:vAlign w:val="center"/>
          </w:tcPr>
          <w:p w14:paraId="59C893C6" w14:textId="77777777" w:rsidR="00697168" w:rsidRPr="00EB27D9" w:rsidRDefault="00697168" w:rsidP="00E54A96">
            <w:pPr>
              <w:jc w:val="center"/>
              <w:rPr>
                <w:rFonts w:ascii="仿宋" w:eastAsia="仿宋" w:hAnsi="仿宋" w:cs="宋体"/>
                <w:kern w:val="0"/>
                <w:sz w:val="24"/>
                <w:szCs w:val="24"/>
              </w:rPr>
            </w:pPr>
            <w:r w:rsidRPr="00EB27D9">
              <w:rPr>
                <w:rFonts w:ascii="仿宋" w:eastAsia="仿宋" w:hAnsi="仿宋" w:cs="宋体"/>
                <w:kern w:val="0"/>
                <w:sz w:val="24"/>
                <w:szCs w:val="24"/>
              </w:rPr>
              <w:t>1</w:t>
            </w:r>
          </w:p>
        </w:tc>
        <w:tc>
          <w:tcPr>
            <w:tcW w:w="1175" w:type="dxa"/>
            <w:vAlign w:val="center"/>
          </w:tcPr>
          <w:p w14:paraId="09ECCCC7" w14:textId="3EE52013" w:rsidR="00697168" w:rsidRPr="00E54A96" w:rsidRDefault="00697168" w:rsidP="00E54A96">
            <w:pPr>
              <w:jc w:val="center"/>
              <w:rPr>
                <w:rFonts w:ascii="宋体" w:cs="宋体"/>
                <w:sz w:val="18"/>
                <w:szCs w:val="18"/>
              </w:rPr>
            </w:pPr>
            <w:r w:rsidRPr="00EB27D9">
              <w:rPr>
                <w:rFonts w:ascii="宋体" w:hAnsi="宋体"/>
                <w:sz w:val="18"/>
                <w:szCs w:val="18"/>
              </w:rPr>
              <w:t>LO112</w:t>
            </w:r>
          </w:p>
        </w:tc>
        <w:tc>
          <w:tcPr>
            <w:tcW w:w="2470" w:type="dxa"/>
            <w:vAlign w:val="center"/>
          </w:tcPr>
          <w:p w14:paraId="5C789315" w14:textId="77777777" w:rsidR="00697168" w:rsidRPr="00EB27D9" w:rsidRDefault="00697168" w:rsidP="00E54A96">
            <w:pPr>
              <w:jc w:val="center"/>
              <w:rPr>
                <w:rFonts w:ascii="宋体" w:cs="宋体"/>
                <w:kern w:val="0"/>
                <w:sz w:val="18"/>
                <w:szCs w:val="18"/>
              </w:rPr>
            </w:pPr>
            <w:r w:rsidRPr="00EB27D9">
              <w:rPr>
                <w:rFonts w:ascii="宋体" w:hAnsi="宋体" w:cs="宋体" w:hint="eastAsia"/>
                <w:kern w:val="0"/>
                <w:sz w:val="18"/>
                <w:szCs w:val="18"/>
              </w:rPr>
              <w:t>能用口头的形式对某种社会现象与问题阐述自己的观点，进行有效的沟通</w:t>
            </w:r>
            <w:r w:rsidRPr="00EB27D9">
              <w:rPr>
                <w:rFonts w:ascii="宋体" w:cs="宋体"/>
                <w:kern w:val="0"/>
                <w:sz w:val="18"/>
                <w:szCs w:val="18"/>
              </w:rPr>
              <w:t xml:space="preserve"> 。</w:t>
            </w:r>
          </w:p>
        </w:tc>
        <w:tc>
          <w:tcPr>
            <w:tcW w:w="2199" w:type="dxa"/>
            <w:vAlign w:val="center"/>
          </w:tcPr>
          <w:p w14:paraId="1D0BEEFB" w14:textId="77777777" w:rsidR="00697168" w:rsidRPr="00EB27D9" w:rsidRDefault="00697168" w:rsidP="00E54A96">
            <w:pPr>
              <w:snapToGrid w:val="0"/>
              <w:spacing w:line="288" w:lineRule="auto"/>
              <w:jc w:val="center"/>
              <w:rPr>
                <w:rFonts w:ascii="宋体" w:hAnsi="宋体" w:cs="宋体"/>
                <w:kern w:val="0"/>
                <w:sz w:val="18"/>
                <w:szCs w:val="18"/>
              </w:rPr>
            </w:pPr>
            <w:r w:rsidRPr="00EB27D9">
              <w:rPr>
                <w:rFonts w:ascii="宋体" w:hAnsi="宋体" w:cs="宋体" w:hint="eastAsia"/>
                <w:kern w:val="0"/>
                <w:sz w:val="18"/>
                <w:szCs w:val="18"/>
              </w:rPr>
              <w:t>教师讲授</w:t>
            </w:r>
          </w:p>
          <w:p w14:paraId="6DDBE4B4" w14:textId="77777777" w:rsidR="00697168" w:rsidRPr="00EB27D9" w:rsidRDefault="00697168" w:rsidP="00E54A96">
            <w:pPr>
              <w:snapToGrid w:val="0"/>
              <w:spacing w:line="288" w:lineRule="auto"/>
              <w:jc w:val="center"/>
              <w:rPr>
                <w:rFonts w:ascii="宋体"/>
                <w:sz w:val="18"/>
                <w:szCs w:val="18"/>
              </w:rPr>
            </w:pPr>
            <w:r w:rsidRPr="00EB27D9">
              <w:rPr>
                <w:rFonts w:ascii="宋体" w:hAnsi="宋体" w:cs="宋体" w:hint="eastAsia"/>
                <w:kern w:val="0"/>
                <w:sz w:val="18"/>
                <w:szCs w:val="18"/>
              </w:rPr>
              <w:t>学生讨论</w:t>
            </w:r>
          </w:p>
        </w:tc>
        <w:tc>
          <w:tcPr>
            <w:tcW w:w="1276" w:type="dxa"/>
            <w:vAlign w:val="center"/>
          </w:tcPr>
          <w:p w14:paraId="1A712ACC" w14:textId="15FD4B62"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口试</w:t>
            </w:r>
          </w:p>
        </w:tc>
      </w:tr>
      <w:tr w:rsidR="00697168" w:rsidRPr="00EB27D9" w14:paraId="4FC82A40" w14:textId="77777777" w:rsidTr="00E54A96">
        <w:trPr>
          <w:trHeight w:val="1248"/>
        </w:trPr>
        <w:tc>
          <w:tcPr>
            <w:tcW w:w="535" w:type="dxa"/>
            <w:vAlign w:val="center"/>
          </w:tcPr>
          <w:p w14:paraId="0F874288" w14:textId="294BA5AA" w:rsidR="00697168" w:rsidRPr="00EB27D9" w:rsidRDefault="00697168" w:rsidP="00E54A96">
            <w:pPr>
              <w:jc w:val="center"/>
              <w:rPr>
                <w:rFonts w:ascii="仿宋" w:eastAsia="仿宋" w:hAnsi="仿宋" w:cs="宋体"/>
                <w:kern w:val="0"/>
                <w:sz w:val="24"/>
              </w:rPr>
            </w:pPr>
            <w:r w:rsidRPr="00EB27D9">
              <w:rPr>
                <w:rFonts w:ascii="仿宋" w:eastAsia="仿宋" w:hAnsi="仿宋" w:cs="宋体"/>
                <w:kern w:val="0"/>
                <w:sz w:val="24"/>
                <w:szCs w:val="24"/>
              </w:rPr>
              <w:t>2</w:t>
            </w:r>
          </w:p>
        </w:tc>
        <w:tc>
          <w:tcPr>
            <w:tcW w:w="1175" w:type="dxa"/>
            <w:vAlign w:val="center"/>
          </w:tcPr>
          <w:p w14:paraId="2BA1AB0F" w14:textId="3141A85F" w:rsidR="00697168" w:rsidRPr="00E54A96" w:rsidRDefault="00697168" w:rsidP="00E54A96">
            <w:pPr>
              <w:jc w:val="center"/>
              <w:rPr>
                <w:rFonts w:ascii="宋体" w:cs="宋体"/>
                <w:sz w:val="18"/>
                <w:szCs w:val="18"/>
              </w:rPr>
            </w:pPr>
            <w:r w:rsidRPr="00EB27D9">
              <w:rPr>
                <w:rFonts w:ascii="宋体" w:hAnsi="宋体"/>
                <w:sz w:val="18"/>
                <w:szCs w:val="18"/>
              </w:rPr>
              <w:t>LO212</w:t>
            </w:r>
          </w:p>
        </w:tc>
        <w:tc>
          <w:tcPr>
            <w:tcW w:w="2470" w:type="dxa"/>
            <w:vAlign w:val="center"/>
          </w:tcPr>
          <w:p w14:paraId="742C39A2" w14:textId="77777777" w:rsidR="00697168" w:rsidRPr="00EB27D9" w:rsidRDefault="00697168" w:rsidP="00E54A96">
            <w:pPr>
              <w:jc w:val="center"/>
              <w:rPr>
                <w:rFonts w:ascii="宋体" w:cs="宋体"/>
                <w:kern w:val="0"/>
                <w:sz w:val="18"/>
                <w:szCs w:val="18"/>
              </w:rPr>
            </w:pPr>
            <w:r w:rsidRPr="00EB27D9">
              <w:rPr>
                <w:rFonts w:ascii="宋体" w:hAnsi="宋体" w:cs="宋体" w:hint="eastAsia"/>
                <w:kern w:val="0"/>
                <w:sz w:val="18"/>
                <w:szCs w:val="18"/>
              </w:rPr>
              <w:t>能根据学习目标，搜集、获取达到目标所需要的学习资源，学会自主学习，从而达到学习的目标。</w:t>
            </w:r>
          </w:p>
        </w:tc>
        <w:tc>
          <w:tcPr>
            <w:tcW w:w="2199" w:type="dxa"/>
            <w:vAlign w:val="center"/>
          </w:tcPr>
          <w:p w14:paraId="6444D301" w14:textId="77777777"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全景智能网络作文</w:t>
            </w:r>
          </w:p>
        </w:tc>
        <w:tc>
          <w:tcPr>
            <w:tcW w:w="1276" w:type="dxa"/>
            <w:vAlign w:val="center"/>
          </w:tcPr>
          <w:p w14:paraId="7EB58D5E" w14:textId="770C5164" w:rsidR="00E54A96" w:rsidRDefault="00697168" w:rsidP="00E54A96">
            <w:pPr>
              <w:snapToGrid w:val="0"/>
              <w:spacing w:line="288" w:lineRule="auto"/>
              <w:jc w:val="center"/>
              <w:rPr>
                <w:rFonts w:ascii="宋体"/>
                <w:sz w:val="18"/>
                <w:szCs w:val="18"/>
              </w:rPr>
            </w:pPr>
            <w:r w:rsidRPr="00EB27D9">
              <w:rPr>
                <w:rFonts w:ascii="宋体" w:hAnsi="宋体" w:hint="eastAsia"/>
                <w:sz w:val="18"/>
                <w:szCs w:val="18"/>
              </w:rPr>
              <w:t>机器评估</w:t>
            </w:r>
          </w:p>
          <w:p w14:paraId="071F1DD5" w14:textId="2E9B5706"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+教师评估</w:t>
            </w:r>
          </w:p>
        </w:tc>
      </w:tr>
      <w:tr w:rsidR="00697168" w:rsidRPr="00EB27D9" w14:paraId="344FF510" w14:textId="77777777" w:rsidTr="00E54A96">
        <w:trPr>
          <w:trHeight w:val="1248"/>
        </w:trPr>
        <w:tc>
          <w:tcPr>
            <w:tcW w:w="535" w:type="dxa"/>
            <w:vAlign w:val="center"/>
          </w:tcPr>
          <w:p w14:paraId="4D09CA17" w14:textId="77777777" w:rsidR="00697168" w:rsidRPr="00EB27D9" w:rsidRDefault="00697168" w:rsidP="00E54A96">
            <w:pPr>
              <w:jc w:val="center"/>
              <w:rPr>
                <w:rFonts w:ascii="仿宋" w:eastAsia="仿宋" w:hAnsi="仿宋" w:cs="宋体"/>
                <w:kern w:val="0"/>
                <w:sz w:val="24"/>
                <w:szCs w:val="24"/>
              </w:rPr>
            </w:pPr>
            <w:r w:rsidRPr="00EB27D9">
              <w:rPr>
                <w:rFonts w:ascii="仿宋" w:eastAsia="仿宋" w:hAnsi="仿宋" w:cs="宋体"/>
                <w:kern w:val="0"/>
                <w:sz w:val="24"/>
                <w:szCs w:val="24"/>
              </w:rPr>
              <w:t>3</w:t>
            </w:r>
          </w:p>
        </w:tc>
        <w:tc>
          <w:tcPr>
            <w:tcW w:w="1175" w:type="dxa"/>
            <w:vAlign w:val="center"/>
          </w:tcPr>
          <w:p w14:paraId="4B44215E" w14:textId="77777777" w:rsidR="00697168" w:rsidRPr="00EB27D9" w:rsidRDefault="00697168" w:rsidP="00E54A96">
            <w:pPr>
              <w:jc w:val="center"/>
              <w:rPr>
                <w:rFonts w:ascii="宋体" w:cs="宋体"/>
                <w:kern w:val="0"/>
                <w:sz w:val="18"/>
                <w:szCs w:val="18"/>
              </w:rPr>
            </w:pPr>
            <w:r w:rsidRPr="00EB27D9">
              <w:rPr>
                <w:rFonts w:ascii="宋体" w:hAnsi="宋体"/>
                <w:sz w:val="18"/>
                <w:szCs w:val="18"/>
              </w:rPr>
              <w:t>LO711</w:t>
            </w:r>
          </w:p>
        </w:tc>
        <w:tc>
          <w:tcPr>
            <w:tcW w:w="2470" w:type="dxa"/>
            <w:vAlign w:val="center"/>
          </w:tcPr>
          <w:p w14:paraId="0FC0E14D" w14:textId="77777777" w:rsidR="00697168" w:rsidRPr="00EB27D9" w:rsidRDefault="00697168" w:rsidP="00E54A96">
            <w:pPr>
              <w:jc w:val="center"/>
              <w:rPr>
                <w:rFonts w:ascii="宋体" w:cs="宋体"/>
                <w:kern w:val="0"/>
                <w:sz w:val="18"/>
                <w:szCs w:val="18"/>
              </w:rPr>
            </w:pPr>
            <w:r w:rsidRPr="00EB27D9">
              <w:rPr>
                <w:rFonts w:ascii="宋体" w:hAnsi="宋体" w:cs="宋体" w:hint="eastAsia"/>
                <w:kern w:val="0"/>
                <w:sz w:val="18"/>
                <w:szCs w:val="18"/>
              </w:rPr>
              <w:t>了解祖国的政治、经济、历史及优秀传统文化，培养学生的家国情怀。</w:t>
            </w:r>
          </w:p>
        </w:tc>
        <w:tc>
          <w:tcPr>
            <w:tcW w:w="2199" w:type="dxa"/>
            <w:vAlign w:val="center"/>
          </w:tcPr>
          <w:p w14:paraId="321FE193" w14:textId="77777777" w:rsidR="00697168" w:rsidRPr="00EB27D9" w:rsidRDefault="00697168" w:rsidP="00E54A96">
            <w:pPr>
              <w:snapToGrid w:val="0"/>
              <w:spacing w:line="288" w:lineRule="auto"/>
              <w:jc w:val="center"/>
              <w:rPr>
                <w:rFonts w:ascii="宋体"/>
                <w:sz w:val="18"/>
                <w:szCs w:val="18"/>
              </w:rPr>
            </w:pPr>
            <w:r w:rsidRPr="00EB27D9">
              <w:rPr>
                <w:rFonts w:ascii="宋体" w:hAnsi="宋体" w:cs="宋体" w:hint="eastAsia"/>
                <w:kern w:val="0"/>
                <w:sz w:val="18"/>
                <w:szCs w:val="18"/>
              </w:rPr>
              <w:t>段落翻译讲解与练习</w:t>
            </w:r>
          </w:p>
        </w:tc>
        <w:tc>
          <w:tcPr>
            <w:tcW w:w="1276" w:type="dxa"/>
            <w:vAlign w:val="center"/>
          </w:tcPr>
          <w:p w14:paraId="41ECCBB7" w14:textId="18665806"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教师评估</w:t>
            </w:r>
          </w:p>
        </w:tc>
      </w:tr>
    </w:tbl>
    <w:p w14:paraId="7A792885"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p>
    <w:p w14:paraId="151481FC"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007E05AE">
        <w:rPr>
          <w:rFonts w:ascii="黑体" w:eastAsia="黑体" w:hAnsi="宋体"/>
          <w:sz w:val="24"/>
        </w:rPr>
        <w:t>课程内容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3733"/>
        <w:gridCol w:w="3686"/>
      </w:tblGrid>
      <w:tr w:rsidR="00F74163" w14:paraId="12F94BD0" w14:textId="77777777" w:rsidTr="000472D3">
        <w:tc>
          <w:tcPr>
            <w:tcW w:w="1053" w:type="dxa"/>
            <w:vAlign w:val="center"/>
          </w:tcPr>
          <w:p w14:paraId="4ECB6A33" w14:textId="77777777" w:rsidR="00F74163" w:rsidRPr="00A77DAA" w:rsidRDefault="00A77DAA" w:rsidP="000472D3">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单元</w:t>
            </w:r>
          </w:p>
        </w:tc>
        <w:tc>
          <w:tcPr>
            <w:tcW w:w="3733" w:type="dxa"/>
            <w:vAlign w:val="center"/>
          </w:tcPr>
          <w:p w14:paraId="6CB61592" w14:textId="77777777" w:rsidR="00F74163" w:rsidRPr="00A77DAA" w:rsidRDefault="00A77DAA" w:rsidP="000472D3">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教学内容</w:t>
            </w:r>
          </w:p>
        </w:tc>
        <w:tc>
          <w:tcPr>
            <w:tcW w:w="3686" w:type="dxa"/>
            <w:vAlign w:val="center"/>
          </w:tcPr>
          <w:p w14:paraId="20666339" w14:textId="77777777" w:rsidR="00F74163" w:rsidRPr="00A77DAA" w:rsidRDefault="00A77DAA" w:rsidP="000472D3">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能力要求</w:t>
            </w:r>
          </w:p>
        </w:tc>
      </w:tr>
      <w:tr w:rsidR="00F74163" w14:paraId="2D3D4F58" w14:textId="77777777" w:rsidTr="006D1ECF">
        <w:tc>
          <w:tcPr>
            <w:tcW w:w="1053" w:type="dxa"/>
            <w:vAlign w:val="center"/>
          </w:tcPr>
          <w:p w14:paraId="67E4ECC1" w14:textId="561F292C" w:rsidR="00F74163" w:rsidRDefault="00A77DAA" w:rsidP="00E54A96">
            <w:pPr>
              <w:snapToGrid w:val="0"/>
              <w:spacing w:line="288" w:lineRule="auto"/>
              <w:ind w:firstLineChars="150" w:firstLine="270"/>
              <w:jc w:val="center"/>
              <w:rPr>
                <w:sz w:val="18"/>
                <w:szCs w:val="18"/>
              </w:rPr>
            </w:pPr>
            <w:r>
              <w:rPr>
                <w:sz w:val="18"/>
                <w:szCs w:val="18"/>
              </w:rPr>
              <w:t>1</w:t>
            </w:r>
          </w:p>
        </w:tc>
        <w:tc>
          <w:tcPr>
            <w:tcW w:w="3733" w:type="dxa"/>
            <w:vAlign w:val="center"/>
          </w:tcPr>
          <w:p w14:paraId="73FA3718"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知识目标：</w:t>
            </w:r>
          </w:p>
          <w:p w14:paraId="6120993D" w14:textId="047B6297" w:rsidR="00E84124" w:rsidRDefault="00E84124"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w:t>
            </w:r>
            <w:r>
              <w:rPr>
                <w:rFonts w:hAnsi="宋体"/>
                <w:kern w:val="0"/>
                <w:sz w:val="18"/>
                <w:szCs w:val="18"/>
              </w:rPr>
              <w:t>A</w:t>
            </w:r>
            <w:r>
              <w:rPr>
                <w:rFonts w:hAnsi="宋体" w:hint="eastAsia"/>
                <w:kern w:val="0"/>
                <w:sz w:val="18"/>
                <w:szCs w:val="18"/>
              </w:rPr>
              <w:t>中单词、短语以及文章中的长难句；</w:t>
            </w:r>
          </w:p>
          <w:p w14:paraId="3AA3AD60" w14:textId="0EEC9E27"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D7095D">
              <w:rPr>
                <w:rFonts w:hAnsi="宋体" w:hint="eastAsia"/>
                <w:kern w:val="0"/>
                <w:sz w:val="18"/>
                <w:szCs w:val="18"/>
              </w:rPr>
              <w:t>海洋</w:t>
            </w:r>
            <w:r w:rsidR="004553B0">
              <w:rPr>
                <w:rFonts w:hAnsi="宋体" w:hint="eastAsia"/>
                <w:kern w:val="0"/>
                <w:sz w:val="18"/>
                <w:szCs w:val="18"/>
              </w:rPr>
              <w:t>探索和研究</w:t>
            </w:r>
            <w:r>
              <w:rPr>
                <w:rFonts w:hAnsi="宋体" w:hint="eastAsia"/>
                <w:kern w:val="0"/>
                <w:sz w:val="18"/>
                <w:szCs w:val="18"/>
              </w:rPr>
              <w:t>，</w:t>
            </w:r>
            <w:r w:rsidR="004553B0">
              <w:rPr>
                <w:rFonts w:hAnsi="宋体" w:hint="eastAsia"/>
                <w:kern w:val="0"/>
                <w:sz w:val="18"/>
                <w:szCs w:val="18"/>
              </w:rPr>
              <w:t>以鲨鱼为主题的电视节目《鲨鱼周》</w:t>
            </w:r>
            <w:r>
              <w:rPr>
                <w:rFonts w:hAnsi="宋体" w:hint="eastAsia"/>
                <w:kern w:val="0"/>
                <w:sz w:val="18"/>
                <w:szCs w:val="18"/>
              </w:rPr>
              <w:t>，</w:t>
            </w:r>
            <w:r w:rsidR="004553B0" w:rsidRPr="004553B0">
              <w:rPr>
                <w:rFonts w:hAnsi="宋体" w:hint="eastAsia"/>
                <w:kern w:val="0"/>
                <w:sz w:val="18"/>
                <w:szCs w:val="18"/>
              </w:rPr>
              <w:t>在深海栖息地成功拍下巨</w:t>
            </w:r>
            <w:proofErr w:type="gramStart"/>
            <w:r w:rsidR="004553B0" w:rsidRPr="004553B0">
              <w:rPr>
                <w:rFonts w:hAnsi="宋体" w:hint="eastAsia"/>
                <w:kern w:val="0"/>
                <w:sz w:val="18"/>
                <w:szCs w:val="18"/>
              </w:rPr>
              <w:t>鱿</w:t>
            </w:r>
            <w:proofErr w:type="gramEnd"/>
            <w:r w:rsidR="004553B0">
              <w:rPr>
                <w:rFonts w:hAnsi="宋体" w:hint="eastAsia"/>
                <w:kern w:val="0"/>
                <w:sz w:val="18"/>
                <w:szCs w:val="18"/>
              </w:rPr>
              <w:t>的海洋生物学家</w:t>
            </w:r>
            <w:r w:rsidR="004553B0" w:rsidRPr="004553B0">
              <w:rPr>
                <w:rFonts w:hAnsi="宋体" w:hint="eastAsia"/>
                <w:kern w:val="0"/>
                <w:sz w:val="18"/>
                <w:szCs w:val="18"/>
              </w:rPr>
              <w:t>伊迪丝·威德</w:t>
            </w:r>
            <w:r>
              <w:rPr>
                <w:rFonts w:hAnsi="宋体" w:hint="eastAsia"/>
                <w:kern w:val="0"/>
                <w:sz w:val="18"/>
                <w:szCs w:val="18"/>
              </w:rPr>
              <w:t>；</w:t>
            </w:r>
          </w:p>
          <w:p w14:paraId="343F0B26" w14:textId="5CC88199" w:rsidR="00E84124" w:rsidRPr="0086637C" w:rsidRDefault="00E84124"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4553B0">
              <w:rPr>
                <w:rFonts w:hAnsi="宋体" w:hint="eastAsia"/>
                <w:kern w:val="0"/>
                <w:sz w:val="18"/>
                <w:szCs w:val="18"/>
              </w:rPr>
              <w:t>深海探索的重要性，及其与环境保护之间的平衡维持</w:t>
            </w:r>
            <w:r>
              <w:rPr>
                <w:rFonts w:hAnsi="宋体" w:hint="eastAsia"/>
                <w:kern w:val="0"/>
                <w:sz w:val="18"/>
                <w:szCs w:val="18"/>
              </w:rPr>
              <w:t>；</w:t>
            </w:r>
          </w:p>
          <w:p w14:paraId="719B9162"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能力目标：</w:t>
            </w:r>
          </w:p>
          <w:p w14:paraId="782561F9" w14:textId="77777777" w:rsidR="00E84124" w:rsidRPr="002C71F6" w:rsidRDefault="00E84124"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4D2C7395" w14:textId="3FBE821B" w:rsidR="00E84124" w:rsidRDefault="00E84124"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r w:rsidR="00957DC2">
              <w:rPr>
                <w:rFonts w:hAnsi="宋体" w:hint="eastAsia"/>
                <w:kern w:val="0"/>
                <w:sz w:val="18"/>
                <w:szCs w:val="18"/>
              </w:rPr>
              <w:t>：论证法；反证</w:t>
            </w:r>
            <w:r>
              <w:rPr>
                <w:rFonts w:hAnsi="宋体" w:hint="eastAsia"/>
                <w:kern w:val="0"/>
                <w:sz w:val="18"/>
                <w:szCs w:val="18"/>
              </w:rPr>
              <w:t>；</w:t>
            </w:r>
          </w:p>
          <w:p w14:paraId="3D5B0B26"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lastRenderedPageBreak/>
              <w:t>3)</w:t>
            </w:r>
            <w:r>
              <w:rPr>
                <w:rFonts w:hAnsi="宋体" w:hint="eastAsia"/>
                <w:kern w:val="0"/>
                <w:sz w:val="18"/>
                <w:szCs w:val="18"/>
              </w:rPr>
              <w:t>训练学生通过抓住重要的细节以及对语篇的主旨大意来提高听力练习；</w:t>
            </w:r>
          </w:p>
          <w:p w14:paraId="68C7797C"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利用略读法以及扫读法能在规定的时间内完成文章结构的划分和主旨总结；</w:t>
            </w:r>
          </w:p>
          <w:p w14:paraId="478C6B3B" w14:textId="7020D307" w:rsidR="00E84124" w:rsidRDefault="00E84124" w:rsidP="00E54A96">
            <w:pPr>
              <w:snapToGrid w:val="0"/>
              <w:spacing w:line="288" w:lineRule="auto"/>
              <w:rPr>
                <w:rFonts w:hAnsi="宋体"/>
                <w:kern w:val="0"/>
                <w:sz w:val="18"/>
                <w:szCs w:val="18"/>
              </w:rPr>
            </w:pPr>
            <w:r>
              <w:rPr>
                <w:rFonts w:hAnsi="宋体" w:hint="eastAsia"/>
                <w:kern w:val="0"/>
                <w:sz w:val="18"/>
                <w:szCs w:val="18"/>
              </w:rPr>
              <w:t>情感目标：通过</w:t>
            </w:r>
            <w:r w:rsidR="004553B0">
              <w:rPr>
                <w:rFonts w:hAnsi="宋体" w:hint="eastAsia"/>
                <w:kern w:val="0"/>
                <w:sz w:val="18"/>
                <w:szCs w:val="18"/>
              </w:rPr>
              <w:t>论述深海探索的重要性来强调其必要性，并指出我们需要了解人与海洋间的联系、我们对海洋的健康有何影响，进而指引我们去思考如何维持健康的海洋环境。</w:t>
            </w:r>
          </w:p>
          <w:p w14:paraId="70FA8076"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教学难点：</w:t>
            </w:r>
          </w:p>
          <w:p w14:paraId="551F1A63" w14:textId="77777777" w:rsidR="00E84124" w:rsidRDefault="00E84124"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25443AFB" w14:textId="77777777"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597820E" w14:textId="77777777"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掌握本单元的重点单词、短语以及它们在具体语境中的用法；</w:t>
            </w:r>
          </w:p>
          <w:p w14:paraId="606528E1" w14:textId="3A7F9250"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w:t>
            </w:r>
            <w:r w:rsidR="00103F5F">
              <w:rPr>
                <w:rFonts w:hAnsi="宋体" w:hint="eastAsia"/>
                <w:kern w:val="0"/>
                <w:sz w:val="18"/>
                <w:szCs w:val="18"/>
              </w:rPr>
              <w:t>论证法对比分析事物，解说事理，引发思考</w:t>
            </w:r>
            <w:r>
              <w:rPr>
                <w:rFonts w:hAnsi="宋体" w:hint="eastAsia"/>
                <w:kern w:val="0"/>
                <w:sz w:val="18"/>
                <w:szCs w:val="18"/>
              </w:rPr>
              <w:t>；</w:t>
            </w:r>
          </w:p>
          <w:p w14:paraId="706D6F79" w14:textId="23DE18C1" w:rsidR="00F74163" w:rsidRDefault="00E84124" w:rsidP="00E54A96">
            <w:pPr>
              <w:snapToGrid w:val="0"/>
              <w:spacing w:line="288" w:lineRule="auto"/>
              <w:rPr>
                <w:sz w:val="18"/>
                <w:szCs w:val="18"/>
              </w:rPr>
            </w:pPr>
            <w:r>
              <w:rPr>
                <w:rFonts w:hAnsi="宋体"/>
                <w:kern w:val="0"/>
                <w:sz w:val="18"/>
                <w:szCs w:val="18"/>
              </w:rPr>
              <w:t>5)</w:t>
            </w:r>
            <w:r>
              <w:rPr>
                <w:rFonts w:hAnsi="宋体" w:hint="eastAsia"/>
                <w:kern w:val="0"/>
                <w:sz w:val="18"/>
                <w:szCs w:val="18"/>
              </w:rPr>
              <w:t>运用略读法以及扫读法提高答题准确性；</w:t>
            </w:r>
          </w:p>
        </w:tc>
        <w:tc>
          <w:tcPr>
            <w:tcW w:w="3686" w:type="dxa"/>
            <w:vAlign w:val="center"/>
          </w:tcPr>
          <w:p w14:paraId="26C3DABA" w14:textId="77777777" w:rsidR="00E84124" w:rsidRPr="00B4206F" w:rsidRDefault="00E84124" w:rsidP="006D1ECF">
            <w:pPr>
              <w:widowControl/>
              <w:rPr>
                <w:rFonts w:ascii="宋体"/>
                <w:sz w:val="18"/>
                <w:szCs w:val="18"/>
              </w:rPr>
            </w:pPr>
            <w:r w:rsidRPr="00B4206F">
              <w:rPr>
                <w:rFonts w:ascii="宋体" w:hint="eastAsia"/>
                <w:sz w:val="18"/>
                <w:szCs w:val="18"/>
              </w:rPr>
              <w:lastRenderedPageBreak/>
              <w:t>掌握重点单词、短语和句型；</w:t>
            </w:r>
          </w:p>
          <w:p w14:paraId="42AAE8B6" w14:textId="77777777" w:rsidR="00E84124" w:rsidRPr="00B4206F" w:rsidRDefault="00E84124" w:rsidP="006D1ECF">
            <w:pPr>
              <w:widowControl/>
              <w:rPr>
                <w:rFonts w:ascii="宋体"/>
                <w:sz w:val="18"/>
                <w:szCs w:val="18"/>
              </w:rPr>
            </w:pPr>
            <w:r w:rsidRPr="00B4206F">
              <w:rPr>
                <w:rFonts w:ascii="宋体" w:hint="eastAsia"/>
                <w:sz w:val="18"/>
                <w:szCs w:val="18"/>
              </w:rPr>
              <w:t>了解文章中涉及的相关背景知识；</w:t>
            </w:r>
          </w:p>
          <w:p w14:paraId="31AE7179" w14:textId="16E1DE24" w:rsidR="00E84124" w:rsidRPr="00B4206F" w:rsidRDefault="00E84124" w:rsidP="006D1ECF">
            <w:pPr>
              <w:widowControl/>
              <w:rPr>
                <w:rFonts w:ascii="宋体"/>
                <w:sz w:val="18"/>
                <w:szCs w:val="18"/>
              </w:rPr>
            </w:pPr>
            <w:r w:rsidRPr="00B4206F">
              <w:rPr>
                <w:rFonts w:ascii="宋体" w:hint="eastAsia"/>
                <w:sz w:val="18"/>
                <w:szCs w:val="18"/>
              </w:rPr>
              <w:t>引导学生利用正确的阅读方法快速的掌握文章的主旨大意，</w:t>
            </w:r>
            <w:r>
              <w:rPr>
                <w:rFonts w:ascii="宋体" w:hint="eastAsia"/>
                <w:sz w:val="18"/>
                <w:szCs w:val="18"/>
              </w:rPr>
              <w:t>掌握</w:t>
            </w:r>
            <w:r w:rsidR="008D0D20">
              <w:rPr>
                <w:rFonts w:ascii="宋体" w:hint="eastAsia"/>
                <w:sz w:val="18"/>
                <w:szCs w:val="18"/>
              </w:rPr>
              <w:t>典型的论说文文体，如何提出、阐述自己的主张并加以论据支撑，以及如何证明相反主张缺乏逻辑或证据</w:t>
            </w:r>
            <w:r w:rsidR="00327898">
              <w:rPr>
                <w:rFonts w:ascii="宋体" w:hint="eastAsia"/>
                <w:sz w:val="18"/>
                <w:szCs w:val="18"/>
              </w:rPr>
              <w:t>；</w:t>
            </w:r>
          </w:p>
          <w:p w14:paraId="1F0F6909" w14:textId="79E1267F" w:rsidR="00F74163" w:rsidRPr="008D0D20" w:rsidRDefault="008D0D20" w:rsidP="006D1ECF">
            <w:pPr>
              <w:widowControl/>
              <w:rPr>
                <w:rFonts w:ascii="宋体"/>
                <w:sz w:val="18"/>
                <w:szCs w:val="18"/>
              </w:rPr>
            </w:pPr>
            <w:r w:rsidRPr="00B4206F">
              <w:rPr>
                <w:rFonts w:ascii="宋体" w:hint="eastAsia"/>
                <w:sz w:val="18"/>
                <w:szCs w:val="18"/>
              </w:rPr>
              <w:t>能够一分为二</w:t>
            </w:r>
            <w:r>
              <w:rPr>
                <w:rFonts w:ascii="宋体" w:hint="eastAsia"/>
                <w:sz w:val="18"/>
                <w:szCs w:val="18"/>
              </w:rPr>
              <w:t>地</w:t>
            </w:r>
            <w:r w:rsidRPr="00B4206F">
              <w:rPr>
                <w:rFonts w:ascii="宋体" w:hint="eastAsia"/>
                <w:sz w:val="18"/>
                <w:szCs w:val="18"/>
              </w:rPr>
              <w:t>看问题</w:t>
            </w:r>
            <w:r>
              <w:rPr>
                <w:rFonts w:ascii="宋体" w:hint="eastAsia"/>
                <w:sz w:val="18"/>
                <w:szCs w:val="18"/>
              </w:rPr>
              <w:t>，学会</w:t>
            </w:r>
            <w:r w:rsidR="00E84124">
              <w:rPr>
                <w:rFonts w:ascii="宋体" w:hint="eastAsia"/>
                <w:sz w:val="18"/>
                <w:szCs w:val="18"/>
              </w:rPr>
              <w:t>用自己的语言表达</w:t>
            </w:r>
            <w:r>
              <w:rPr>
                <w:rFonts w:ascii="宋体" w:hint="eastAsia"/>
                <w:sz w:val="18"/>
                <w:szCs w:val="18"/>
              </w:rPr>
              <w:t>对于深海探索、海洋研究的看法</w:t>
            </w:r>
            <w:r w:rsidR="00E84124">
              <w:rPr>
                <w:rFonts w:ascii="宋体" w:hint="eastAsia"/>
                <w:sz w:val="18"/>
                <w:szCs w:val="18"/>
              </w:rPr>
              <w:t>，并分析</w:t>
            </w:r>
            <w:r>
              <w:rPr>
                <w:rFonts w:ascii="宋体" w:hint="eastAsia"/>
                <w:sz w:val="18"/>
                <w:szCs w:val="18"/>
              </w:rPr>
              <w:t>人类与自然之间的平衡维持如何实现。</w:t>
            </w:r>
          </w:p>
        </w:tc>
      </w:tr>
      <w:tr w:rsidR="00F74163" w14:paraId="682286B9" w14:textId="77777777" w:rsidTr="00E54A96">
        <w:tc>
          <w:tcPr>
            <w:tcW w:w="1053" w:type="dxa"/>
            <w:vAlign w:val="center"/>
          </w:tcPr>
          <w:p w14:paraId="2419AAFA" w14:textId="77777777" w:rsidR="00F74163" w:rsidRDefault="00A77DAA" w:rsidP="00E54A96">
            <w:pPr>
              <w:snapToGrid w:val="0"/>
              <w:spacing w:line="288" w:lineRule="auto"/>
              <w:ind w:firstLineChars="100" w:firstLine="180"/>
              <w:jc w:val="center"/>
              <w:rPr>
                <w:sz w:val="18"/>
                <w:szCs w:val="18"/>
              </w:rPr>
            </w:pPr>
            <w:r>
              <w:rPr>
                <w:sz w:val="18"/>
                <w:szCs w:val="18"/>
              </w:rPr>
              <w:lastRenderedPageBreak/>
              <w:t>2</w:t>
            </w:r>
          </w:p>
        </w:tc>
        <w:tc>
          <w:tcPr>
            <w:tcW w:w="3733" w:type="dxa"/>
            <w:vAlign w:val="center"/>
          </w:tcPr>
          <w:p w14:paraId="78B60808"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知识目标：</w:t>
            </w:r>
          </w:p>
          <w:p w14:paraId="7A5F1244" w14:textId="3B7A7813" w:rsidR="00E84124" w:rsidRDefault="00E84124"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A</w:t>
            </w:r>
            <w:r>
              <w:rPr>
                <w:rFonts w:hAnsi="宋体" w:hint="eastAsia"/>
                <w:kern w:val="0"/>
                <w:sz w:val="18"/>
                <w:szCs w:val="18"/>
              </w:rPr>
              <w:t>中单词、短语以及文章中的长难句；</w:t>
            </w:r>
          </w:p>
          <w:p w14:paraId="2C4CA22E" w14:textId="6D9487EF"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F239D6">
              <w:rPr>
                <w:rFonts w:hAnsi="宋体" w:hint="eastAsia"/>
                <w:kern w:val="0"/>
                <w:sz w:val="18"/>
                <w:szCs w:val="18"/>
              </w:rPr>
              <w:t>城镇</w:t>
            </w:r>
            <w:proofErr w:type="gramStart"/>
            <w:r w:rsidR="00F239D6">
              <w:rPr>
                <w:rFonts w:hAnsi="宋体" w:hint="eastAsia"/>
                <w:kern w:val="0"/>
                <w:sz w:val="18"/>
                <w:szCs w:val="18"/>
              </w:rPr>
              <w:t>化及其</w:t>
            </w:r>
            <w:proofErr w:type="gramEnd"/>
            <w:r w:rsidR="00F239D6">
              <w:rPr>
                <w:rFonts w:hAnsi="宋体" w:hint="eastAsia"/>
                <w:kern w:val="0"/>
                <w:sz w:val="18"/>
                <w:szCs w:val="18"/>
              </w:rPr>
              <w:t>表现、影响；</w:t>
            </w:r>
            <w:proofErr w:type="gramStart"/>
            <w:r w:rsidR="00254333" w:rsidRPr="00254333">
              <w:rPr>
                <w:rFonts w:hAnsi="宋体" w:hint="eastAsia"/>
                <w:kern w:val="0"/>
                <w:sz w:val="18"/>
                <w:szCs w:val="18"/>
              </w:rPr>
              <w:t>莱</w:t>
            </w:r>
            <w:proofErr w:type="gramEnd"/>
            <w:r w:rsidR="00254333" w:rsidRPr="00254333">
              <w:rPr>
                <w:rFonts w:hAnsi="宋体" w:hint="eastAsia"/>
                <w:kern w:val="0"/>
                <w:sz w:val="18"/>
                <w:szCs w:val="18"/>
              </w:rPr>
              <w:t>叶盲文</w:t>
            </w:r>
            <w:r>
              <w:rPr>
                <w:rFonts w:hAnsi="宋体" w:hint="eastAsia"/>
                <w:kern w:val="0"/>
                <w:sz w:val="18"/>
                <w:szCs w:val="18"/>
              </w:rPr>
              <w:t>；</w:t>
            </w:r>
            <w:r w:rsidR="00254333" w:rsidRPr="00254333">
              <w:rPr>
                <w:rFonts w:hAnsi="宋体" w:hint="eastAsia"/>
                <w:kern w:val="0"/>
                <w:sz w:val="18"/>
                <w:szCs w:val="18"/>
              </w:rPr>
              <w:t>因果报应</w:t>
            </w:r>
            <w:r w:rsidR="00254333">
              <w:rPr>
                <w:rFonts w:hAnsi="宋体" w:hint="eastAsia"/>
                <w:kern w:val="0"/>
                <w:sz w:val="18"/>
                <w:szCs w:val="18"/>
              </w:rPr>
              <w:t>（</w:t>
            </w:r>
            <w:r w:rsidR="00254333">
              <w:rPr>
                <w:rFonts w:hAnsi="宋体"/>
                <w:kern w:val="0"/>
                <w:sz w:val="18"/>
                <w:szCs w:val="18"/>
              </w:rPr>
              <w:t>Karma</w:t>
            </w:r>
            <w:r w:rsidR="00254333">
              <w:rPr>
                <w:rFonts w:hAnsi="宋体" w:hint="eastAsia"/>
                <w:kern w:val="0"/>
                <w:sz w:val="18"/>
                <w:szCs w:val="18"/>
              </w:rPr>
              <w:t>）</w:t>
            </w:r>
            <w:r>
              <w:rPr>
                <w:rFonts w:hAnsi="宋体" w:hint="eastAsia"/>
                <w:kern w:val="0"/>
                <w:sz w:val="18"/>
                <w:szCs w:val="18"/>
              </w:rPr>
              <w:t>；</w:t>
            </w:r>
          </w:p>
          <w:p w14:paraId="12F692B5" w14:textId="5A21A8AC" w:rsidR="00E84124" w:rsidRPr="0086637C" w:rsidRDefault="00E84124"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F239D6">
              <w:rPr>
                <w:rFonts w:hAnsi="宋体" w:hint="eastAsia"/>
                <w:kern w:val="0"/>
                <w:sz w:val="18"/>
                <w:szCs w:val="18"/>
              </w:rPr>
              <w:t>中国城镇化进程及其影响</w:t>
            </w:r>
            <w:r>
              <w:rPr>
                <w:rFonts w:hAnsi="宋体" w:hint="eastAsia"/>
                <w:kern w:val="0"/>
                <w:sz w:val="18"/>
                <w:szCs w:val="18"/>
              </w:rPr>
              <w:t>；</w:t>
            </w:r>
          </w:p>
          <w:p w14:paraId="1866F4FC"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能力目标：</w:t>
            </w:r>
          </w:p>
          <w:p w14:paraId="40D1291C" w14:textId="77777777" w:rsidR="00E84124" w:rsidRPr="002C71F6" w:rsidRDefault="00E84124"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3322EE8A" w14:textId="4E6BAF54" w:rsidR="00E84124" w:rsidRDefault="00E84124"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5E25F607"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715C58D6"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7EC8F1F7" w14:textId="5C88570E" w:rsidR="00E84124" w:rsidRDefault="00E84124" w:rsidP="00E54A96">
            <w:pPr>
              <w:snapToGrid w:val="0"/>
              <w:spacing w:line="288" w:lineRule="auto"/>
              <w:rPr>
                <w:rFonts w:hAnsi="宋体"/>
                <w:kern w:val="0"/>
                <w:sz w:val="18"/>
                <w:szCs w:val="18"/>
              </w:rPr>
            </w:pPr>
            <w:r>
              <w:rPr>
                <w:rFonts w:hAnsi="宋体" w:hint="eastAsia"/>
                <w:kern w:val="0"/>
                <w:sz w:val="18"/>
                <w:szCs w:val="18"/>
              </w:rPr>
              <w:t>情感目标：</w:t>
            </w:r>
            <w:r w:rsidR="00254333" w:rsidRPr="00254333">
              <w:rPr>
                <w:rFonts w:hAnsi="宋体" w:hint="eastAsia"/>
                <w:kern w:val="0"/>
                <w:sz w:val="18"/>
                <w:szCs w:val="18"/>
              </w:rPr>
              <w:t>这一单元的主题是中国城镇化</w:t>
            </w:r>
            <w:r w:rsidR="00254333">
              <w:rPr>
                <w:rFonts w:hAnsi="宋体" w:hint="eastAsia"/>
                <w:kern w:val="0"/>
                <w:sz w:val="18"/>
                <w:szCs w:val="18"/>
              </w:rPr>
              <w:t>，</w:t>
            </w:r>
            <w:r w:rsidR="00254333" w:rsidRPr="00254333">
              <w:rPr>
                <w:rFonts w:hAnsi="宋体" w:hint="eastAsia"/>
                <w:kern w:val="0"/>
                <w:sz w:val="18"/>
                <w:szCs w:val="18"/>
              </w:rPr>
              <w:t>引导学生利用所学的词汇、短语等就城镇化对中国城市和乡村的影响、对人们生活方式的改变进行思考、讨论</w:t>
            </w:r>
            <w:r>
              <w:rPr>
                <w:rFonts w:hAnsi="宋体" w:hint="eastAsia"/>
                <w:kern w:val="0"/>
                <w:sz w:val="18"/>
                <w:szCs w:val="18"/>
              </w:rPr>
              <w:t>。</w:t>
            </w:r>
          </w:p>
          <w:p w14:paraId="7DF7840B"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教学难点：</w:t>
            </w:r>
          </w:p>
          <w:p w14:paraId="1B9188D1" w14:textId="77777777" w:rsidR="00E84124" w:rsidRDefault="00E84124"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393A8647" w14:textId="77777777"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53E2F28" w14:textId="77777777"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0DA3D173" w14:textId="77777777"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运用说明文体裁来解说事物，阐释事理；</w:t>
            </w:r>
          </w:p>
          <w:p w14:paraId="67DA1362" w14:textId="60A6D9EE" w:rsidR="00F74163" w:rsidRDefault="00E84124" w:rsidP="00E54A96">
            <w:pPr>
              <w:widowControl/>
              <w:rPr>
                <w:rFonts w:ascii="宋体" w:cs="Arial"/>
                <w:b/>
                <w:kern w:val="0"/>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vAlign w:val="center"/>
          </w:tcPr>
          <w:p w14:paraId="78A4E726" w14:textId="77777777" w:rsidR="00E84124" w:rsidRPr="002F68EA" w:rsidRDefault="00E84124" w:rsidP="00E54A96">
            <w:pPr>
              <w:widowControl/>
              <w:rPr>
                <w:kern w:val="0"/>
                <w:sz w:val="18"/>
                <w:szCs w:val="18"/>
              </w:rPr>
            </w:pPr>
            <w:r w:rsidRPr="002F68EA">
              <w:rPr>
                <w:rFonts w:hint="eastAsia"/>
                <w:kern w:val="0"/>
                <w:sz w:val="18"/>
                <w:szCs w:val="18"/>
              </w:rPr>
              <w:t>掌握重点单词、短语和句型；</w:t>
            </w:r>
          </w:p>
          <w:p w14:paraId="69449E81" w14:textId="77777777" w:rsidR="00E84124" w:rsidRPr="002F68EA" w:rsidRDefault="00E84124" w:rsidP="00E54A96">
            <w:pPr>
              <w:widowControl/>
              <w:rPr>
                <w:kern w:val="0"/>
                <w:sz w:val="18"/>
                <w:szCs w:val="18"/>
              </w:rPr>
            </w:pPr>
            <w:r w:rsidRPr="002F68EA">
              <w:rPr>
                <w:rFonts w:hint="eastAsia"/>
                <w:kern w:val="0"/>
                <w:sz w:val="18"/>
                <w:szCs w:val="18"/>
              </w:rPr>
              <w:t>知道文章中涉及的相关背景知识；</w:t>
            </w:r>
          </w:p>
          <w:p w14:paraId="0881A4E4" w14:textId="321F53EE" w:rsidR="00E84124" w:rsidRDefault="00E84124" w:rsidP="00E54A96">
            <w:pPr>
              <w:widowControl/>
              <w:rPr>
                <w:kern w:val="0"/>
                <w:sz w:val="18"/>
                <w:szCs w:val="18"/>
              </w:rPr>
            </w:pPr>
            <w:r w:rsidRPr="002F68EA">
              <w:rPr>
                <w:rFonts w:hint="eastAsia"/>
                <w:kern w:val="0"/>
                <w:sz w:val="18"/>
                <w:szCs w:val="18"/>
              </w:rPr>
              <w:t>运用</w:t>
            </w:r>
            <w:r>
              <w:rPr>
                <w:rFonts w:hint="eastAsia"/>
                <w:kern w:val="0"/>
                <w:sz w:val="18"/>
                <w:szCs w:val="18"/>
              </w:rPr>
              <w:t>因果关系法和过程分析法：利用因果关系分析法（由</w:t>
            </w:r>
            <w:proofErr w:type="gramStart"/>
            <w:r>
              <w:rPr>
                <w:rFonts w:hint="eastAsia"/>
                <w:kern w:val="0"/>
                <w:sz w:val="18"/>
                <w:szCs w:val="18"/>
              </w:rPr>
              <w:t>果推因</w:t>
            </w:r>
            <w:proofErr w:type="gramEnd"/>
            <w:r>
              <w:rPr>
                <w:rFonts w:hint="eastAsia"/>
                <w:kern w:val="0"/>
                <w:sz w:val="18"/>
                <w:szCs w:val="18"/>
              </w:rPr>
              <w:t>或由因推果）来解释某个</w:t>
            </w:r>
            <w:r w:rsidR="00327898">
              <w:rPr>
                <w:rFonts w:hint="eastAsia"/>
                <w:kern w:val="0"/>
                <w:sz w:val="18"/>
                <w:szCs w:val="18"/>
              </w:rPr>
              <w:t>现象出现的原因及由此引出的结果</w:t>
            </w:r>
            <w:r>
              <w:rPr>
                <w:rFonts w:hint="eastAsia"/>
                <w:kern w:val="0"/>
                <w:sz w:val="18"/>
                <w:szCs w:val="18"/>
              </w:rPr>
              <w:t>；利用过程分析法把事物发展过程分为若干步骤，并逐一加以分析</w:t>
            </w:r>
            <w:r w:rsidR="00327898">
              <w:rPr>
                <w:rFonts w:hint="eastAsia"/>
                <w:kern w:val="0"/>
                <w:sz w:val="18"/>
                <w:szCs w:val="18"/>
              </w:rPr>
              <w:t>；</w:t>
            </w:r>
          </w:p>
          <w:p w14:paraId="709F7320" w14:textId="77777777" w:rsidR="00E84124" w:rsidRDefault="00E84124" w:rsidP="00E54A96">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文化</w:t>
            </w:r>
            <w:r w:rsidRPr="00EE7F95">
              <w:rPr>
                <w:rFonts w:ascii="宋体" w:hAnsi="宋体" w:hint="eastAsia"/>
                <w:sz w:val="18"/>
                <w:szCs w:val="18"/>
              </w:rPr>
              <w:t>常识</w:t>
            </w:r>
            <w:r w:rsidRPr="00EE7F95">
              <w:rPr>
                <w:rFonts w:ascii="宋体" w:hAnsi="宋体" w:hint="eastAsia"/>
                <w:sz w:val="18"/>
                <w:szCs w:val="18"/>
                <w:lang w:val="zh-CN"/>
              </w:rPr>
              <w:t>理解全文大意</w:t>
            </w:r>
            <w:r w:rsidRPr="00EE7F95">
              <w:rPr>
                <w:rFonts w:ascii="宋体" w:hAnsi="宋体" w:hint="eastAsia"/>
                <w:sz w:val="18"/>
                <w:szCs w:val="18"/>
              </w:rPr>
              <w:t>；</w:t>
            </w:r>
          </w:p>
          <w:p w14:paraId="393E5DBB" w14:textId="77777777" w:rsidR="00F74163" w:rsidRDefault="00327898" w:rsidP="00E54A96">
            <w:pPr>
              <w:snapToGrid w:val="0"/>
              <w:spacing w:line="288" w:lineRule="auto"/>
              <w:rPr>
                <w:sz w:val="18"/>
                <w:szCs w:val="18"/>
              </w:rPr>
            </w:pPr>
            <w:r>
              <w:rPr>
                <w:rFonts w:hint="eastAsia"/>
                <w:sz w:val="18"/>
                <w:szCs w:val="18"/>
              </w:rPr>
              <w:t>了解</w:t>
            </w:r>
            <w:r w:rsidR="00254333" w:rsidRPr="00254333">
              <w:rPr>
                <w:rFonts w:hint="eastAsia"/>
                <w:sz w:val="18"/>
                <w:szCs w:val="18"/>
              </w:rPr>
              <w:t>城镇化对中国城市和乡村的影响、对人们生活方式的改变</w:t>
            </w:r>
            <w:r>
              <w:rPr>
                <w:rFonts w:hint="eastAsia"/>
                <w:sz w:val="18"/>
                <w:szCs w:val="18"/>
              </w:rPr>
              <w:t>，学会分析特定文化现象，辨证分析利弊；</w:t>
            </w:r>
          </w:p>
          <w:p w14:paraId="073DC7B1" w14:textId="3E745A48" w:rsidR="00327898" w:rsidRDefault="00327898" w:rsidP="00E54A96">
            <w:pPr>
              <w:snapToGrid w:val="0"/>
              <w:spacing w:line="288" w:lineRule="auto"/>
              <w:rPr>
                <w:sz w:val="18"/>
                <w:szCs w:val="18"/>
              </w:rPr>
            </w:pPr>
            <w:r>
              <w:rPr>
                <w:rFonts w:hint="eastAsia"/>
                <w:sz w:val="18"/>
                <w:szCs w:val="18"/>
              </w:rPr>
              <w:t>对于某种文化现象进行中西对比，</w:t>
            </w:r>
            <w:proofErr w:type="gramStart"/>
            <w:r>
              <w:rPr>
                <w:rFonts w:hint="eastAsia"/>
                <w:sz w:val="18"/>
                <w:szCs w:val="18"/>
              </w:rPr>
              <w:t>学会用跨文化</w:t>
            </w:r>
            <w:proofErr w:type="gramEnd"/>
            <w:r>
              <w:rPr>
                <w:rFonts w:hint="eastAsia"/>
                <w:sz w:val="18"/>
                <w:szCs w:val="18"/>
              </w:rPr>
              <w:t>思维进行思考、讨论和总结。</w:t>
            </w:r>
          </w:p>
        </w:tc>
      </w:tr>
      <w:tr w:rsidR="00F74163" w14:paraId="4992CD72" w14:textId="77777777" w:rsidTr="00E54A96">
        <w:tc>
          <w:tcPr>
            <w:tcW w:w="1053" w:type="dxa"/>
            <w:vAlign w:val="center"/>
          </w:tcPr>
          <w:p w14:paraId="0F97549B" w14:textId="77777777" w:rsidR="00F74163" w:rsidRDefault="00A77DAA" w:rsidP="00E54A96">
            <w:pPr>
              <w:snapToGrid w:val="0"/>
              <w:spacing w:line="288" w:lineRule="auto"/>
              <w:ind w:firstLineChars="100" w:firstLine="180"/>
              <w:jc w:val="center"/>
              <w:rPr>
                <w:sz w:val="18"/>
                <w:szCs w:val="18"/>
              </w:rPr>
            </w:pPr>
            <w:r>
              <w:rPr>
                <w:sz w:val="18"/>
                <w:szCs w:val="18"/>
              </w:rPr>
              <w:t>3</w:t>
            </w:r>
          </w:p>
        </w:tc>
        <w:tc>
          <w:tcPr>
            <w:tcW w:w="3733" w:type="dxa"/>
            <w:vAlign w:val="center"/>
          </w:tcPr>
          <w:p w14:paraId="4DC19E73" w14:textId="77777777" w:rsidR="00AF048A" w:rsidRDefault="00AF048A" w:rsidP="00E54A96">
            <w:pPr>
              <w:snapToGrid w:val="0"/>
              <w:spacing w:line="288" w:lineRule="auto"/>
              <w:rPr>
                <w:rFonts w:hAnsi="宋体"/>
                <w:kern w:val="0"/>
                <w:sz w:val="18"/>
                <w:szCs w:val="18"/>
              </w:rPr>
            </w:pPr>
            <w:r>
              <w:rPr>
                <w:rFonts w:hAnsi="宋体" w:hint="eastAsia"/>
                <w:kern w:val="0"/>
                <w:sz w:val="18"/>
                <w:szCs w:val="18"/>
              </w:rPr>
              <w:t>知识目标：</w:t>
            </w:r>
          </w:p>
          <w:p w14:paraId="17E87DCB" w14:textId="645D32D6" w:rsidR="00AF048A" w:rsidRDefault="00AF048A"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w:t>
            </w:r>
            <w:r>
              <w:rPr>
                <w:rFonts w:hAnsi="宋体"/>
                <w:kern w:val="0"/>
                <w:sz w:val="18"/>
                <w:szCs w:val="18"/>
              </w:rPr>
              <w:t>A</w:t>
            </w:r>
            <w:r>
              <w:rPr>
                <w:rFonts w:hAnsi="宋体" w:hint="eastAsia"/>
                <w:kern w:val="0"/>
                <w:sz w:val="18"/>
                <w:szCs w:val="18"/>
              </w:rPr>
              <w:t>中单词、短语以及文章中的长难句；</w:t>
            </w:r>
          </w:p>
          <w:p w14:paraId="4D2E8A52" w14:textId="08BA4901" w:rsidR="00AF048A" w:rsidRDefault="00AF048A"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FD149B">
              <w:rPr>
                <w:rFonts w:hAnsi="宋体" w:hint="eastAsia"/>
                <w:kern w:val="0"/>
                <w:sz w:val="18"/>
                <w:szCs w:val="18"/>
              </w:rPr>
              <w:t>求职市场走向及规律；</w:t>
            </w:r>
            <w:proofErr w:type="gramStart"/>
            <w:r w:rsidR="00441014">
              <w:rPr>
                <w:rFonts w:hAnsi="宋体" w:hint="eastAsia"/>
                <w:kern w:val="0"/>
                <w:sz w:val="18"/>
                <w:szCs w:val="18"/>
              </w:rPr>
              <w:t>谷歌</w:t>
            </w:r>
            <w:r w:rsidR="00FD149B">
              <w:rPr>
                <w:rFonts w:hAnsi="宋体" w:hint="eastAsia"/>
                <w:kern w:val="0"/>
                <w:sz w:val="18"/>
                <w:szCs w:val="18"/>
              </w:rPr>
              <w:t>等</w:t>
            </w:r>
            <w:proofErr w:type="gramEnd"/>
            <w:r w:rsidR="00FD149B">
              <w:rPr>
                <w:rFonts w:hAnsi="宋体" w:hint="eastAsia"/>
                <w:kern w:val="0"/>
                <w:sz w:val="18"/>
                <w:szCs w:val="18"/>
              </w:rPr>
              <w:t>大型用人公司及其招聘要求、年均入职率；</w:t>
            </w:r>
            <w:r w:rsidR="00FD149B">
              <w:rPr>
                <w:rFonts w:hAnsi="宋体" w:hint="eastAsia"/>
                <w:kern w:val="0"/>
                <w:sz w:val="18"/>
                <w:szCs w:val="18"/>
              </w:rPr>
              <w:t xml:space="preserve"> G</w:t>
            </w:r>
            <w:r w:rsidR="00FD149B">
              <w:rPr>
                <w:rFonts w:hAnsi="宋体"/>
                <w:kern w:val="0"/>
                <w:sz w:val="18"/>
                <w:szCs w:val="18"/>
              </w:rPr>
              <w:t>PA</w:t>
            </w:r>
            <w:r w:rsidR="00FD149B">
              <w:rPr>
                <w:rFonts w:hAnsi="宋体" w:hint="eastAsia"/>
                <w:kern w:val="0"/>
                <w:sz w:val="18"/>
                <w:szCs w:val="18"/>
              </w:rPr>
              <w:t>（即平均绩点）运算方式及重要性；</w:t>
            </w:r>
          </w:p>
          <w:p w14:paraId="192A2B92" w14:textId="6DEB846F" w:rsidR="00AF048A" w:rsidRDefault="00AF048A"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了解</w:t>
            </w:r>
            <w:r w:rsidR="00FD149B">
              <w:rPr>
                <w:rFonts w:hAnsi="宋体" w:hint="eastAsia"/>
                <w:kern w:val="0"/>
                <w:sz w:val="18"/>
                <w:szCs w:val="18"/>
              </w:rPr>
              <w:t>应届生在求职市场的位置；如何在求职竞争中脱颖而出；雇主对于应聘者的素养及要</w:t>
            </w:r>
            <w:r w:rsidR="00FD149B">
              <w:rPr>
                <w:rFonts w:hAnsi="宋体" w:hint="eastAsia"/>
                <w:kern w:val="0"/>
                <w:sz w:val="18"/>
                <w:szCs w:val="18"/>
              </w:rPr>
              <w:lastRenderedPageBreak/>
              <w:t>求倾向</w:t>
            </w:r>
            <w:r>
              <w:rPr>
                <w:rFonts w:hAnsi="宋体" w:hint="eastAsia"/>
                <w:kern w:val="0"/>
                <w:sz w:val="18"/>
                <w:szCs w:val="18"/>
              </w:rPr>
              <w:t>：</w:t>
            </w:r>
          </w:p>
          <w:p w14:paraId="7F449087" w14:textId="58F83954" w:rsidR="00FD149B" w:rsidRDefault="00FD149B" w:rsidP="00E54A96">
            <w:pPr>
              <w:snapToGrid w:val="0"/>
              <w:spacing w:line="288" w:lineRule="auto"/>
              <w:rPr>
                <w:rFonts w:hAnsi="宋体"/>
                <w:kern w:val="0"/>
                <w:sz w:val="18"/>
                <w:szCs w:val="18"/>
              </w:rPr>
            </w:pPr>
            <w:r>
              <w:rPr>
                <w:rFonts w:hAnsi="宋体" w:hint="eastAsia"/>
                <w:kern w:val="0"/>
                <w:sz w:val="18"/>
                <w:szCs w:val="18"/>
              </w:rPr>
              <w:t>能力目标：</w:t>
            </w:r>
          </w:p>
          <w:p w14:paraId="01D63265" w14:textId="77777777" w:rsidR="00AF048A" w:rsidRPr="002C71F6" w:rsidRDefault="00AF048A"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11580291" w14:textId="77777777" w:rsidR="00AF048A" w:rsidRDefault="00AF048A"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78673F27" w14:textId="77777777" w:rsidR="00AF048A" w:rsidRDefault="00AF048A"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2BEEC124" w14:textId="77777777" w:rsidR="00AF048A" w:rsidRDefault="00AF048A"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0174533B" w14:textId="75E4A617" w:rsidR="00AF048A" w:rsidRDefault="00AF048A" w:rsidP="00E54A96">
            <w:pPr>
              <w:snapToGrid w:val="0"/>
              <w:spacing w:line="288" w:lineRule="auto"/>
              <w:rPr>
                <w:rFonts w:hAnsi="宋体"/>
                <w:kern w:val="0"/>
                <w:sz w:val="18"/>
                <w:szCs w:val="18"/>
              </w:rPr>
            </w:pPr>
            <w:r>
              <w:rPr>
                <w:rFonts w:hAnsi="宋体" w:hint="eastAsia"/>
                <w:kern w:val="0"/>
                <w:sz w:val="18"/>
                <w:szCs w:val="18"/>
              </w:rPr>
              <w:t>情感目标：通过</w:t>
            </w:r>
            <w:proofErr w:type="gramStart"/>
            <w:r w:rsidR="00FD149B">
              <w:rPr>
                <w:rFonts w:hAnsi="宋体" w:hint="eastAsia"/>
                <w:kern w:val="0"/>
                <w:sz w:val="18"/>
                <w:szCs w:val="18"/>
              </w:rPr>
              <w:t>对于谷歌招聘</w:t>
            </w:r>
            <w:proofErr w:type="gramEnd"/>
            <w:r w:rsidR="00FD149B">
              <w:rPr>
                <w:rFonts w:hAnsi="宋体" w:hint="eastAsia"/>
                <w:kern w:val="0"/>
                <w:sz w:val="18"/>
                <w:szCs w:val="18"/>
              </w:rPr>
              <w:t>要求的学习，了解用人单位的招聘需求，从而有计划地提升自身素质，在求职大潮中脱颖而出，得到理想职位。</w:t>
            </w:r>
          </w:p>
          <w:p w14:paraId="66A9A70B" w14:textId="77777777" w:rsidR="00AF048A" w:rsidRDefault="00AF048A" w:rsidP="00E54A96">
            <w:pPr>
              <w:snapToGrid w:val="0"/>
              <w:spacing w:line="288" w:lineRule="auto"/>
              <w:rPr>
                <w:rFonts w:hAnsi="宋体"/>
                <w:kern w:val="0"/>
                <w:sz w:val="18"/>
                <w:szCs w:val="18"/>
              </w:rPr>
            </w:pPr>
            <w:r>
              <w:rPr>
                <w:rFonts w:hAnsi="宋体" w:hint="eastAsia"/>
                <w:kern w:val="0"/>
                <w:sz w:val="18"/>
                <w:szCs w:val="18"/>
              </w:rPr>
              <w:t>教学难点：</w:t>
            </w:r>
          </w:p>
          <w:p w14:paraId="157A3C13" w14:textId="77777777" w:rsidR="00AF048A" w:rsidRDefault="00AF048A"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0D5F5323" w14:textId="77777777" w:rsidR="00AF048A" w:rsidRDefault="00AF048A"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D051BF7" w14:textId="77777777" w:rsidR="00AF048A" w:rsidRDefault="00AF048A"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58A4A5C1" w14:textId="680E99AF" w:rsidR="00F74163" w:rsidRDefault="00AF048A" w:rsidP="00E54A96">
            <w:pPr>
              <w:spacing w:line="288" w:lineRule="auto"/>
              <w:rPr>
                <w:sz w:val="18"/>
                <w:szCs w:val="18"/>
              </w:rPr>
            </w:pPr>
            <w:r>
              <w:rPr>
                <w:rFonts w:hAnsi="宋体"/>
                <w:kern w:val="0"/>
                <w:sz w:val="18"/>
                <w:szCs w:val="18"/>
              </w:rPr>
              <w:t>4)</w:t>
            </w:r>
            <w:r>
              <w:rPr>
                <w:rFonts w:hAnsi="宋体" w:hint="eastAsia"/>
                <w:kern w:val="0"/>
                <w:sz w:val="18"/>
                <w:szCs w:val="18"/>
              </w:rPr>
              <w:t>运用略读法以及扫读法提高答题技巧；</w:t>
            </w:r>
          </w:p>
        </w:tc>
        <w:tc>
          <w:tcPr>
            <w:tcW w:w="3686" w:type="dxa"/>
            <w:vAlign w:val="center"/>
          </w:tcPr>
          <w:p w14:paraId="73E98356" w14:textId="77777777" w:rsidR="00AF048A" w:rsidRPr="002F68EA" w:rsidRDefault="00AF048A" w:rsidP="00E54A96">
            <w:pPr>
              <w:widowControl/>
              <w:rPr>
                <w:kern w:val="0"/>
                <w:sz w:val="18"/>
                <w:szCs w:val="18"/>
              </w:rPr>
            </w:pPr>
            <w:r w:rsidRPr="002F68EA">
              <w:rPr>
                <w:rFonts w:hint="eastAsia"/>
                <w:kern w:val="0"/>
                <w:sz w:val="18"/>
                <w:szCs w:val="18"/>
              </w:rPr>
              <w:lastRenderedPageBreak/>
              <w:t>掌握重点单词、短语和句型；</w:t>
            </w:r>
          </w:p>
          <w:p w14:paraId="60607E60" w14:textId="59C9E062" w:rsidR="00AF048A" w:rsidRPr="00B24766" w:rsidRDefault="00AF048A" w:rsidP="00E54A96">
            <w:pPr>
              <w:widowControl/>
              <w:rPr>
                <w:kern w:val="0"/>
                <w:sz w:val="18"/>
                <w:szCs w:val="18"/>
              </w:rPr>
            </w:pPr>
            <w:r w:rsidRPr="002F68EA">
              <w:rPr>
                <w:rFonts w:hint="eastAsia"/>
                <w:kern w:val="0"/>
                <w:sz w:val="18"/>
                <w:szCs w:val="18"/>
              </w:rPr>
              <w:t>知道文章中涉及的相关背景知识；</w:t>
            </w:r>
          </w:p>
          <w:p w14:paraId="70DD2255" w14:textId="6A80B61E" w:rsidR="00AF048A" w:rsidRDefault="00AF048A" w:rsidP="00E54A96">
            <w:pPr>
              <w:widowControl/>
              <w:rPr>
                <w:rFonts w:ascii="宋体"/>
                <w:sz w:val="18"/>
                <w:szCs w:val="18"/>
              </w:rPr>
            </w:pPr>
            <w:r w:rsidRPr="00E0787C">
              <w:rPr>
                <w:rFonts w:hint="eastAsia"/>
                <w:sz w:val="18"/>
                <w:szCs w:val="18"/>
              </w:rPr>
              <w:t>引导学生学习并掌握课文中</w:t>
            </w:r>
            <w:r>
              <w:rPr>
                <w:rFonts w:hint="eastAsia"/>
                <w:sz w:val="18"/>
                <w:szCs w:val="18"/>
              </w:rPr>
              <w:t>作者运用不同的手法来</w:t>
            </w:r>
            <w:r w:rsidR="006A4B2A">
              <w:rPr>
                <w:rFonts w:hint="eastAsia"/>
                <w:sz w:val="18"/>
                <w:szCs w:val="18"/>
              </w:rPr>
              <w:t>突出强调</w:t>
            </w:r>
            <w:r>
              <w:rPr>
                <w:rFonts w:hint="eastAsia"/>
                <w:sz w:val="18"/>
                <w:szCs w:val="18"/>
              </w:rPr>
              <w:t>自己的观点：</w:t>
            </w:r>
            <w:r w:rsidR="00FD149B">
              <w:rPr>
                <w:rFonts w:hint="eastAsia"/>
                <w:sz w:val="18"/>
                <w:szCs w:val="18"/>
              </w:rPr>
              <w:t>重复和论述</w:t>
            </w:r>
            <w:r>
              <w:rPr>
                <w:rFonts w:hint="eastAsia"/>
                <w:sz w:val="18"/>
                <w:szCs w:val="18"/>
              </w:rPr>
              <w:t>。</w:t>
            </w:r>
          </w:p>
          <w:p w14:paraId="47D4827C" w14:textId="77777777" w:rsidR="00F74163" w:rsidRDefault="00FD149B" w:rsidP="00E54A96">
            <w:pPr>
              <w:snapToGrid w:val="0"/>
              <w:spacing w:line="288" w:lineRule="auto"/>
              <w:rPr>
                <w:rFonts w:ascii="宋体" w:hAnsi="宋体"/>
                <w:sz w:val="18"/>
                <w:szCs w:val="18"/>
              </w:rPr>
            </w:pPr>
            <w:r>
              <w:rPr>
                <w:rFonts w:ascii="宋体" w:hAnsi="宋体" w:hint="eastAsia"/>
                <w:sz w:val="18"/>
                <w:szCs w:val="18"/>
              </w:rPr>
              <w:t>结合本单元</w:t>
            </w:r>
            <w:r w:rsidR="006A4B2A">
              <w:rPr>
                <w:rFonts w:ascii="宋体" w:hAnsi="宋体" w:hint="eastAsia"/>
                <w:sz w:val="18"/>
                <w:szCs w:val="18"/>
              </w:rPr>
              <w:t>的</w:t>
            </w:r>
            <w:r>
              <w:rPr>
                <w:rFonts w:ascii="宋体" w:hAnsi="宋体" w:hint="eastAsia"/>
                <w:sz w:val="18"/>
                <w:szCs w:val="18"/>
              </w:rPr>
              <w:t>求职主题，</w:t>
            </w:r>
            <w:r w:rsidRPr="00FD149B">
              <w:rPr>
                <w:rFonts w:ascii="宋体" w:hAnsi="宋体" w:hint="eastAsia"/>
                <w:sz w:val="18"/>
                <w:szCs w:val="18"/>
              </w:rPr>
              <w:t>引导学生就如何找到适合自己的工作进行思考、讨论并完成各项听、说、读、写、译等方面的练习</w:t>
            </w:r>
            <w:r w:rsidR="006A4B2A">
              <w:rPr>
                <w:rFonts w:ascii="宋体" w:hAnsi="宋体" w:hint="eastAsia"/>
                <w:sz w:val="18"/>
                <w:szCs w:val="18"/>
              </w:rPr>
              <w:t>；</w:t>
            </w:r>
          </w:p>
          <w:p w14:paraId="4AB2D499" w14:textId="3A390CC9" w:rsidR="006A4B2A" w:rsidRDefault="006A4B2A" w:rsidP="00E54A96">
            <w:pPr>
              <w:snapToGrid w:val="0"/>
              <w:spacing w:line="288" w:lineRule="auto"/>
              <w:rPr>
                <w:sz w:val="18"/>
                <w:szCs w:val="18"/>
              </w:rPr>
            </w:pPr>
            <w:r>
              <w:rPr>
                <w:rFonts w:hint="eastAsia"/>
                <w:sz w:val="18"/>
                <w:szCs w:val="18"/>
              </w:rPr>
              <w:t>对于当今求职市场的紧张局面有个基本认知，充分做好心理准备，并有计划、有针对</w:t>
            </w:r>
            <w:r>
              <w:rPr>
                <w:rFonts w:hint="eastAsia"/>
                <w:sz w:val="18"/>
                <w:szCs w:val="18"/>
              </w:rPr>
              <w:lastRenderedPageBreak/>
              <w:t>性地进行自我提升，提高自身竞争力，以为日后毕业求职奠定基础。</w:t>
            </w:r>
          </w:p>
        </w:tc>
      </w:tr>
      <w:tr w:rsidR="00F74163" w14:paraId="2ECC9C27" w14:textId="77777777" w:rsidTr="00E54A96">
        <w:tc>
          <w:tcPr>
            <w:tcW w:w="1053" w:type="dxa"/>
            <w:vAlign w:val="center"/>
          </w:tcPr>
          <w:p w14:paraId="1FE05C6B" w14:textId="77777777" w:rsidR="00F74163" w:rsidRDefault="00A77DAA" w:rsidP="00E54A96">
            <w:pPr>
              <w:snapToGrid w:val="0"/>
              <w:spacing w:line="288" w:lineRule="auto"/>
              <w:ind w:firstLineChars="100" w:firstLine="180"/>
              <w:jc w:val="center"/>
              <w:rPr>
                <w:sz w:val="18"/>
                <w:szCs w:val="18"/>
              </w:rPr>
            </w:pPr>
            <w:r>
              <w:rPr>
                <w:sz w:val="18"/>
                <w:szCs w:val="18"/>
              </w:rPr>
              <w:lastRenderedPageBreak/>
              <w:t>4</w:t>
            </w:r>
          </w:p>
        </w:tc>
        <w:tc>
          <w:tcPr>
            <w:tcW w:w="3733" w:type="dxa"/>
            <w:vAlign w:val="center"/>
          </w:tcPr>
          <w:p w14:paraId="0C4129BD" w14:textId="77777777" w:rsidR="00175300" w:rsidRDefault="00175300" w:rsidP="00E54A96">
            <w:pPr>
              <w:snapToGrid w:val="0"/>
              <w:spacing w:line="288" w:lineRule="auto"/>
              <w:rPr>
                <w:rFonts w:hAnsi="宋体"/>
                <w:kern w:val="0"/>
                <w:sz w:val="18"/>
                <w:szCs w:val="18"/>
              </w:rPr>
            </w:pPr>
            <w:r>
              <w:rPr>
                <w:rFonts w:hAnsi="宋体" w:hint="eastAsia"/>
                <w:kern w:val="0"/>
                <w:sz w:val="18"/>
                <w:szCs w:val="18"/>
              </w:rPr>
              <w:t>知识目标：</w:t>
            </w:r>
          </w:p>
          <w:p w14:paraId="3AEAE571" w14:textId="13468EEF" w:rsidR="00175300" w:rsidRDefault="00175300" w:rsidP="00E54A96">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A</w:t>
            </w:r>
            <w:r>
              <w:rPr>
                <w:rFonts w:hAnsi="宋体" w:hint="eastAsia"/>
                <w:kern w:val="0"/>
                <w:sz w:val="18"/>
                <w:szCs w:val="18"/>
              </w:rPr>
              <w:t>中单词、短语以及文章中的长难句；</w:t>
            </w:r>
          </w:p>
          <w:p w14:paraId="6070F937" w14:textId="2C8DE513" w:rsidR="00175300" w:rsidRDefault="00175300"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熟悉文章中的文化知识——</w:t>
            </w:r>
            <w:r w:rsidR="00796AA3">
              <w:rPr>
                <w:rFonts w:hAnsi="宋体" w:hint="eastAsia"/>
                <w:kern w:val="0"/>
                <w:sz w:val="18"/>
                <w:szCs w:val="18"/>
              </w:rPr>
              <w:t>诺贝尔奖及其授予在男女性比例上的巨大差异，以及在整个学术界存在的女性学者被边缘化的现象</w:t>
            </w:r>
            <w:r>
              <w:rPr>
                <w:rFonts w:hAnsi="宋体" w:hint="eastAsia"/>
                <w:kern w:val="0"/>
                <w:sz w:val="18"/>
                <w:szCs w:val="18"/>
              </w:rPr>
              <w:t>；</w:t>
            </w:r>
          </w:p>
          <w:p w14:paraId="691592A9" w14:textId="3F051380" w:rsidR="00175300" w:rsidRDefault="00175300"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796AA3">
              <w:rPr>
                <w:rFonts w:hAnsi="宋体" w:hint="eastAsia"/>
                <w:kern w:val="0"/>
                <w:sz w:val="18"/>
                <w:szCs w:val="18"/>
              </w:rPr>
              <w:t>女性学者被边缘化的现象及原因</w:t>
            </w:r>
            <w:r>
              <w:rPr>
                <w:rFonts w:hAnsi="宋体" w:hint="eastAsia"/>
                <w:kern w:val="0"/>
                <w:sz w:val="18"/>
                <w:szCs w:val="18"/>
              </w:rPr>
              <w:t>；</w:t>
            </w:r>
          </w:p>
          <w:p w14:paraId="7BA85BDF" w14:textId="77777777" w:rsidR="00175300" w:rsidRDefault="00175300" w:rsidP="00E54A96">
            <w:pPr>
              <w:snapToGrid w:val="0"/>
              <w:spacing w:line="288" w:lineRule="auto"/>
              <w:rPr>
                <w:rFonts w:hAnsi="宋体"/>
                <w:kern w:val="0"/>
                <w:sz w:val="18"/>
                <w:szCs w:val="18"/>
              </w:rPr>
            </w:pPr>
            <w:r>
              <w:rPr>
                <w:rFonts w:hAnsi="宋体" w:hint="eastAsia"/>
                <w:kern w:val="0"/>
                <w:sz w:val="18"/>
                <w:szCs w:val="18"/>
              </w:rPr>
              <w:t>能力目标：</w:t>
            </w:r>
          </w:p>
          <w:p w14:paraId="04D96B3B" w14:textId="77777777" w:rsidR="00175300" w:rsidRDefault="00175300"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运用快速阅读法掌握文章的主题：</w:t>
            </w:r>
          </w:p>
          <w:p w14:paraId="23F37B98" w14:textId="77777777" w:rsidR="00175300" w:rsidRDefault="00175300" w:rsidP="00E54A96">
            <w:pPr>
              <w:rPr>
                <w:rFonts w:hAnsi="宋体"/>
                <w:kern w:val="0"/>
                <w:sz w:val="18"/>
                <w:szCs w:val="18"/>
              </w:rPr>
            </w:pPr>
            <w:r>
              <w:rPr>
                <w:rFonts w:hAnsi="宋体"/>
                <w:kern w:val="0"/>
                <w:sz w:val="18"/>
                <w:szCs w:val="18"/>
              </w:rPr>
              <w:t>2)</w:t>
            </w:r>
            <w:r>
              <w:rPr>
                <w:rFonts w:hAnsi="宋体" w:hint="eastAsia"/>
                <w:kern w:val="0"/>
                <w:sz w:val="18"/>
                <w:szCs w:val="18"/>
              </w:rPr>
              <w:t>识别并欣赏作者的写作技巧：对比与比较法；</w:t>
            </w:r>
          </w:p>
          <w:p w14:paraId="4ED942CB" w14:textId="77777777" w:rsidR="00175300" w:rsidRDefault="00175300"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训练学生通过抓住语篇的主旨大意并预测听力内容来提高听力练习；</w:t>
            </w:r>
          </w:p>
          <w:p w14:paraId="7FE45802" w14:textId="77777777" w:rsidR="00175300" w:rsidRDefault="00175300"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能够小组讨论合作，并能独立完整地表达自己的想法；</w:t>
            </w:r>
          </w:p>
          <w:p w14:paraId="76114500" w14:textId="59C9AF5C" w:rsidR="00175300" w:rsidRDefault="00175300" w:rsidP="00E54A96">
            <w:pPr>
              <w:snapToGrid w:val="0"/>
              <w:spacing w:line="288" w:lineRule="auto"/>
              <w:rPr>
                <w:rFonts w:hAnsi="宋体"/>
                <w:kern w:val="0"/>
                <w:sz w:val="18"/>
                <w:szCs w:val="18"/>
              </w:rPr>
            </w:pPr>
            <w:r>
              <w:rPr>
                <w:rFonts w:hAnsi="宋体" w:hint="eastAsia"/>
                <w:kern w:val="0"/>
                <w:sz w:val="18"/>
                <w:szCs w:val="18"/>
              </w:rPr>
              <w:t>情感目标：通过认识到</w:t>
            </w:r>
            <w:r w:rsidR="00B604E8">
              <w:rPr>
                <w:rFonts w:hAnsi="宋体" w:hint="eastAsia"/>
                <w:kern w:val="0"/>
                <w:sz w:val="18"/>
                <w:szCs w:val="18"/>
              </w:rPr>
              <w:t>女性学者被边缘化的事实，独立分析该现象产生的社会和其他原因，具体分析是否可以采用何种措施改善当前现状</w:t>
            </w:r>
            <w:r>
              <w:rPr>
                <w:rFonts w:hAnsi="宋体" w:hint="eastAsia"/>
                <w:kern w:val="0"/>
                <w:sz w:val="18"/>
                <w:szCs w:val="18"/>
              </w:rPr>
              <w:t>。</w:t>
            </w:r>
          </w:p>
          <w:p w14:paraId="0F911002" w14:textId="77777777" w:rsidR="00175300" w:rsidRDefault="00175300" w:rsidP="00E54A96">
            <w:pPr>
              <w:snapToGrid w:val="0"/>
              <w:spacing w:line="288" w:lineRule="auto"/>
              <w:rPr>
                <w:rFonts w:hAnsi="宋体"/>
                <w:kern w:val="0"/>
                <w:sz w:val="18"/>
                <w:szCs w:val="18"/>
              </w:rPr>
            </w:pPr>
            <w:r>
              <w:rPr>
                <w:rFonts w:hAnsi="宋体" w:hint="eastAsia"/>
                <w:kern w:val="0"/>
                <w:sz w:val="18"/>
                <w:szCs w:val="18"/>
              </w:rPr>
              <w:t>教学难点：</w:t>
            </w:r>
          </w:p>
          <w:p w14:paraId="4B1FCBB5" w14:textId="77777777" w:rsidR="00175300" w:rsidRDefault="00175300"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50D09843" w14:textId="76F29FA6" w:rsidR="00175300" w:rsidRDefault="00175300" w:rsidP="00B604E8">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掌握本单元的重点单词、短语以及它们在具体语境中的应用；</w:t>
            </w:r>
          </w:p>
          <w:p w14:paraId="6D6E2073" w14:textId="38A62AC6" w:rsidR="00175300" w:rsidRDefault="00B604E8" w:rsidP="00E54A96">
            <w:pPr>
              <w:snapToGrid w:val="0"/>
              <w:spacing w:line="288" w:lineRule="auto"/>
              <w:ind w:left="180" w:hangingChars="100" w:hanging="180"/>
              <w:rPr>
                <w:rFonts w:hAnsi="宋体"/>
                <w:kern w:val="0"/>
                <w:sz w:val="18"/>
                <w:szCs w:val="18"/>
              </w:rPr>
            </w:pPr>
            <w:r>
              <w:rPr>
                <w:rFonts w:hAnsi="宋体" w:hint="eastAsia"/>
                <w:kern w:val="0"/>
                <w:sz w:val="18"/>
                <w:szCs w:val="18"/>
              </w:rPr>
              <w:t>3</w:t>
            </w:r>
            <w:r w:rsidR="00175300">
              <w:rPr>
                <w:rFonts w:hAnsi="宋体"/>
                <w:kern w:val="0"/>
                <w:sz w:val="18"/>
                <w:szCs w:val="18"/>
              </w:rPr>
              <w:t>)</w:t>
            </w:r>
            <w:r w:rsidR="00175300">
              <w:rPr>
                <w:rFonts w:hAnsi="宋体" w:hint="eastAsia"/>
                <w:kern w:val="0"/>
                <w:sz w:val="18"/>
                <w:szCs w:val="18"/>
              </w:rPr>
              <w:t>运用略读法以及扫读法提高答题技巧；</w:t>
            </w:r>
          </w:p>
          <w:p w14:paraId="377B8CE9" w14:textId="435B6A33" w:rsidR="00F74163" w:rsidRDefault="00B604E8" w:rsidP="00E54A96">
            <w:pPr>
              <w:widowControl/>
              <w:rPr>
                <w:sz w:val="18"/>
                <w:szCs w:val="18"/>
              </w:rPr>
            </w:pPr>
            <w:r>
              <w:rPr>
                <w:rFonts w:hAnsi="宋体" w:hint="eastAsia"/>
                <w:kern w:val="0"/>
                <w:sz w:val="18"/>
                <w:szCs w:val="18"/>
              </w:rPr>
              <w:t>4</w:t>
            </w:r>
            <w:r w:rsidR="00175300">
              <w:rPr>
                <w:rFonts w:hAnsi="宋体"/>
                <w:kern w:val="0"/>
                <w:sz w:val="18"/>
                <w:szCs w:val="18"/>
              </w:rPr>
              <w:t>)</w:t>
            </w:r>
            <w:r w:rsidR="00175300">
              <w:rPr>
                <w:rFonts w:hAnsi="宋体" w:hint="eastAsia"/>
                <w:kern w:val="0"/>
                <w:sz w:val="18"/>
                <w:szCs w:val="18"/>
              </w:rPr>
              <w:t>预测相关听力内容；</w:t>
            </w:r>
          </w:p>
        </w:tc>
        <w:tc>
          <w:tcPr>
            <w:tcW w:w="3686" w:type="dxa"/>
            <w:vAlign w:val="center"/>
          </w:tcPr>
          <w:p w14:paraId="6AE1F2E2" w14:textId="77777777" w:rsidR="00175300" w:rsidRDefault="00175300" w:rsidP="00E54A96">
            <w:pPr>
              <w:widowControl/>
              <w:rPr>
                <w:kern w:val="0"/>
                <w:sz w:val="18"/>
                <w:szCs w:val="18"/>
              </w:rPr>
            </w:pPr>
            <w:r>
              <w:rPr>
                <w:rFonts w:hint="eastAsia"/>
                <w:kern w:val="0"/>
                <w:sz w:val="18"/>
                <w:szCs w:val="18"/>
              </w:rPr>
              <w:t>掌握重点单词、短语和句型；</w:t>
            </w:r>
          </w:p>
          <w:p w14:paraId="792FC215" w14:textId="77777777" w:rsidR="00175300" w:rsidRDefault="00175300" w:rsidP="00E54A96">
            <w:pPr>
              <w:widowControl/>
              <w:rPr>
                <w:kern w:val="0"/>
                <w:sz w:val="18"/>
                <w:szCs w:val="18"/>
              </w:rPr>
            </w:pPr>
            <w:r>
              <w:rPr>
                <w:rFonts w:hint="eastAsia"/>
                <w:kern w:val="0"/>
                <w:sz w:val="18"/>
                <w:szCs w:val="18"/>
              </w:rPr>
              <w:t>知道文章中涉及的相关背景知识；</w:t>
            </w:r>
          </w:p>
          <w:p w14:paraId="383594BE" w14:textId="77777777" w:rsidR="00175300" w:rsidRDefault="00175300" w:rsidP="00E54A96">
            <w:pPr>
              <w:widowControl/>
              <w:rPr>
                <w:kern w:val="0"/>
                <w:sz w:val="18"/>
                <w:szCs w:val="18"/>
              </w:rPr>
            </w:pPr>
            <w:r>
              <w:rPr>
                <w:rFonts w:hint="eastAsia"/>
                <w:kern w:val="0"/>
                <w:sz w:val="18"/>
                <w:szCs w:val="18"/>
              </w:rPr>
              <w:t>运用换位思考法，从不同角度思辨，提出自己的观点。</w:t>
            </w:r>
          </w:p>
          <w:p w14:paraId="7A981343" w14:textId="06E0D433" w:rsidR="00175300" w:rsidRDefault="00175300" w:rsidP="00E54A96">
            <w:pPr>
              <w:widowControl/>
              <w:rPr>
                <w:rFonts w:ascii="宋体"/>
                <w:sz w:val="18"/>
                <w:szCs w:val="18"/>
              </w:rPr>
            </w:pPr>
            <w:r>
              <w:rPr>
                <w:rFonts w:ascii="宋体" w:hAnsi="宋体" w:hint="eastAsia"/>
                <w:sz w:val="18"/>
                <w:szCs w:val="18"/>
              </w:rPr>
              <w:t>能够借助自身经历或周边见闻来</w:t>
            </w:r>
            <w:r>
              <w:rPr>
                <w:rFonts w:ascii="宋体" w:hAnsi="宋体" w:hint="eastAsia"/>
                <w:sz w:val="18"/>
                <w:szCs w:val="18"/>
                <w:lang w:val="zh-CN"/>
              </w:rPr>
              <w:t>理解全文大意</w:t>
            </w:r>
            <w:r w:rsidR="00B604E8">
              <w:rPr>
                <w:rFonts w:ascii="宋体" w:hAnsi="宋体" w:hint="eastAsia"/>
                <w:sz w:val="18"/>
                <w:szCs w:val="18"/>
                <w:lang w:val="zh-CN"/>
              </w:rPr>
              <w:t>及其展示的文化或社会现象</w:t>
            </w:r>
            <w:r>
              <w:rPr>
                <w:rFonts w:ascii="宋体" w:hAnsi="宋体" w:hint="eastAsia"/>
                <w:sz w:val="18"/>
                <w:szCs w:val="18"/>
              </w:rPr>
              <w:t>；</w:t>
            </w:r>
          </w:p>
          <w:p w14:paraId="3727F42A" w14:textId="49D660D8" w:rsidR="00175300" w:rsidRDefault="00175300" w:rsidP="00E54A96">
            <w:pPr>
              <w:widowControl/>
              <w:rPr>
                <w:rFonts w:ascii="宋体"/>
                <w:sz w:val="18"/>
                <w:szCs w:val="18"/>
              </w:rPr>
            </w:pPr>
            <w:r>
              <w:rPr>
                <w:rFonts w:hint="eastAsia"/>
                <w:sz w:val="18"/>
                <w:szCs w:val="18"/>
              </w:rPr>
              <w:t>引导学生学习并掌握课文中作者</w:t>
            </w:r>
            <w:r w:rsidR="008824D0">
              <w:rPr>
                <w:rFonts w:hint="eastAsia"/>
                <w:sz w:val="18"/>
                <w:szCs w:val="18"/>
              </w:rPr>
              <w:t>在开头和结尾</w:t>
            </w:r>
            <w:r>
              <w:rPr>
                <w:rFonts w:hint="eastAsia"/>
                <w:sz w:val="18"/>
                <w:szCs w:val="18"/>
              </w:rPr>
              <w:t>运用</w:t>
            </w:r>
            <w:r w:rsidR="00B604E8">
              <w:rPr>
                <w:rFonts w:hint="eastAsia"/>
                <w:sz w:val="18"/>
                <w:szCs w:val="18"/>
              </w:rPr>
              <w:t>的</w:t>
            </w:r>
            <w:r w:rsidR="008824D0">
              <w:rPr>
                <w:rFonts w:hint="eastAsia"/>
                <w:sz w:val="18"/>
                <w:szCs w:val="18"/>
              </w:rPr>
              <w:t>技巧来进行人物传记的描写</w:t>
            </w:r>
            <w:r>
              <w:rPr>
                <w:rFonts w:hint="eastAsia"/>
                <w:sz w:val="18"/>
                <w:szCs w:val="18"/>
              </w:rPr>
              <w:t>；</w:t>
            </w:r>
          </w:p>
          <w:p w14:paraId="12CECECB" w14:textId="55B3758F" w:rsidR="00175300" w:rsidRDefault="00175300" w:rsidP="00E54A96">
            <w:pPr>
              <w:widowControl/>
              <w:rPr>
                <w:rFonts w:ascii="宋体" w:hAnsi="宋体"/>
                <w:sz w:val="18"/>
                <w:szCs w:val="18"/>
              </w:rPr>
            </w:pPr>
            <w:r>
              <w:rPr>
                <w:rFonts w:ascii="宋体" w:hAnsi="宋体" w:hint="eastAsia"/>
                <w:sz w:val="18"/>
                <w:szCs w:val="18"/>
              </w:rPr>
              <w:t>能够</w:t>
            </w:r>
            <w:proofErr w:type="gramStart"/>
            <w:r>
              <w:rPr>
                <w:rFonts w:ascii="宋体" w:hAnsi="宋体" w:hint="eastAsia"/>
                <w:sz w:val="18"/>
                <w:szCs w:val="18"/>
              </w:rPr>
              <w:t>辨证理解</w:t>
            </w:r>
            <w:proofErr w:type="gramEnd"/>
            <w:r w:rsidR="008824D0">
              <w:rPr>
                <w:rFonts w:ascii="宋体" w:hAnsi="宋体" w:hint="eastAsia"/>
                <w:sz w:val="18"/>
                <w:szCs w:val="18"/>
              </w:rPr>
              <w:t>女性学者边缘化产生的原因和影响，理智分析，并由此扩展分析与此相关的社会现象，分析其可能存在的内在联系，从意识形态阐述解决措施及潜在倾向趋势</w:t>
            </w:r>
            <w:r>
              <w:rPr>
                <w:rFonts w:ascii="宋体" w:hAnsi="宋体" w:hint="eastAsia"/>
                <w:sz w:val="18"/>
                <w:szCs w:val="18"/>
              </w:rPr>
              <w:t>；</w:t>
            </w:r>
          </w:p>
          <w:p w14:paraId="73F8E741" w14:textId="5E08727F" w:rsidR="00796AA3" w:rsidRPr="008824D0" w:rsidRDefault="00175300" w:rsidP="008824D0">
            <w:pPr>
              <w:widowControl/>
              <w:rPr>
                <w:rFonts w:ascii="宋体"/>
                <w:sz w:val="18"/>
                <w:szCs w:val="18"/>
              </w:rPr>
            </w:pPr>
            <w:r>
              <w:rPr>
                <w:rFonts w:ascii="宋体" w:hAnsi="宋体" w:hint="eastAsia"/>
                <w:sz w:val="18"/>
                <w:szCs w:val="18"/>
              </w:rPr>
              <w:t>了解中西方</w:t>
            </w:r>
            <w:r w:rsidR="008824D0">
              <w:rPr>
                <w:rFonts w:ascii="宋体" w:hAnsi="宋体" w:hint="eastAsia"/>
                <w:sz w:val="18"/>
                <w:szCs w:val="18"/>
              </w:rPr>
              <w:t>女性学者的地位、贡献、</w:t>
            </w:r>
            <w:r>
              <w:rPr>
                <w:rFonts w:ascii="宋体" w:hAnsi="宋体" w:hint="eastAsia"/>
                <w:sz w:val="18"/>
                <w:szCs w:val="18"/>
              </w:rPr>
              <w:t>对待</w:t>
            </w:r>
            <w:r w:rsidR="008824D0">
              <w:rPr>
                <w:rFonts w:ascii="宋体" w:hAnsi="宋体" w:hint="eastAsia"/>
                <w:sz w:val="18"/>
                <w:szCs w:val="18"/>
              </w:rPr>
              <w:t>女性学者</w:t>
            </w:r>
            <w:r>
              <w:rPr>
                <w:rFonts w:ascii="宋体" w:hAnsi="宋体" w:hint="eastAsia"/>
                <w:sz w:val="18"/>
                <w:szCs w:val="18"/>
              </w:rPr>
              <w:t>的文化差异</w:t>
            </w:r>
            <w:r w:rsidR="008824D0">
              <w:rPr>
                <w:rFonts w:ascii="宋体" w:hAnsi="宋体" w:hint="eastAsia"/>
                <w:sz w:val="18"/>
                <w:szCs w:val="18"/>
              </w:rPr>
              <w:t>；分析造成此差异的社会背景和文化因素。</w:t>
            </w:r>
          </w:p>
        </w:tc>
      </w:tr>
      <w:tr w:rsidR="00F74163" w14:paraId="71197A7D" w14:textId="77777777" w:rsidTr="00E54A96">
        <w:tc>
          <w:tcPr>
            <w:tcW w:w="1053" w:type="dxa"/>
            <w:vAlign w:val="center"/>
          </w:tcPr>
          <w:p w14:paraId="7A8F619A" w14:textId="77777777" w:rsidR="00F74163" w:rsidRDefault="00A77DAA" w:rsidP="00E54A96">
            <w:pPr>
              <w:snapToGrid w:val="0"/>
              <w:spacing w:line="288" w:lineRule="auto"/>
              <w:ind w:firstLineChars="100" w:firstLine="180"/>
              <w:jc w:val="center"/>
              <w:rPr>
                <w:sz w:val="18"/>
                <w:szCs w:val="18"/>
              </w:rPr>
            </w:pPr>
            <w:r>
              <w:rPr>
                <w:sz w:val="18"/>
                <w:szCs w:val="18"/>
              </w:rPr>
              <w:t>5</w:t>
            </w:r>
          </w:p>
        </w:tc>
        <w:tc>
          <w:tcPr>
            <w:tcW w:w="3733" w:type="dxa"/>
            <w:vAlign w:val="center"/>
          </w:tcPr>
          <w:p w14:paraId="7D012916" w14:textId="77777777" w:rsidR="00BC30A3" w:rsidRDefault="00BC30A3" w:rsidP="00E54A96">
            <w:pPr>
              <w:snapToGrid w:val="0"/>
              <w:spacing w:line="288" w:lineRule="auto"/>
              <w:rPr>
                <w:rFonts w:hAnsi="宋体"/>
                <w:kern w:val="0"/>
                <w:sz w:val="18"/>
                <w:szCs w:val="18"/>
              </w:rPr>
            </w:pPr>
            <w:r>
              <w:rPr>
                <w:rFonts w:hAnsi="宋体" w:hint="eastAsia"/>
                <w:kern w:val="0"/>
                <w:sz w:val="18"/>
                <w:szCs w:val="18"/>
              </w:rPr>
              <w:t>知识目标：</w:t>
            </w:r>
          </w:p>
          <w:p w14:paraId="30923624" w14:textId="14E630A2" w:rsidR="00BC30A3" w:rsidRDefault="00BC30A3"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w:t>
            </w:r>
            <w:r>
              <w:rPr>
                <w:rFonts w:hAnsi="宋体"/>
                <w:kern w:val="0"/>
                <w:sz w:val="18"/>
                <w:szCs w:val="18"/>
              </w:rPr>
              <w:t>A</w:t>
            </w:r>
            <w:r>
              <w:rPr>
                <w:rFonts w:hAnsi="宋体" w:hint="eastAsia"/>
                <w:kern w:val="0"/>
                <w:sz w:val="18"/>
                <w:szCs w:val="18"/>
              </w:rPr>
              <w:t>中单词、短语以及文章中的长难句；</w:t>
            </w:r>
          </w:p>
          <w:p w14:paraId="7433D45F" w14:textId="2EB859E3" w:rsidR="00BC30A3" w:rsidRDefault="00BC30A3"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CB4706">
              <w:rPr>
                <w:rFonts w:hAnsi="宋体" w:hint="eastAsia"/>
                <w:kern w:val="0"/>
                <w:sz w:val="18"/>
                <w:szCs w:val="18"/>
              </w:rPr>
              <w:t>表情符和</w:t>
            </w:r>
            <w:proofErr w:type="gramStart"/>
            <w:r w:rsidR="00CB4706">
              <w:rPr>
                <w:rFonts w:hAnsi="宋体" w:hint="eastAsia"/>
                <w:kern w:val="0"/>
                <w:sz w:val="18"/>
                <w:szCs w:val="18"/>
              </w:rPr>
              <w:t>颜文字</w:t>
            </w:r>
            <w:proofErr w:type="gramEnd"/>
            <w:r w:rsidR="00CB4706">
              <w:rPr>
                <w:rFonts w:hAnsi="宋体" w:hint="eastAsia"/>
                <w:kern w:val="0"/>
                <w:sz w:val="18"/>
                <w:szCs w:val="18"/>
              </w:rPr>
              <w:t>等</w:t>
            </w:r>
            <w:r w:rsidR="00A06EA4">
              <w:rPr>
                <w:rFonts w:hAnsi="宋体" w:hint="eastAsia"/>
                <w:kern w:val="0"/>
                <w:sz w:val="18"/>
                <w:szCs w:val="18"/>
              </w:rPr>
              <w:lastRenderedPageBreak/>
              <w:t>网络语言</w:t>
            </w:r>
            <w:r>
              <w:rPr>
                <w:rFonts w:hAnsi="宋体" w:hint="eastAsia"/>
                <w:kern w:val="0"/>
                <w:sz w:val="18"/>
                <w:szCs w:val="18"/>
              </w:rPr>
              <w:t>；</w:t>
            </w:r>
            <w:r w:rsidR="00CB4706">
              <w:rPr>
                <w:rFonts w:hAnsi="宋体" w:hint="eastAsia"/>
                <w:kern w:val="0"/>
                <w:sz w:val="18"/>
                <w:szCs w:val="18"/>
              </w:rPr>
              <w:t>美式英语；</w:t>
            </w:r>
            <w:r w:rsidR="00CB4706">
              <w:rPr>
                <w:rFonts w:hAnsi="宋体" w:hint="eastAsia"/>
                <w:kern w:val="0"/>
                <w:sz w:val="18"/>
                <w:szCs w:val="18"/>
              </w:rPr>
              <w:t>E</w:t>
            </w:r>
            <w:r w:rsidR="00CB4706">
              <w:rPr>
                <w:rFonts w:hAnsi="宋体"/>
                <w:kern w:val="0"/>
                <w:sz w:val="18"/>
                <w:szCs w:val="18"/>
              </w:rPr>
              <w:t>LF</w:t>
            </w:r>
          </w:p>
          <w:p w14:paraId="036743CA" w14:textId="41ACEF47" w:rsidR="00BC30A3" w:rsidRPr="0086637C" w:rsidRDefault="00BC30A3"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CB4706">
              <w:rPr>
                <w:rFonts w:hAnsi="宋体" w:hint="eastAsia"/>
                <w:kern w:val="0"/>
                <w:sz w:val="18"/>
                <w:szCs w:val="18"/>
              </w:rPr>
              <w:t>网络语言对人类交流方式的深刻影响，并逐渐改变我们书写乃至说话的方式</w:t>
            </w:r>
            <w:r>
              <w:rPr>
                <w:rFonts w:hAnsi="宋体" w:hint="eastAsia"/>
                <w:kern w:val="0"/>
                <w:sz w:val="18"/>
                <w:szCs w:val="18"/>
              </w:rPr>
              <w:t>；</w:t>
            </w:r>
            <w:r w:rsidR="00CB4706">
              <w:rPr>
                <w:rFonts w:hAnsi="宋体" w:hint="eastAsia"/>
                <w:kern w:val="0"/>
                <w:sz w:val="18"/>
                <w:szCs w:val="18"/>
              </w:rPr>
              <w:t>我们需要了解语言的意义和价值，并分析网络语言的盛行是否会摧毁语言的这一价值。</w:t>
            </w:r>
          </w:p>
          <w:p w14:paraId="2BA058DA" w14:textId="77777777" w:rsidR="00BC30A3" w:rsidRDefault="00BC30A3" w:rsidP="00E54A96">
            <w:pPr>
              <w:snapToGrid w:val="0"/>
              <w:spacing w:line="288" w:lineRule="auto"/>
              <w:rPr>
                <w:rFonts w:hAnsi="宋体"/>
                <w:kern w:val="0"/>
                <w:sz w:val="18"/>
                <w:szCs w:val="18"/>
              </w:rPr>
            </w:pPr>
            <w:r>
              <w:rPr>
                <w:rFonts w:hAnsi="宋体" w:hint="eastAsia"/>
                <w:kern w:val="0"/>
                <w:sz w:val="18"/>
                <w:szCs w:val="18"/>
              </w:rPr>
              <w:t>能力目标：</w:t>
            </w:r>
          </w:p>
          <w:p w14:paraId="417D6D13" w14:textId="77777777" w:rsidR="00BC30A3" w:rsidRPr="002C71F6" w:rsidRDefault="00BC30A3"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03CE4F7E" w14:textId="68A8163D" w:rsidR="00BC30A3" w:rsidRDefault="00BC30A3"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1CCC433B" w14:textId="77777777" w:rsidR="00BC30A3" w:rsidRDefault="00BC30A3"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633BF996" w14:textId="77777777" w:rsidR="00BC30A3" w:rsidRDefault="00BC30A3"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利用略读法以及扫读法能在规定的时间内完成配套练习；</w:t>
            </w:r>
          </w:p>
          <w:p w14:paraId="0EE2D074" w14:textId="66245903" w:rsidR="00BC30A3" w:rsidRDefault="00BC30A3" w:rsidP="00E54A96">
            <w:pPr>
              <w:snapToGrid w:val="0"/>
              <w:spacing w:line="288" w:lineRule="auto"/>
              <w:rPr>
                <w:rFonts w:hAnsi="宋体"/>
                <w:kern w:val="0"/>
                <w:sz w:val="18"/>
                <w:szCs w:val="18"/>
              </w:rPr>
            </w:pPr>
            <w:r>
              <w:rPr>
                <w:rFonts w:hAnsi="宋体" w:hint="eastAsia"/>
                <w:kern w:val="0"/>
                <w:sz w:val="18"/>
                <w:szCs w:val="18"/>
              </w:rPr>
              <w:t>情感目标：通过学习</w:t>
            </w:r>
            <w:r w:rsidR="00C10BE8">
              <w:rPr>
                <w:rFonts w:hAnsi="宋体" w:hint="eastAsia"/>
                <w:kern w:val="0"/>
                <w:sz w:val="18"/>
                <w:szCs w:val="18"/>
              </w:rPr>
              <w:t>了解网络语言，尤其是</w:t>
            </w:r>
            <w:proofErr w:type="gramStart"/>
            <w:r w:rsidR="00C10BE8">
              <w:rPr>
                <w:rFonts w:hAnsi="宋体" w:hint="eastAsia"/>
                <w:kern w:val="0"/>
                <w:sz w:val="18"/>
                <w:szCs w:val="18"/>
              </w:rPr>
              <w:t>颜文字</w:t>
            </w:r>
            <w:proofErr w:type="gramEnd"/>
            <w:r w:rsidR="00C10BE8">
              <w:rPr>
                <w:rFonts w:hAnsi="宋体" w:hint="eastAsia"/>
                <w:kern w:val="0"/>
                <w:sz w:val="18"/>
                <w:szCs w:val="18"/>
              </w:rPr>
              <w:t>和表情符的使用目的，明确使用场合的重要性；同时，理智对待网络语言和网络文化的盛行，不能一味推崇或否定，而</w:t>
            </w:r>
            <w:r w:rsidR="009267DE">
              <w:rPr>
                <w:rFonts w:hAnsi="宋体" w:hint="eastAsia"/>
                <w:kern w:val="0"/>
                <w:sz w:val="18"/>
                <w:szCs w:val="18"/>
              </w:rPr>
              <w:t>就</w:t>
            </w:r>
            <w:r w:rsidR="00C10BE8">
              <w:rPr>
                <w:rFonts w:hAnsi="宋体" w:hint="eastAsia"/>
                <w:kern w:val="0"/>
                <w:sz w:val="18"/>
                <w:szCs w:val="18"/>
              </w:rPr>
              <w:t>其对于语言的影响</w:t>
            </w:r>
            <w:r w:rsidR="009267DE">
              <w:rPr>
                <w:rFonts w:hAnsi="宋体" w:hint="eastAsia"/>
                <w:kern w:val="0"/>
                <w:sz w:val="18"/>
                <w:szCs w:val="18"/>
              </w:rPr>
              <w:t>，也要有独立的思考。</w:t>
            </w:r>
          </w:p>
          <w:p w14:paraId="2E63A744" w14:textId="77777777" w:rsidR="00BC30A3" w:rsidRDefault="00BC30A3" w:rsidP="00E54A96">
            <w:pPr>
              <w:snapToGrid w:val="0"/>
              <w:spacing w:line="288" w:lineRule="auto"/>
              <w:rPr>
                <w:rFonts w:hAnsi="宋体"/>
                <w:kern w:val="0"/>
                <w:sz w:val="18"/>
                <w:szCs w:val="18"/>
              </w:rPr>
            </w:pPr>
            <w:r>
              <w:rPr>
                <w:rFonts w:hAnsi="宋体" w:hint="eastAsia"/>
                <w:kern w:val="0"/>
                <w:sz w:val="18"/>
                <w:szCs w:val="18"/>
              </w:rPr>
              <w:t>教学难点：</w:t>
            </w:r>
          </w:p>
          <w:p w14:paraId="4014AD3A" w14:textId="77777777" w:rsidR="00BC30A3" w:rsidRDefault="00BC30A3"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74465585" w14:textId="77777777" w:rsidR="00BC30A3" w:rsidRDefault="00BC30A3"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94BCC26" w14:textId="77777777" w:rsidR="00BC30A3" w:rsidRDefault="00BC30A3"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7BE398F4" w14:textId="77777777" w:rsidR="00BC30A3" w:rsidRDefault="00BC30A3" w:rsidP="00E54A96">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运用叙述手法解释说明一个事物的发生过程；</w:t>
            </w:r>
          </w:p>
          <w:p w14:paraId="6E666B1C" w14:textId="656FCFF6" w:rsidR="00F74163" w:rsidRDefault="00BC30A3" w:rsidP="00E54A96">
            <w:pPr>
              <w:spacing w:line="288" w:lineRule="auto"/>
              <w:rPr>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vAlign w:val="center"/>
          </w:tcPr>
          <w:p w14:paraId="2D1FCC47" w14:textId="77777777" w:rsidR="00BC30A3" w:rsidRPr="002F68EA" w:rsidRDefault="00BC30A3" w:rsidP="00E54A96">
            <w:pPr>
              <w:widowControl/>
              <w:rPr>
                <w:kern w:val="0"/>
                <w:sz w:val="18"/>
                <w:szCs w:val="18"/>
              </w:rPr>
            </w:pPr>
            <w:r w:rsidRPr="002F68EA">
              <w:rPr>
                <w:rFonts w:hint="eastAsia"/>
                <w:kern w:val="0"/>
                <w:sz w:val="18"/>
                <w:szCs w:val="18"/>
              </w:rPr>
              <w:lastRenderedPageBreak/>
              <w:t>掌握重点单词、短语和句型；</w:t>
            </w:r>
          </w:p>
          <w:p w14:paraId="37EC95D0" w14:textId="77777777" w:rsidR="00BC30A3" w:rsidRDefault="00BC30A3" w:rsidP="00E54A96">
            <w:pPr>
              <w:widowControl/>
              <w:rPr>
                <w:kern w:val="0"/>
                <w:sz w:val="18"/>
                <w:szCs w:val="18"/>
              </w:rPr>
            </w:pPr>
            <w:r w:rsidRPr="002F68EA">
              <w:rPr>
                <w:rFonts w:hint="eastAsia"/>
                <w:kern w:val="0"/>
                <w:sz w:val="18"/>
                <w:szCs w:val="18"/>
              </w:rPr>
              <w:t>知道文章中涉及的相关背景知识；</w:t>
            </w:r>
          </w:p>
          <w:p w14:paraId="0A3C141F" w14:textId="77777777" w:rsidR="00BC30A3" w:rsidRDefault="00BC30A3" w:rsidP="00E54A96">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背景知识</w:t>
            </w:r>
            <w:r w:rsidRPr="00EE7F95">
              <w:rPr>
                <w:rFonts w:ascii="宋体" w:hAnsi="宋体" w:hint="eastAsia"/>
                <w:sz w:val="18"/>
                <w:szCs w:val="18"/>
                <w:lang w:val="zh-CN"/>
              </w:rPr>
              <w:t>理解全文大意</w:t>
            </w:r>
            <w:r w:rsidRPr="00EE7F95">
              <w:rPr>
                <w:rFonts w:ascii="宋体" w:hAnsi="宋体" w:hint="eastAsia"/>
                <w:sz w:val="18"/>
                <w:szCs w:val="18"/>
              </w:rPr>
              <w:t>；</w:t>
            </w:r>
          </w:p>
          <w:p w14:paraId="3DDCAEA5" w14:textId="5C4EC24C" w:rsidR="00BC30A3" w:rsidRDefault="00BC30A3" w:rsidP="00E54A96">
            <w:pPr>
              <w:widowControl/>
              <w:rPr>
                <w:kern w:val="0"/>
                <w:sz w:val="18"/>
                <w:szCs w:val="18"/>
              </w:rPr>
            </w:pPr>
            <w:r w:rsidRPr="002F68EA">
              <w:rPr>
                <w:rFonts w:hint="eastAsia"/>
                <w:kern w:val="0"/>
                <w:sz w:val="18"/>
                <w:szCs w:val="18"/>
              </w:rPr>
              <w:t>运用</w:t>
            </w:r>
            <w:r>
              <w:rPr>
                <w:rFonts w:hint="eastAsia"/>
                <w:kern w:val="0"/>
                <w:sz w:val="18"/>
                <w:szCs w:val="18"/>
              </w:rPr>
              <w:t>叙述</w:t>
            </w:r>
            <w:proofErr w:type="gramStart"/>
            <w:r>
              <w:rPr>
                <w:rFonts w:hint="eastAsia"/>
                <w:kern w:val="0"/>
                <w:sz w:val="18"/>
                <w:szCs w:val="18"/>
              </w:rPr>
              <w:t>法完成</w:t>
            </w:r>
            <w:proofErr w:type="gramEnd"/>
            <w:r>
              <w:rPr>
                <w:rFonts w:hint="eastAsia"/>
                <w:kern w:val="0"/>
                <w:sz w:val="18"/>
                <w:szCs w:val="18"/>
              </w:rPr>
              <w:t>对一个事物的具体描述</w:t>
            </w:r>
            <w:r w:rsidR="009267DE">
              <w:rPr>
                <w:rFonts w:hint="eastAsia"/>
                <w:kern w:val="0"/>
                <w:sz w:val="18"/>
                <w:szCs w:val="18"/>
              </w:rPr>
              <w:t>；</w:t>
            </w:r>
          </w:p>
          <w:p w14:paraId="5624D16C" w14:textId="3A7A124A" w:rsidR="00BC30A3" w:rsidRDefault="00BC30A3" w:rsidP="00E54A96">
            <w:pPr>
              <w:widowControl/>
              <w:rPr>
                <w:sz w:val="18"/>
                <w:szCs w:val="18"/>
              </w:rPr>
            </w:pPr>
            <w:r w:rsidRPr="00E0787C">
              <w:rPr>
                <w:rFonts w:hint="eastAsia"/>
                <w:sz w:val="18"/>
                <w:szCs w:val="18"/>
              </w:rPr>
              <w:lastRenderedPageBreak/>
              <w:t>引导学生学习并</w:t>
            </w:r>
            <w:r w:rsidR="009267DE">
              <w:rPr>
                <w:rFonts w:hint="eastAsia"/>
                <w:sz w:val="18"/>
                <w:szCs w:val="18"/>
              </w:rPr>
              <w:t>了解现今流行的网络文化和网络语言，能够独立分析并阐释网络语言流行的原因和表现，阐述网络语言的使用是否会毁灭人类社会的语言文化</w:t>
            </w:r>
            <w:r>
              <w:rPr>
                <w:rFonts w:hint="eastAsia"/>
                <w:sz w:val="18"/>
                <w:szCs w:val="18"/>
              </w:rPr>
              <w:t>。</w:t>
            </w:r>
          </w:p>
          <w:p w14:paraId="0AB8DD96" w14:textId="453970D1" w:rsidR="00F74163" w:rsidRDefault="00BC30A3" w:rsidP="00E54A96">
            <w:pPr>
              <w:snapToGrid w:val="0"/>
              <w:spacing w:line="288" w:lineRule="auto"/>
              <w:rPr>
                <w:sz w:val="18"/>
                <w:szCs w:val="18"/>
              </w:rPr>
            </w:pPr>
            <w:r w:rsidRPr="00EE7F95">
              <w:rPr>
                <w:rFonts w:ascii="宋体" w:hAnsi="宋体" w:hint="eastAsia"/>
                <w:sz w:val="18"/>
                <w:szCs w:val="18"/>
              </w:rPr>
              <w:t>能够辩证分析</w:t>
            </w:r>
            <w:r>
              <w:rPr>
                <w:rFonts w:ascii="宋体" w:hAnsi="宋体" w:hint="eastAsia"/>
                <w:sz w:val="18"/>
                <w:szCs w:val="18"/>
              </w:rPr>
              <w:t>并阐释</w:t>
            </w:r>
            <w:r w:rsidR="009267DE">
              <w:rPr>
                <w:rFonts w:ascii="宋体" w:hAnsi="宋体" w:hint="eastAsia"/>
                <w:sz w:val="18"/>
                <w:szCs w:val="18"/>
              </w:rPr>
              <w:t>网络语言、网络文化乃至现今所有先进技术对实际生活、社会、文化</w:t>
            </w:r>
            <w:r>
              <w:rPr>
                <w:rFonts w:ascii="宋体" w:hAnsi="宋体" w:hint="eastAsia"/>
                <w:sz w:val="18"/>
                <w:szCs w:val="18"/>
              </w:rPr>
              <w:t>带来的利与弊；</w:t>
            </w:r>
          </w:p>
        </w:tc>
      </w:tr>
    </w:tbl>
    <w:p w14:paraId="44E330C4" w14:textId="77777777" w:rsidR="00F74163" w:rsidRDefault="00A77DAA">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74163" w14:paraId="792EFF9D" w14:textId="77777777">
        <w:tc>
          <w:tcPr>
            <w:tcW w:w="1809" w:type="dxa"/>
          </w:tcPr>
          <w:p w14:paraId="5AD2AE83" w14:textId="77777777" w:rsidR="00F74163" w:rsidRDefault="00A77DAA">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14:paraId="5F7DB33A"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14:paraId="74519787" w14:textId="77777777" w:rsidR="00F74163" w:rsidRDefault="00A77DAA">
            <w:pPr>
              <w:snapToGrid w:val="0"/>
              <w:spacing w:beforeLines="50" w:before="156" w:afterLines="50" w:after="156"/>
              <w:jc w:val="center"/>
              <w:rPr>
                <w:rFonts w:ascii="宋体"/>
                <w:bCs/>
                <w:szCs w:val="20"/>
              </w:rPr>
            </w:pPr>
            <w:r>
              <w:rPr>
                <w:rFonts w:ascii="宋体" w:hAnsi="宋体" w:hint="eastAsia"/>
                <w:bCs/>
                <w:szCs w:val="20"/>
              </w:rPr>
              <w:t>占比</w:t>
            </w:r>
          </w:p>
        </w:tc>
      </w:tr>
      <w:tr w:rsidR="00F74163" w14:paraId="70ED79C9" w14:textId="77777777">
        <w:tc>
          <w:tcPr>
            <w:tcW w:w="1809" w:type="dxa"/>
          </w:tcPr>
          <w:p w14:paraId="1B1127B1" w14:textId="77777777" w:rsidR="00F74163" w:rsidRDefault="00A77DAA">
            <w:pPr>
              <w:snapToGrid w:val="0"/>
              <w:spacing w:beforeLines="50" w:before="156" w:afterLines="50" w:after="156"/>
              <w:jc w:val="center"/>
              <w:rPr>
                <w:rFonts w:ascii="宋体"/>
                <w:bCs/>
                <w:szCs w:val="20"/>
                <w:highlight w:val="yellow"/>
              </w:rPr>
            </w:pPr>
            <w:r>
              <w:rPr>
                <w:rFonts w:ascii="宋体" w:hAnsi="宋体"/>
                <w:bCs/>
                <w:color w:val="000000"/>
                <w:szCs w:val="21"/>
              </w:rPr>
              <w:t>1</w:t>
            </w:r>
          </w:p>
        </w:tc>
        <w:tc>
          <w:tcPr>
            <w:tcW w:w="5103" w:type="dxa"/>
          </w:tcPr>
          <w:p w14:paraId="7C2C7C4D"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期终闭卷考试</w:t>
            </w:r>
          </w:p>
        </w:tc>
        <w:tc>
          <w:tcPr>
            <w:tcW w:w="1843" w:type="dxa"/>
          </w:tcPr>
          <w:p w14:paraId="51A98F5B"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50%</w:t>
            </w:r>
          </w:p>
        </w:tc>
      </w:tr>
      <w:tr w:rsidR="00F74163" w14:paraId="216E13F6" w14:textId="77777777">
        <w:tc>
          <w:tcPr>
            <w:tcW w:w="1809" w:type="dxa"/>
          </w:tcPr>
          <w:p w14:paraId="61660B27"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X1</w:t>
            </w:r>
          </w:p>
        </w:tc>
        <w:tc>
          <w:tcPr>
            <w:tcW w:w="5103" w:type="dxa"/>
          </w:tcPr>
          <w:p w14:paraId="22C6D02E"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随堂测验</w:t>
            </w:r>
          </w:p>
        </w:tc>
        <w:tc>
          <w:tcPr>
            <w:tcW w:w="1843" w:type="dxa"/>
          </w:tcPr>
          <w:p w14:paraId="402D3599"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r w:rsidR="00F74163" w14:paraId="10CE31B3" w14:textId="77777777">
        <w:tc>
          <w:tcPr>
            <w:tcW w:w="1809" w:type="dxa"/>
          </w:tcPr>
          <w:p w14:paraId="170094FE"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X2</w:t>
            </w:r>
          </w:p>
        </w:tc>
        <w:tc>
          <w:tcPr>
            <w:tcW w:w="5103" w:type="dxa"/>
          </w:tcPr>
          <w:p w14:paraId="0C6098D6"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作业</w:t>
            </w:r>
          </w:p>
        </w:tc>
        <w:tc>
          <w:tcPr>
            <w:tcW w:w="1843" w:type="dxa"/>
          </w:tcPr>
          <w:p w14:paraId="70D404EF"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F74163" w14:paraId="7813BD69" w14:textId="77777777">
        <w:tc>
          <w:tcPr>
            <w:tcW w:w="1809" w:type="dxa"/>
          </w:tcPr>
          <w:p w14:paraId="515550A8"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X3</w:t>
            </w:r>
          </w:p>
        </w:tc>
        <w:tc>
          <w:tcPr>
            <w:tcW w:w="5103" w:type="dxa"/>
          </w:tcPr>
          <w:p w14:paraId="51041273" w14:textId="77777777" w:rsidR="00F74163" w:rsidRDefault="00A77DAA">
            <w:pPr>
              <w:snapToGrid w:val="0"/>
              <w:spacing w:beforeLines="50" w:before="156" w:afterLines="50" w:after="156"/>
              <w:rPr>
                <w:rFonts w:ascii="宋体"/>
                <w:bCs/>
                <w:color w:val="000000"/>
                <w:szCs w:val="20"/>
              </w:rPr>
            </w:pPr>
            <w:r>
              <w:rPr>
                <w:rFonts w:ascii="宋体" w:hAnsi="宋体"/>
                <w:bCs/>
                <w:color w:val="000000"/>
                <w:szCs w:val="20"/>
              </w:rPr>
              <w:t xml:space="preserve">                 </w:t>
            </w:r>
            <w:r>
              <w:rPr>
                <w:rFonts w:ascii="宋体" w:hAnsi="宋体" w:hint="eastAsia"/>
                <w:bCs/>
                <w:color w:val="000000"/>
                <w:szCs w:val="20"/>
              </w:rPr>
              <w:t>口试和课堂表现</w:t>
            </w:r>
          </w:p>
        </w:tc>
        <w:tc>
          <w:tcPr>
            <w:tcW w:w="1843" w:type="dxa"/>
          </w:tcPr>
          <w:p w14:paraId="2444A251"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bl>
    <w:p w14:paraId="285669FF" w14:textId="77777777" w:rsidR="00F74163" w:rsidRPr="00E54A96" w:rsidRDefault="00F74163" w:rsidP="00E54A96">
      <w:pPr>
        <w:widowControl/>
        <w:spacing w:beforeLines="150" w:before="468" w:afterLines="50" w:after="156" w:line="288" w:lineRule="auto"/>
        <w:jc w:val="left"/>
        <w:rPr>
          <w:rFonts w:ascii="黑体" w:eastAsia="黑体" w:hAnsi="宋体"/>
          <w:vanish/>
          <w:sz w:val="24"/>
        </w:rPr>
      </w:pPr>
    </w:p>
    <w:p w14:paraId="162D1110" w14:textId="346E6AFE" w:rsidR="00F74163" w:rsidRPr="00697168" w:rsidRDefault="00697168" w:rsidP="00E54A96">
      <w:pPr>
        <w:snapToGrid w:val="0"/>
        <w:spacing w:beforeLines="150" w:before="468" w:line="288" w:lineRule="auto"/>
        <w:ind w:firstLineChars="300" w:firstLine="630"/>
        <w:jc w:val="left"/>
        <w:rPr>
          <w:szCs w:val="21"/>
        </w:rPr>
      </w:pPr>
      <w:r w:rsidRPr="00697168">
        <w:rPr>
          <w:rFonts w:hint="eastAsia"/>
          <w:szCs w:val="21"/>
        </w:rPr>
        <w:t>撰写人：</w:t>
      </w:r>
      <w:r w:rsidR="00E54A96">
        <w:rPr>
          <w:rFonts w:hint="eastAsia"/>
          <w:szCs w:val="21"/>
        </w:rPr>
        <w:t>薛凡</w:t>
      </w:r>
      <w:r w:rsidRPr="00697168">
        <w:rPr>
          <w:rFonts w:hint="eastAsia"/>
          <w:szCs w:val="21"/>
        </w:rPr>
        <w:t xml:space="preserve"> </w:t>
      </w:r>
      <w:r w:rsidRPr="00697168">
        <w:rPr>
          <w:rFonts w:hint="eastAsia"/>
          <w:szCs w:val="21"/>
        </w:rPr>
        <w:t>陈银春</w:t>
      </w:r>
      <w:r w:rsidR="00A77DAA" w:rsidRPr="00697168">
        <w:rPr>
          <w:rFonts w:hint="eastAsia"/>
          <w:szCs w:val="21"/>
        </w:rPr>
        <w:t xml:space="preserve">       </w:t>
      </w:r>
      <w:r>
        <w:rPr>
          <w:rFonts w:hint="eastAsia"/>
          <w:szCs w:val="21"/>
        </w:rPr>
        <w:t xml:space="preserve">                      </w:t>
      </w:r>
      <w:r w:rsidR="00A77DAA" w:rsidRPr="00697168">
        <w:rPr>
          <w:rFonts w:hint="eastAsia"/>
          <w:szCs w:val="21"/>
        </w:rPr>
        <w:t xml:space="preserve"> </w:t>
      </w:r>
      <w:r w:rsidR="00A77DAA" w:rsidRPr="00697168">
        <w:rPr>
          <w:rFonts w:hint="eastAsia"/>
          <w:szCs w:val="21"/>
        </w:rPr>
        <w:t>系主任审核签名：陈永明</w:t>
      </w:r>
    </w:p>
    <w:p w14:paraId="0E2794CE" w14:textId="6A083D72" w:rsidR="00F74163" w:rsidRPr="00697168" w:rsidRDefault="00A77DAA" w:rsidP="00E54A96">
      <w:pPr>
        <w:snapToGrid w:val="0"/>
        <w:spacing w:beforeLines="50" w:before="156" w:line="288" w:lineRule="auto"/>
        <w:ind w:firstLineChars="1650" w:firstLine="3465"/>
        <w:jc w:val="right"/>
        <w:rPr>
          <w:szCs w:val="21"/>
        </w:rPr>
      </w:pPr>
      <w:r w:rsidRPr="00697168">
        <w:rPr>
          <w:rFonts w:hint="eastAsia"/>
          <w:szCs w:val="21"/>
        </w:rPr>
        <w:t>审核时间：</w:t>
      </w:r>
      <w:r w:rsidRPr="00697168">
        <w:rPr>
          <w:rFonts w:hint="eastAsia"/>
          <w:szCs w:val="21"/>
        </w:rPr>
        <w:t>201</w:t>
      </w:r>
      <w:r w:rsidR="00E54A96">
        <w:rPr>
          <w:rFonts w:hint="eastAsia"/>
          <w:szCs w:val="21"/>
        </w:rPr>
        <w:t>9</w:t>
      </w:r>
      <w:r w:rsidRPr="00697168">
        <w:rPr>
          <w:rFonts w:hint="eastAsia"/>
          <w:szCs w:val="21"/>
        </w:rPr>
        <w:t>年</w:t>
      </w:r>
      <w:r w:rsidR="00DD4720">
        <w:rPr>
          <w:rFonts w:hint="eastAsia"/>
          <w:szCs w:val="21"/>
        </w:rPr>
        <w:t>8</w:t>
      </w:r>
      <w:bookmarkStart w:id="1" w:name="_GoBack"/>
      <w:bookmarkEnd w:id="1"/>
      <w:r w:rsidRPr="00697168">
        <w:rPr>
          <w:rFonts w:hint="eastAsia"/>
          <w:szCs w:val="21"/>
        </w:rPr>
        <w:t>月</w:t>
      </w:r>
      <w:r w:rsidRPr="00697168">
        <w:rPr>
          <w:rFonts w:hint="eastAsia"/>
          <w:szCs w:val="21"/>
        </w:rPr>
        <w:t>2</w:t>
      </w:r>
      <w:r w:rsidR="009267DE">
        <w:rPr>
          <w:rFonts w:hint="eastAsia"/>
          <w:szCs w:val="21"/>
        </w:rPr>
        <w:t>6</w:t>
      </w:r>
      <w:r w:rsidRPr="00697168">
        <w:rPr>
          <w:rFonts w:hint="eastAsia"/>
          <w:szCs w:val="21"/>
        </w:rPr>
        <w:t>日</w:t>
      </w:r>
    </w:p>
    <w:sectPr w:rsidR="00F74163" w:rsidRPr="0069716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BE8E" w14:textId="77777777" w:rsidR="00CA39E2" w:rsidRDefault="00CA39E2">
      <w:r>
        <w:separator/>
      </w:r>
    </w:p>
  </w:endnote>
  <w:endnote w:type="continuationSeparator" w:id="0">
    <w:p w14:paraId="279EDE2B" w14:textId="77777777" w:rsidR="00CA39E2" w:rsidRDefault="00CA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4C81" w14:textId="77777777" w:rsidR="00CA39E2" w:rsidRDefault="00CA39E2">
      <w:r>
        <w:separator/>
      </w:r>
    </w:p>
  </w:footnote>
  <w:footnote w:type="continuationSeparator" w:id="0">
    <w:p w14:paraId="7A6B25E0" w14:textId="77777777" w:rsidR="00CA39E2" w:rsidRDefault="00CA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A645" w14:textId="77777777" w:rsidR="00B604E8" w:rsidRDefault="00B604E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72D3"/>
    <w:rsid w:val="0007362F"/>
    <w:rsid w:val="00095853"/>
    <w:rsid w:val="000B09B1"/>
    <w:rsid w:val="000F563F"/>
    <w:rsid w:val="00103F5F"/>
    <w:rsid w:val="00105296"/>
    <w:rsid w:val="00175300"/>
    <w:rsid w:val="001F4A01"/>
    <w:rsid w:val="00213230"/>
    <w:rsid w:val="0022585F"/>
    <w:rsid w:val="00233FBC"/>
    <w:rsid w:val="00254333"/>
    <w:rsid w:val="00256B39"/>
    <w:rsid w:val="0026033C"/>
    <w:rsid w:val="00283D82"/>
    <w:rsid w:val="002E21F6"/>
    <w:rsid w:val="002E3721"/>
    <w:rsid w:val="002F1A16"/>
    <w:rsid w:val="00301927"/>
    <w:rsid w:val="00313BBA"/>
    <w:rsid w:val="0032396A"/>
    <w:rsid w:val="0032602E"/>
    <w:rsid w:val="00327898"/>
    <w:rsid w:val="003367AE"/>
    <w:rsid w:val="004100B0"/>
    <w:rsid w:val="00441014"/>
    <w:rsid w:val="00443BC9"/>
    <w:rsid w:val="004553B0"/>
    <w:rsid w:val="004B4C87"/>
    <w:rsid w:val="005011F6"/>
    <w:rsid w:val="005467DC"/>
    <w:rsid w:val="00553D03"/>
    <w:rsid w:val="00557157"/>
    <w:rsid w:val="00572AAE"/>
    <w:rsid w:val="0058588D"/>
    <w:rsid w:val="005B2B6D"/>
    <w:rsid w:val="005B4B4E"/>
    <w:rsid w:val="005F2E2D"/>
    <w:rsid w:val="006005D0"/>
    <w:rsid w:val="00624FE1"/>
    <w:rsid w:val="00625352"/>
    <w:rsid w:val="00697168"/>
    <w:rsid w:val="006A4B2A"/>
    <w:rsid w:val="006D1ECF"/>
    <w:rsid w:val="006D688E"/>
    <w:rsid w:val="007208D6"/>
    <w:rsid w:val="007260BC"/>
    <w:rsid w:val="00726C22"/>
    <w:rsid w:val="00747D2D"/>
    <w:rsid w:val="007501C0"/>
    <w:rsid w:val="007651F1"/>
    <w:rsid w:val="00796AA3"/>
    <w:rsid w:val="007B4784"/>
    <w:rsid w:val="007C71A9"/>
    <w:rsid w:val="007E05AE"/>
    <w:rsid w:val="007E406A"/>
    <w:rsid w:val="0080206D"/>
    <w:rsid w:val="008824D0"/>
    <w:rsid w:val="00891978"/>
    <w:rsid w:val="008B397C"/>
    <w:rsid w:val="008B47F4"/>
    <w:rsid w:val="008D0D20"/>
    <w:rsid w:val="008E709B"/>
    <w:rsid w:val="00900019"/>
    <w:rsid w:val="00903293"/>
    <w:rsid w:val="009267DE"/>
    <w:rsid w:val="00957DC2"/>
    <w:rsid w:val="00962C0C"/>
    <w:rsid w:val="0099063E"/>
    <w:rsid w:val="009A7BAC"/>
    <w:rsid w:val="00A06EA4"/>
    <w:rsid w:val="00A16CFD"/>
    <w:rsid w:val="00A77DAA"/>
    <w:rsid w:val="00A8098D"/>
    <w:rsid w:val="00AC28A0"/>
    <w:rsid w:val="00AF048A"/>
    <w:rsid w:val="00B511A5"/>
    <w:rsid w:val="00B604E8"/>
    <w:rsid w:val="00B7651F"/>
    <w:rsid w:val="00B76DF5"/>
    <w:rsid w:val="00BC30A3"/>
    <w:rsid w:val="00BD6FF6"/>
    <w:rsid w:val="00BF1642"/>
    <w:rsid w:val="00C10BE8"/>
    <w:rsid w:val="00C56E09"/>
    <w:rsid w:val="00C721FD"/>
    <w:rsid w:val="00CA39E2"/>
    <w:rsid w:val="00CB4706"/>
    <w:rsid w:val="00CC5193"/>
    <w:rsid w:val="00D7095D"/>
    <w:rsid w:val="00DC7219"/>
    <w:rsid w:val="00DD4720"/>
    <w:rsid w:val="00E0219C"/>
    <w:rsid w:val="00E16D30"/>
    <w:rsid w:val="00E33169"/>
    <w:rsid w:val="00E54A96"/>
    <w:rsid w:val="00E70904"/>
    <w:rsid w:val="00E84124"/>
    <w:rsid w:val="00EE1EFB"/>
    <w:rsid w:val="00EE5EB1"/>
    <w:rsid w:val="00EF44B1"/>
    <w:rsid w:val="00F00049"/>
    <w:rsid w:val="00F239D6"/>
    <w:rsid w:val="00F35AA0"/>
    <w:rsid w:val="00F74163"/>
    <w:rsid w:val="00F87A71"/>
    <w:rsid w:val="00FD149B"/>
    <w:rsid w:val="00FD6620"/>
    <w:rsid w:val="00FF2C61"/>
    <w:rsid w:val="024B0C39"/>
    <w:rsid w:val="06CD4C74"/>
    <w:rsid w:val="07910517"/>
    <w:rsid w:val="089608E6"/>
    <w:rsid w:val="170C74B4"/>
    <w:rsid w:val="1F9D54B6"/>
    <w:rsid w:val="24192CCC"/>
    <w:rsid w:val="33F868A9"/>
    <w:rsid w:val="3CD52CE1"/>
    <w:rsid w:val="3D3C55B6"/>
    <w:rsid w:val="41736F2E"/>
    <w:rsid w:val="496D7024"/>
    <w:rsid w:val="51070217"/>
    <w:rsid w:val="54875D3D"/>
    <w:rsid w:val="58ED3A53"/>
    <w:rsid w:val="659A6C5F"/>
    <w:rsid w:val="66BA4938"/>
    <w:rsid w:val="6F5042C2"/>
    <w:rsid w:val="773E764D"/>
    <w:rsid w:val="79682DAC"/>
    <w:rsid w:val="796D0776"/>
    <w:rsid w:val="7D870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rPr>
      <w:rFonts w:cs="Times New Roman"/>
      <w:color w:val="0000FF"/>
      <w:u w:val="single"/>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rPr>
      <w:rFonts w:cs="Times New Roman"/>
      <w:color w:val="0000FF"/>
      <w:u w:val="single"/>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flep.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trp.com/" TargetMode="External"/><Relationship Id="rId4" Type="http://schemas.openxmlformats.org/officeDocument/2006/relationships/settings" Target="settings.xml"/><Relationship Id="rId9" Type="http://schemas.openxmlformats.org/officeDocument/2006/relationships/hyperlink" Target="http://www.sfl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721</Words>
  <Characters>4110</Characters>
  <Application>Microsoft Office Word</Application>
  <DocSecurity>0</DocSecurity>
  <Lines>34</Lines>
  <Paragraphs>9</Paragraphs>
  <ScaleCrop>false</ScaleCrop>
  <Company>china</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qq</cp:lastModifiedBy>
  <cp:revision>27</cp:revision>
  <dcterms:created xsi:type="dcterms:W3CDTF">2018-05-25T10:22:00Z</dcterms:created>
  <dcterms:modified xsi:type="dcterms:W3CDTF">2019-09-10T06:59:00Z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