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DF5" w:rsidRDefault="00E92DF5" w:rsidP="00E92DF5">
      <w:pPr>
        <w:spacing w:line="288" w:lineRule="auto"/>
        <w:jc w:val="center"/>
        <w:outlineLvl w:val="0"/>
        <w:rPr>
          <w:b/>
          <w:sz w:val="28"/>
          <w:szCs w:val="30"/>
        </w:rPr>
      </w:pPr>
      <w:bookmarkStart w:id="0" w:name="_Toc20438"/>
      <w:r>
        <w:rPr>
          <w:rFonts w:hint="eastAsia"/>
          <w:b/>
          <w:sz w:val="28"/>
          <w:szCs w:val="30"/>
        </w:rPr>
        <w:t>【实用日语电脑】</w:t>
      </w:r>
      <w:bookmarkEnd w:id="0"/>
    </w:p>
    <w:p w:rsidR="00E92DF5" w:rsidRDefault="00E92DF5" w:rsidP="00E92DF5">
      <w:pPr>
        <w:shd w:val="clear" w:color="auto" w:fill="F5F5F5"/>
        <w:jc w:val="center"/>
        <w:textAlignment w:val="top"/>
        <w:rPr>
          <w:rFonts w:ascii="Arial" w:hAnsi="Arial" w:cs="Arial"/>
          <w:kern w:val="0"/>
          <w:sz w:val="20"/>
          <w:szCs w:val="20"/>
        </w:rPr>
      </w:pPr>
      <w:r>
        <w:rPr>
          <w:rFonts w:hint="eastAsia"/>
          <w:b/>
          <w:sz w:val="28"/>
          <w:szCs w:val="30"/>
        </w:rPr>
        <w:t>【</w:t>
      </w:r>
      <w:r>
        <w:rPr>
          <w:rFonts w:hint="eastAsia"/>
          <w:b/>
          <w:sz w:val="28"/>
          <w:szCs w:val="30"/>
        </w:rPr>
        <w:t>Pragmatic Japanese Computer</w:t>
      </w:r>
      <w:r>
        <w:rPr>
          <w:rFonts w:hint="eastAsia"/>
          <w:b/>
          <w:sz w:val="28"/>
          <w:szCs w:val="30"/>
        </w:rPr>
        <w:t>】</w:t>
      </w:r>
    </w:p>
    <w:p w:rsidR="00E92DF5" w:rsidRDefault="00E92DF5" w:rsidP="00B9225F">
      <w:pPr>
        <w:spacing w:beforeLines="50" w:afterLines="50" w:line="288" w:lineRule="auto"/>
        <w:ind w:firstLineChars="150" w:firstLine="360"/>
        <w:rPr>
          <w:b/>
          <w:sz w:val="30"/>
          <w:szCs w:val="30"/>
        </w:rPr>
      </w:pPr>
      <w:r>
        <w:rPr>
          <w:rFonts w:ascii="SimHei" w:eastAsia="SimHei" w:hAnsi="SimSun"/>
          <w:sz w:val="24"/>
        </w:rPr>
        <w:t>一</w:t>
      </w:r>
      <w:r>
        <w:rPr>
          <w:rFonts w:ascii="SimHei" w:eastAsia="SimHei" w:hAnsi="SimSun" w:hint="eastAsia"/>
          <w:sz w:val="24"/>
        </w:rPr>
        <w:t>、</w:t>
      </w:r>
      <w:r>
        <w:rPr>
          <w:rFonts w:ascii="SimHei" w:eastAsia="SimHei" w:hAnsi="SimSun"/>
          <w:sz w:val="24"/>
        </w:rPr>
        <w:t>基本信息</w:t>
      </w:r>
    </w:p>
    <w:p w:rsidR="00E92DF5" w:rsidRPr="00E71B70" w:rsidRDefault="00E92DF5" w:rsidP="00E92DF5">
      <w:pPr>
        <w:snapToGrid w:val="0"/>
        <w:spacing w:line="288" w:lineRule="auto"/>
        <w:ind w:firstLineChars="196" w:firstLine="394"/>
        <w:rPr>
          <w:sz w:val="20"/>
          <w:szCs w:val="20"/>
        </w:rPr>
      </w:pPr>
      <w:r>
        <w:rPr>
          <w:b/>
          <w:bCs/>
          <w:sz w:val="20"/>
          <w:szCs w:val="20"/>
        </w:rPr>
        <w:t>课程代码：</w:t>
      </w:r>
      <w:r w:rsidR="00E71B70" w:rsidRPr="00E71B70">
        <w:rPr>
          <w:bCs/>
          <w:sz w:val="20"/>
          <w:szCs w:val="20"/>
        </w:rPr>
        <w:t>2020298</w:t>
      </w:r>
    </w:p>
    <w:p w:rsidR="00E92DF5" w:rsidRDefault="00E92DF5" w:rsidP="00E92DF5">
      <w:pPr>
        <w:snapToGrid w:val="0"/>
        <w:spacing w:line="288" w:lineRule="auto"/>
        <w:ind w:firstLineChars="196" w:firstLine="394"/>
        <w:rPr>
          <w:szCs w:val="21"/>
        </w:rPr>
      </w:pPr>
      <w:r>
        <w:rPr>
          <w:b/>
          <w:bCs/>
          <w:sz w:val="20"/>
          <w:szCs w:val="20"/>
        </w:rPr>
        <w:t>课程学分：</w:t>
      </w:r>
      <w:r>
        <w:rPr>
          <w:rFonts w:hint="eastAsia"/>
          <w:sz w:val="20"/>
          <w:szCs w:val="20"/>
        </w:rPr>
        <w:t>2</w:t>
      </w:r>
    </w:p>
    <w:p w:rsidR="00E92DF5" w:rsidRDefault="00E92DF5" w:rsidP="00E92DF5">
      <w:pPr>
        <w:snapToGrid w:val="0"/>
        <w:spacing w:line="288" w:lineRule="auto"/>
        <w:ind w:firstLineChars="196" w:firstLine="394"/>
        <w:rPr>
          <w:szCs w:val="21"/>
        </w:rPr>
      </w:pPr>
      <w:r>
        <w:rPr>
          <w:b/>
          <w:bCs/>
          <w:sz w:val="20"/>
          <w:szCs w:val="20"/>
        </w:rPr>
        <w:t>面向专业：</w:t>
      </w:r>
      <w:r>
        <w:rPr>
          <w:rFonts w:hint="eastAsia"/>
          <w:sz w:val="20"/>
          <w:szCs w:val="20"/>
        </w:rPr>
        <w:t>日语本科专业</w:t>
      </w:r>
    </w:p>
    <w:p w:rsidR="00E92DF5" w:rsidRDefault="00E92DF5" w:rsidP="00E92DF5">
      <w:pPr>
        <w:snapToGrid w:val="0"/>
        <w:spacing w:line="288" w:lineRule="auto"/>
        <w:ind w:firstLineChars="196" w:firstLine="394"/>
        <w:rPr>
          <w:sz w:val="20"/>
          <w:szCs w:val="20"/>
        </w:rPr>
      </w:pPr>
      <w:r>
        <w:rPr>
          <w:b/>
          <w:bCs/>
          <w:sz w:val="20"/>
          <w:szCs w:val="20"/>
        </w:rPr>
        <w:t>课程性质：</w:t>
      </w:r>
      <w:r>
        <w:rPr>
          <w:rFonts w:hint="eastAsia"/>
          <w:bCs/>
          <w:sz w:val="20"/>
          <w:szCs w:val="20"/>
        </w:rPr>
        <w:t>系定课程</w:t>
      </w:r>
      <w:r>
        <w:rPr>
          <w:rFonts w:hint="eastAsia"/>
          <w:sz w:val="20"/>
          <w:szCs w:val="20"/>
        </w:rPr>
        <w:t>专业选修课</w:t>
      </w:r>
    </w:p>
    <w:p w:rsidR="00E92DF5" w:rsidRDefault="00E92DF5" w:rsidP="00E92DF5">
      <w:pPr>
        <w:adjustRightInd w:val="0"/>
        <w:snapToGrid w:val="0"/>
        <w:spacing w:line="300" w:lineRule="auto"/>
        <w:ind w:firstLineChars="196" w:firstLine="394"/>
        <w:rPr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课程类型</w:t>
      </w:r>
      <w:r>
        <w:rPr>
          <w:bCs/>
          <w:sz w:val="20"/>
          <w:szCs w:val="20"/>
        </w:rPr>
        <w:t>：</w:t>
      </w:r>
      <w:r>
        <w:rPr>
          <w:sz w:val="20"/>
          <w:szCs w:val="20"/>
        </w:rPr>
        <w:t>理论教学</w:t>
      </w:r>
      <w:r>
        <w:rPr>
          <w:rFonts w:hint="eastAsia"/>
          <w:sz w:val="20"/>
          <w:szCs w:val="20"/>
        </w:rPr>
        <w:t>与课内实践相结合</w:t>
      </w:r>
    </w:p>
    <w:p w:rsidR="00E92DF5" w:rsidRDefault="00E92DF5" w:rsidP="00E92DF5">
      <w:pPr>
        <w:snapToGrid w:val="0"/>
        <w:spacing w:line="288" w:lineRule="auto"/>
        <w:ind w:firstLineChars="196" w:firstLine="394"/>
        <w:rPr>
          <w:b/>
          <w:bCs/>
          <w:szCs w:val="21"/>
        </w:rPr>
      </w:pPr>
      <w:r>
        <w:rPr>
          <w:b/>
          <w:bCs/>
          <w:sz w:val="20"/>
          <w:szCs w:val="20"/>
        </w:rPr>
        <w:t>开课院系：</w:t>
      </w:r>
      <w:r>
        <w:rPr>
          <w:rFonts w:hint="eastAsia"/>
          <w:sz w:val="20"/>
          <w:szCs w:val="20"/>
        </w:rPr>
        <w:t>外国语学院</w:t>
      </w:r>
    </w:p>
    <w:p w:rsidR="00E92DF5" w:rsidRPr="004D736E" w:rsidRDefault="00E92DF5" w:rsidP="00E92DF5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 w:rsidRPr="004D736E">
        <w:rPr>
          <w:b/>
          <w:bCs/>
          <w:color w:val="000000"/>
          <w:sz w:val="20"/>
          <w:szCs w:val="20"/>
        </w:rPr>
        <w:t>使用教材：</w:t>
      </w:r>
    </w:p>
    <w:p w:rsidR="00E92DF5" w:rsidRPr="004D736E" w:rsidRDefault="00715FD2" w:rsidP="00715FD2">
      <w:pPr>
        <w:snapToGrid w:val="0"/>
        <w:spacing w:line="288" w:lineRule="auto"/>
        <w:ind w:firstLineChars="496" w:firstLine="992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主</w:t>
      </w:r>
      <w:r>
        <w:rPr>
          <w:color w:val="000000"/>
          <w:sz w:val="20"/>
          <w:szCs w:val="20"/>
        </w:rPr>
        <w:t>教材</w:t>
      </w:r>
      <w:r>
        <w:rPr>
          <w:rFonts w:hint="eastAsia"/>
          <w:color w:val="000000"/>
          <w:sz w:val="20"/>
          <w:szCs w:val="20"/>
        </w:rPr>
        <w:t>：</w:t>
      </w:r>
      <w:r w:rsidR="00E92DF5" w:rsidRPr="004D736E">
        <w:rPr>
          <w:color w:val="000000"/>
          <w:sz w:val="20"/>
          <w:szCs w:val="20"/>
        </w:rPr>
        <w:t>《</w:t>
      </w:r>
      <w:r w:rsidR="00E92DF5" w:rsidRPr="004D736E">
        <w:rPr>
          <w:rFonts w:ascii="SimSun" w:hAnsi="SimSun" w:hint="eastAsia"/>
          <w:kern w:val="0"/>
          <w:szCs w:val="21"/>
        </w:rPr>
        <w:t>日文电脑应用</w:t>
      </w:r>
      <w:r w:rsidR="00E92DF5" w:rsidRPr="004D736E">
        <w:rPr>
          <w:color w:val="000000"/>
          <w:sz w:val="20"/>
          <w:szCs w:val="20"/>
        </w:rPr>
        <w:t>》</w:t>
      </w:r>
      <w:r w:rsidR="00E92DF5" w:rsidRPr="004D736E">
        <w:rPr>
          <w:rFonts w:hint="eastAsia"/>
          <w:color w:val="000000"/>
          <w:sz w:val="20"/>
          <w:szCs w:val="20"/>
        </w:rPr>
        <w:t>，王宗杰总主编，北京语言大学出版社</w:t>
      </w:r>
    </w:p>
    <w:p w:rsidR="00E92DF5" w:rsidRPr="00715FD2" w:rsidRDefault="00715FD2" w:rsidP="00E92DF5">
      <w:pPr>
        <w:snapToGrid w:val="0"/>
        <w:spacing w:line="288" w:lineRule="auto"/>
        <w:ind w:leftChars="342" w:left="718" w:firstLineChars="50" w:firstLine="1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辅助教材：</w:t>
      </w:r>
      <w:r w:rsidR="00E92DF5" w:rsidRPr="004D736E">
        <w:rPr>
          <w:rFonts w:ascii="SimSun" w:hAnsi="SimSun" w:hint="eastAsia"/>
          <w:kern w:val="0"/>
          <w:szCs w:val="21"/>
        </w:rPr>
        <w:t>《日文电脑基础》</w:t>
      </w:r>
      <w:r w:rsidR="00E92DF5" w:rsidRPr="004D736E">
        <w:rPr>
          <w:rFonts w:hint="eastAsia"/>
          <w:color w:val="000000"/>
          <w:sz w:val="20"/>
          <w:szCs w:val="20"/>
        </w:rPr>
        <w:t>，</w:t>
      </w:r>
      <w:hyperlink r:id="rId6" w:tgtFrame="_blank" w:history="1">
        <w:r w:rsidR="00E92DF5" w:rsidRPr="004D736E">
          <w:rPr>
            <w:color w:val="000000"/>
            <w:sz w:val="20"/>
            <w:szCs w:val="20"/>
          </w:rPr>
          <w:t>唐建华</w:t>
        </w:r>
      </w:hyperlink>
      <w:r w:rsidR="00E92DF5" w:rsidRPr="004D736E">
        <w:rPr>
          <w:rFonts w:hint="eastAsia"/>
          <w:color w:val="000000"/>
          <w:sz w:val="20"/>
          <w:szCs w:val="20"/>
        </w:rPr>
        <w:t>、</w:t>
      </w:r>
      <w:hyperlink r:id="rId7" w:tgtFrame="_blank" w:history="1">
        <w:r w:rsidR="00E92DF5" w:rsidRPr="004D736E">
          <w:rPr>
            <w:color w:val="000000"/>
            <w:sz w:val="20"/>
            <w:szCs w:val="20"/>
          </w:rPr>
          <w:t>卢情恩</w:t>
        </w:r>
      </w:hyperlink>
      <w:r w:rsidR="00E92DF5" w:rsidRPr="004D736E">
        <w:rPr>
          <w:rFonts w:hint="eastAsia"/>
          <w:color w:val="000000"/>
          <w:sz w:val="20"/>
          <w:szCs w:val="20"/>
        </w:rPr>
        <w:t>主编，</w:t>
      </w:r>
      <w:hyperlink r:id="rId8" w:tgtFrame="_blank" w:history="1">
        <w:r w:rsidR="00E92DF5" w:rsidRPr="004D736E">
          <w:rPr>
            <w:color w:val="000000"/>
            <w:sz w:val="20"/>
            <w:szCs w:val="20"/>
          </w:rPr>
          <w:t>南京大学出版社</w:t>
        </w:r>
      </w:hyperlink>
    </w:p>
    <w:p w:rsidR="00E92DF5" w:rsidRPr="004D736E" w:rsidRDefault="00715FD2" w:rsidP="00C15F4F">
      <w:pPr>
        <w:snapToGrid w:val="0"/>
        <w:spacing w:line="288" w:lineRule="auto"/>
        <w:ind w:leftChars="342" w:left="718" w:firstLineChars="50" w:firstLine="105"/>
        <w:rPr>
          <w:color w:val="000000"/>
          <w:szCs w:val="21"/>
        </w:rPr>
      </w:pPr>
      <w:r>
        <w:rPr>
          <w:rFonts w:ascii="SimSun" w:hAnsi="SimSun" w:hint="eastAsia"/>
          <w:kern w:val="0"/>
          <w:szCs w:val="21"/>
        </w:rPr>
        <w:t>参考教材：</w:t>
      </w:r>
      <w:r w:rsidR="00E92DF5" w:rsidRPr="004D736E">
        <w:rPr>
          <w:rFonts w:ascii="SimSun" w:hAnsi="SimSun" w:hint="eastAsia"/>
          <w:kern w:val="0"/>
          <w:szCs w:val="21"/>
        </w:rPr>
        <w:t>《</w:t>
      </w:r>
      <w:r w:rsidR="00E92DF5" w:rsidRPr="004D736E">
        <w:rPr>
          <w:rFonts w:ascii="SimSun" w:hAnsi="SimSun"/>
          <w:kern w:val="0"/>
          <w:szCs w:val="21"/>
        </w:rPr>
        <w:t>一学就会</w:t>
      </w:r>
      <w:r w:rsidR="00E92DF5" w:rsidRPr="004D736E">
        <w:rPr>
          <w:rFonts w:ascii="SimSun" w:hAnsi="SimSun"/>
          <w:kern w:val="0"/>
          <w:szCs w:val="21"/>
        </w:rPr>
        <w:t>--</w:t>
      </w:r>
      <w:r w:rsidR="00E92DF5" w:rsidRPr="004D736E">
        <w:rPr>
          <w:rFonts w:ascii="SimSun" w:hAnsi="SimSun"/>
          <w:kern w:val="0"/>
          <w:szCs w:val="21"/>
        </w:rPr>
        <w:t>日文电脑输入实用操作</w:t>
      </w:r>
      <w:r w:rsidR="00E92DF5" w:rsidRPr="004D736E">
        <w:rPr>
          <w:rFonts w:ascii="SimSun" w:hAnsi="SimSun" w:hint="eastAsia"/>
          <w:kern w:val="0"/>
          <w:szCs w:val="21"/>
        </w:rPr>
        <w:t>》</w:t>
      </w:r>
      <w:r w:rsidR="00E92DF5" w:rsidRPr="004D736E">
        <w:rPr>
          <w:rFonts w:hint="eastAsia"/>
          <w:color w:val="000000"/>
          <w:sz w:val="20"/>
          <w:szCs w:val="20"/>
        </w:rPr>
        <w:t>，</w:t>
      </w:r>
      <w:r w:rsidR="00E92DF5" w:rsidRPr="004D736E">
        <w:rPr>
          <w:rFonts w:ascii="Verdana" w:hAnsi="Verdana"/>
        </w:rPr>
        <w:t>闫金钟</w:t>
      </w:r>
      <w:r w:rsidR="00E92DF5" w:rsidRPr="004D736E">
        <w:rPr>
          <w:rFonts w:hint="eastAsia"/>
          <w:color w:val="000000"/>
          <w:sz w:val="20"/>
          <w:szCs w:val="20"/>
        </w:rPr>
        <w:t>主编，</w:t>
      </w:r>
      <w:r w:rsidR="00E92DF5" w:rsidRPr="004D736E">
        <w:rPr>
          <w:rFonts w:ascii="Verdana" w:hAnsi="Verdana"/>
        </w:rPr>
        <w:t>南开大学出版</w:t>
      </w:r>
      <w:r>
        <w:rPr>
          <w:rFonts w:ascii="Verdana" w:hAnsi="Verdana" w:hint="eastAsia"/>
        </w:rPr>
        <w:t>社</w:t>
      </w:r>
    </w:p>
    <w:p w:rsidR="00E4383D" w:rsidRDefault="00E92DF5" w:rsidP="00E4383D">
      <w:pPr>
        <w:adjustRightInd w:val="0"/>
        <w:snapToGrid w:val="0"/>
        <w:spacing w:line="288" w:lineRule="auto"/>
        <w:ind w:leftChars="186" w:left="1262" w:hangingChars="434" w:hanging="871"/>
        <w:rPr>
          <w:sz w:val="20"/>
          <w:szCs w:val="20"/>
        </w:rPr>
      </w:pPr>
      <w:r>
        <w:rPr>
          <w:b/>
          <w:bCs/>
          <w:sz w:val="20"/>
          <w:szCs w:val="20"/>
        </w:rPr>
        <w:t>先修课程：</w:t>
      </w:r>
      <w:r>
        <w:rPr>
          <w:sz w:val="20"/>
          <w:szCs w:val="20"/>
        </w:rPr>
        <w:t>基础日语</w:t>
      </w:r>
      <w:r w:rsidR="00E4383D">
        <w:rPr>
          <w:rFonts w:hint="eastAsia"/>
          <w:sz w:val="20"/>
          <w:szCs w:val="20"/>
        </w:rPr>
        <w:t>（</w:t>
      </w:r>
      <w:r w:rsidR="00E4383D">
        <w:rPr>
          <w:sz w:val="20"/>
          <w:szCs w:val="20"/>
        </w:rPr>
        <w:t>5</w:t>
      </w:r>
      <w:r w:rsidR="00E4383D">
        <w:rPr>
          <w:rFonts w:hint="eastAsia"/>
          <w:sz w:val="20"/>
          <w:szCs w:val="20"/>
        </w:rPr>
        <w:t>）</w:t>
      </w:r>
      <w:r w:rsidR="00E4383D">
        <w:rPr>
          <w:bCs/>
          <w:color w:val="000000"/>
          <w:sz w:val="20"/>
          <w:szCs w:val="20"/>
        </w:rPr>
        <w:t>2020</w:t>
      </w:r>
      <w:r w:rsidR="00E4383D">
        <w:rPr>
          <w:rFonts w:hint="eastAsia"/>
          <w:bCs/>
          <w:color w:val="000000"/>
          <w:sz w:val="20"/>
          <w:szCs w:val="20"/>
        </w:rPr>
        <w:t>2</w:t>
      </w:r>
      <w:r w:rsidR="00E4383D">
        <w:rPr>
          <w:bCs/>
          <w:color w:val="000000"/>
          <w:sz w:val="20"/>
          <w:szCs w:val="20"/>
        </w:rPr>
        <w:t>52</w:t>
      </w:r>
      <w:r w:rsidR="00E4383D">
        <w:rPr>
          <w:sz w:val="20"/>
          <w:szCs w:val="20"/>
        </w:rPr>
        <w:t>（</w:t>
      </w:r>
      <w:r w:rsidR="00E4383D">
        <w:rPr>
          <w:rFonts w:hint="eastAsia"/>
          <w:sz w:val="20"/>
          <w:szCs w:val="20"/>
        </w:rPr>
        <w:t>8</w:t>
      </w:r>
      <w:r w:rsidR="00E4383D">
        <w:rPr>
          <w:sz w:val="20"/>
          <w:szCs w:val="20"/>
        </w:rPr>
        <w:t>）</w:t>
      </w:r>
    </w:p>
    <w:p w:rsidR="00E92DF5" w:rsidRDefault="00E92DF5" w:rsidP="00B9225F">
      <w:pPr>
        <w:adjustRightInd w:val="0"/>
        <w:snapToGrid w:val="0"/>
        <w:spacing w:beforeLines="50" w:afterLines="50" w:line="288" w:lineRule="auto"/>
        <w:ind w:firstLineChars="145" w:firstLine="348"/>
        <w:rPr>
          <w:b/>
          <w:sz w:val="24"/>
          <w:szCs w:val="20"/>
        </w:rPr>
      </w:pPr>
      <w:r>
        <w:rPr>
          <w:rFonts w:ascii="SimHei" w:eastAsia="SimHei" w:hAnsi="SimSun"/>
          <w:sz w:val="24"/>
        </w:rPr>
        <w:t>二</w:t>
      </w:r>
      <w:r>
        <w:rPr>
          <w:rFonts w:ascii="SimHei" w:eastAsia="SimHei" w:hAnsi="SimSun" w:hint="eastAsia"/>
          <w:sz w:val="24"/>
        </w:rPr>
        <w:t>、</w:t>
      </w:r>
      <w:r>
        <w:rPr>
          <w:rFonts w:ascii="SimHei" w:eastAsia="SimHei" w:hAnsi="SimSun"/>
          <w:sz w:val="24"/>
        </w:rPr>
        <w:t>课程简介</w:t>
      </w:r>
    </w:p>
    <w:p w:rsidR="00E92DF5" w:rsidRDefault="00E92DF5" w:rsidP="00E92DF5">
      <w:pPr>
        <w:adjustRightInd w:val="0"/>
        <w:snapToGrid w:val="0"/>
        <w:spacing w:line="300" w:lineRule="auto"/>
        <w:ind w:firstLineChars="200" w:firstLine="400"/>
        <w:rPr>
          <w:szCs w:val="21"/>
        </w:rPr>
      </w:pPr>
      <w:r>
        <w:rPr>
          <w:sz w:val="20"/>
          <w:szCs w:val="20"/>
        </w:rPr>
        <w:t>本课程为</w:t>
      </w:r>
      <w:r>
        <w:rPr>
          <w:rFonts w:hint="eastAsia"/>
          <w:sz w:val="20"/>
          <w:szCs w:val="20"/>
        </w:rPr>
        <w:t>专业方向选修</w:t>
      </w:r>
      <w:r>
        <w:rPr>
          <w:sz w:val="20"/>
          <w:szCs w:val="20"/>
        </w:rPr>
        <w:t>课，面向日语</w:t>
      </w:r>
      <w:r>
        <w:rPr>
          <w:rFonts w:hint="eastAsia"/>
          <w:sz w:val="20"/>
          <w:szCs w:val="20"/>
        </w:rPr>
        <w:t>本科专业的</w:t>
      </w:r>
      <w:r>
        <w:rPr>
          <w:sz w:val="20"/>
          <w:szCs w:val="20"/>
        </w:rPr>
        <w:t>学生，共开设</w:t>
      </w:r>
      <w:r>
        <w:rPr>
          <w:rFonts w:hint="eastAsia"/>
          <w:sz w:val="20"/>
          <w:szCs w:val="20"/>
        </w:rPr>
        <w:t>一</w:t>
      </w:r>
      <w:r>
        <w:rPr>
          <w:sz w:val="20"/>
          <w:szCs w:val="20"/>
        </w:rPr>
        <w:t>个学期。</w:t>
      </w:r>
      <w:r>
        <w:rPr>
          <w:rFonts w:hint="eastAsia"/>
          <w:sz w:val="20"/>
          <w:szCs w:val="20"/>
        </w:rPr>
        <w:t>《</w:t>
      </w:r>
      <w:r w:rsidR="00BC540F" w:rsidRPr="004D736E">
        <w:rPr>
          <w:rFonts w:ascii="SimSun" w:hAnsi="SimSun" w:hint="eastAsia"/>
          <w:kern w:val="0"/>
          <w:szCs w:val="21"/>
        </w:rPr>
        <w:t>日文电脑应用</w:t>
      </w:r>
      <w:r>
        <w:rPr>
          <w:rFonts w:hint="eastAsia"/>
          <w:sz w:val="20"/>
          <w:szCs w:val="20"/>
        </w:rPr>
        <w:t>》分为</w:t>
      </w:r>
      <w:r w:rsidR="00802086" w:rsidRPr="00802086">
        <w:rPr>
          <w:rFonts w:hint="eastAsia"/>
          <w:sz w:val="20"/>
          <w:szCs w:val="20"/>
        </w:rPr>
        <w:t>三</w:t>
      </w:r>
      <w:r w:rsidRPr="00802086">
        <w:rPr>
          <w:rFonts w:hint="eastAsia"/>
          <w:sz w:val="20"/>
          <w:szCs w:val="20"/>
        </w:rPr>
        <w:t>大章</w:t>
      </w:r>
      <w:r>
        <w:rPr>
          <w:rFonts w:hint="eastAsia"/>
          <w:sz w:val="20"/>
          <w:szCs w:val="20"/>
        </w:rPr>
        <w:t>，每一章均将具体的任务分解镶嵌到各个知识点的介绍之中，使学生在掌握了基本的</w:t>
      </w:r>
      <w:r w:rsidR="00802086" w:rsidRPr="00802086">
        <w:rPr>
          <w:rFonts w:hint="eastAsia"/>
          <w:sz w:val="20"/>
          <w:szCs w:val="20"/>
        </w:rPr>
        <w:t>操作方法</w:t>
      </w:r>
      <w:r>
        <w:rPr>
          <w:rFonts w:hint="eastAsia"/>
          <w:sz w:val="20"/>
          <w:szCs w:val="20"/>
        </w:rPr>
        <w:t>后，能根据教材指定的任务转化为实践操作，做到融</w:t>
      </w:r>
      <w:r w:rsidR="00802086" w:rsidRPr="00802086">
        <w:rPr>
          <w:rFonts w:hint="eastAsia"/>
          <w:sz w:val="20"/>
          <w:szCs w:val="20"/>
        </w:rPr>
        <w:t>知识</w:t>
      </w:r>
      <w:r>
        <w:rPr>
          <w:rFonts w:hint="eastAsia"/>
          <w:sz w:val="20"/>
          <w:szCs w:val="20"/>
        </w:rPr>
        <w:t>于实践。全书按章节顺序分别介绍了</w:t>
      </w:r>
      <w:r w:rsidR="009D73C7">
        <w:rPr>
          <w:rFonts w:ascii="MS Mincho" w:eastAsia="MS Mincho" w:hAnsi="MS Mincho" w:hint="eastAsia"/>
          <w:sz w:val="20"/>
          <w:szCs w:val="20"/>
        </w:rPr>
        <w:t>Windows</w:t>
      </w:r>
      <w:r>
        <w:rPr>
          <w:rFonts w:hint="eastAsia"/>
          <w:sz w:val="20"/>
          <w:szCs w:val="20"/>
        </w:rPr>
        <w:t>的基本操作，日语文字录入，</w:t>
      </w:r>
      <w:r w:rsidR="009D73C7">
        <w:rPr>
          <w:rFonts w:eastAsia="MS Mincho" w:hint="eastAsia"/>
          <w:sz w:val="20"/>
          <w:szCs w:val="20"/>
        </w:rPr>
        <w:t>2</w:t>
      </w:r>
      <w:r w:rsidR="009D73C7">
        <w:rPr>
          <w:rFonts w:eastAsia="MS Mincho"/>
          <w:sz w:val="20"/>
          <w:szCs w:val="20"/>
        </w:rPr>
        <w:t>016</w:t>
      </w:r>
      <w:r>
        <w:rPr>
          <w:rFonts w:hint="eastAsia"/>
          <w:sz w:val="20"/>
          <w:szCs w:val="20"/>
        </w:rPr>
        <w:t>系列办公软件的相关知识。并且，为满足学生在今后的学习甚至工作中的需要，</w:t>
      </w:r>
      <w:r w:rsidRPr="00E3060F">
        <w:rPr>
          <w:rFonts w:hint="eastAsia"/>
          <w:sz w:val="20"/>
          <w:szCs w:val="20"/>
        </w:rPr>
        <w:t>在附录中增加了日中英电脑专业词汇表。《日文电脑</w:t>
      </w:r>
      <w:r w:rsidR="00E3060F" w:rsidRPr="00E3060F">
        <w:rPr>
          <w:rFonts w:ascii="SimSun" w:hAnsi="SimSun" w:hint="eastAsia"/>
          <w:kern w:val="0"/>
          <w:szCs w:val="21"/>
        </w:rPr>
        <w:t>应用</w:t>
      </w:r>
      <w:r w:rsidRPr="00E3060F">
        <w:rPr>
          <w:rFonts w:hint="eastAsia"/>
          <w:sz w:val="20"/>
          <w:szCs w:val="20"/>
        </w:rPr>
        <w:t>》按照读者的认知规律，由浅入深，循序渐进，较难的知识点结合插图进行讲解，便于读者理解记忆，每章都附带有练习题和思考题，学生还可通过这些习题更好地体会消化所学知识。《</w:t>
      </w:r>
      <w:r w:rsidR="00E3060F" w:rsidRPr="00E3060F">
        <w:rPr>
          <w:rFonts w:hint="eastAsia"/>
          <w:sz w:val="20"/>
          <w:szCs w:val="20"/>
        </w:rPr>
        <w:t>日文电脑</w:t>
      </w:r>
      <w:r w:rsidR="00E3060F" w:rsidRPr="00E3060F">
        <w:rPr>
          <w:rFonts w:ascii="SimSun" w:hAnsi="SimSun" w:hint="eastAsia"/>
          <w:kern w:val="0"/>
          <w:szCs w:val="21"/>
        </w:rPr>
        <w:t>应用</w:t>
      </w:r>
      <w:r w:rsidRPr="00E3060F">
        <w:rPr>
          <w:rFonts w:hint="eastAsia"/>
          <w:sz w:val="20"/>
          <w:szCs w:val="20"/>
        </w:rPr>
        <w:t>》既可以作为高职院校日语专业学生的教材使用，还可以作为日语学</w:t>
      </w:r>
      <w:r w:rsidR="00E3060F" w:rsidRPr="00E3060F">
        <w:rPr>
          <w:rFonts w:hint="eastAsia"/>
          <w:sz w:val="20"/>
          <w:szCs w:val="20"/>
        </w:rPr>
        <w:t>习</w:t>
      </w:r>
      <w:r w:rsidRPr="00E3060F">
        <w:rPr>
          <w:rFonts w:hint="eastAsia"/>
          <w:sz w:val="20"/>
          <w:szCs w:val="20"/>
        </w:rPr>
        <w:t>者了解日文电脑操作系统的辅助自学教材。</w:t>
      </w:r>
    </w:p>
    <w:p w:rsidR="00E92DF5" w:rsidRDefault="00E92DF5" w:rsidP="00B9225F">
      <w:pPr>
        <w:widowControl/>
        <w:spacing w:beforeLines="50" w:afterLines="50" w:line="288" w:lineRule="auto"/>
        <w:ind w:firstLineChars="150" w:firstLine="360"/>
        <w:jc w:val="left"/>
        <w:rPr>
          <w:rFonts w:ascii="SimHei" w:eastAsia="SimHei" w:hAnsi="SimSun"/>
          <w:sz w:val="24"/>
        </w:rPr>
      </w:pPr>
      <w:r>
        <w:rPr>
          <w:rFonts w:ascii="SimHei" w:eastAsia="SimHei" w:hAnsi="SimSun"/>
          <w:sz w:val="24"/>
        </w:rPr>
        <w:t>三</w:t>
      </w:r>
      <w:r>
        <w:rPr>
          <w:rFonts w:ascii="SimHei" w:eastAsia="SimHei" w:hAnsi="SimSun" w:hint="eastAsia"/>
          <w:sz w:val="24"/>
        </w:rPr>
        <w:t>、</w:t>
      </w:r>
      <w:r>
        <w:rPr>
          <w:rFonts w:ascii="SimHei" w:eastAsia="SimHei" w:hAnsi="SimSun"/>
          <w:sz w:val="24"/>
        </w:rPr>
        <w:t>选课建议</w:t>
      </w:r>
    </w:p>
    <w:p w:rsidR="00E92DF5" w:rsidRDefault="00E92DF5" w:rsidP="00B9225F">
      <w:pPr>
        <w:widowControl/>
        <w:spacing w:beforeLines="50" w:afterLines="50" w:line="288" w:lineRule="auto"/>
        <w:ind w:firstLineChars="150" w:firstLine="300"/>
        <w:jc w:val="left"/>
        <w:rPr>
          <w:sz w:val="20"/>
          <w:szCs w:val="20"/>
        </w:rPr>
      </w:pPr>
      <w:r>
        <w:rPr>
          <w:sz w:val="20"/>
          <w:szCs w:val="20"/>
        </w:rPr>
        <w:t>本课程适合日语</w:t>
      </w:r>
      <w:r>
        <w:rPr>
          <w:rFonts w:hint="eastAsia"/>
          <w:sz w:val="20"/>
          <w:szCs w:val="20"/>
        </w:rPr>
        <w:t>本科专业</w:t>
      </w:r>
      <w:r>
        <w:rPr>
          <w:sz w:val="20"/>
          <w:szCs w:val="20"/>
        </w:rPr>
        <w:t>第</w:t>
      </w:r>
      <w:r>
        <w:rPr>
          <w:rFonts w:hint="eastAsia"/>
          <w:sz w:val="20"/>
          <w:szCs w:val="20"/>
        </w:rPr>
        <w:t>七</w:t>
      </w:r>
      <w:r>
        <w:rPr>
          <w:sz w:val="20"/>
          <w:szCs w:val="20"/>
        </w:rPr>
        <w:t>学期学习。</w:t>
      </w:r>
      <w:r>
        <w:rPr>
          <w:rFonts w:hint="eastAsia"/>
          <w:sz w:val="20"/>
          <w:szCs w:val="20"/>
        </w:rPr>
        <w:t>学生</w:t>
      </w:r>
      <w:r>
        <w:rPr>
          <w:sz w:val="20"/>
          <w:szCs w:val="20"/>
        </w:rPr>
        <w:t>已具备较为扎实的日语知识和日语表达能力。</w:t>
      </w:r>
    </w:p>
    <w:p w:rsidR="00E92DF5" w:rsidRDefault="00E92DF5" w:rsidP="00B9225F">
      <w:pPr>
        <w:widowControl/>
        <w:spacing w:beforeLines="50" w:afterLines="50" w:line="288" w:lineRule="auto"/>
        <w:ind w:firstLineChars="150" w:firstLine="360"/>
        <w:jc w:val="left"/>
        <w:rPr>
          <w:rFonts w:ascii="SimHei" w:eastAsia="SimHei" w:hAnsi="SimSun"/>
          <w:sz w:val="24"/>
        </w:rPr>
      </w:pPr>
      <w:r>
        <w:rPr>
          <w:rFonts w:ascii="SimHei" w:eastAsia="SimHei" w:hAnsi="SimSun"/>
          <w:sz w:val="24"/>
        </w:rPr>
        <w:t>四</w:t>
      </w:r>
      <w:r>
        <w:rPr>
          <w:rFonts w:ascii="SimHei" w:eastAsia="SimHei" w:hAnsi="SimSun" w:hint="eastAsia"/>
          <w:sz w:val="24"/>
        </w:rPr>
        <w:t>、</w:t>
      </w:r>
      <w:r>
        <w:rPr>
          <w:rFonts w:ascii="SimHei" w:eastAsia="SimHei" w:hAnsi="SimSun"/>
          <w:sz w:val="24"/>
        </w:rPr>
        <w:t>课程与培养学生能力的关联性</w:t>
      </w:r>
    </w:p>
    <w:tbl>
      <w:tblPr>
        <w:tblpPr w:leftFromText="180" w:rightFromText="180" w:vertAnchor="text" w:horzAnchor="margin" w:tblpX="250" w:tblpY="213"/>
        <w:tblOverlap w:val="never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709"/>
        <w:gridCol w:w="851"/>
        <w:gridCol w:w="850"/>
        <w:gridCol w:w="709"/>
        <w:gridCol w:w="709"/>
        <w:gridCol w:w="850"/>
        <w:gridCol w:w="709"/>
        <w:gridCol w:w="709"/>
        <w:gridCol w:w="708"/>
        <w:gridCol w:w="709"/>
        <w:gridCol w:w="709"/>
      </w:tblGrid>
      <w:tr w:rsidR="00E92DF5" w:rsidTr="004D69AA">
        <w:trPr>
          <w:trHeight w:val="223"/>
        </w:trPr>
        <w:tc>
          <w:tcPr>
            <w:tcW w:w="675" w:type="dxa"/>
            <w:vMerge w:val="restart"/>
            <w:vAlign w:val="center"/>
          </w:tcPr>
          <w:p w:rsidR="00E92DF5" w:rsidRDefault="00E92DF5" w:rsidP="004D69AA">
            <w:pPr>
              <w:snapToGrid w:val="0"/>
              <w:spacing w:line="3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自主学习</w:t>
            </w:r>
          </w:p>
        </w:tc>
        <w:tc>
          <w:tcPr>
            <w:tcW w:w="709" w:type="dxa"/>
            <w:vMerge w:val="restart"/>
          </w:tcPr>
          <w:p w:rsidR="00E92DF5" w:rsidRDefault="00E92DF5" w:rsidP="004D69AA">
            <w:pPr>
              <w:snapToGrid w:val="0"/>
              <w:spacing w:line="3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表达沟通</w:t>
            </w:r>
          </w:p>
        </w:tc>
        <w:tc>
          <w:tcPr>
            <w:tcW w:w="3969" w:type="dxa"/>
            <w:gridSpan w:val="5"/>
            <w:vAlign w:val="center"/>
          </w:tcPr>
          <w:p w:rsidR="00E92DF5" w:rsidRDefault="00E92DF5" w:rsidP="004D69AA">
            <w:pPr>
              <w:snapToGrid w:val="0"/>
              <w:spacing w:line="3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专业能力</w:t>
            </w:r>
          </w:p>
        </w:tc>
        <w:tc>
          <w:tcPr>
            <w:tcW w:w="709" w:type="dxa"/>
            <w:vMerge w:val="restart"/>
            <w:vAlign w:val="center"/>
          </w:tcPr>
          <w:p w:rsidR="00E92DF5" w:rsidRDefault="00E92DF5" w:rsidP="004D69AA">
            <w:pPr>
              <w:snapToGrid w:val="0"/>
              <w:spacing w:line="3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尽责抗压</w:t>
            </w:r>
          </w:p>
        </w:tc>
        <w:tc>
          <w:tcPr>
            <w:tcW w:w="709" w:type="dxa"/>
            <w:vMerge w:val="restart"/>
            <w:vAlign w:val="center"/>
          </w:tcPr>
          <w:p w:rsidR="00E92DF5" w:rsidRDefault="00E92DF5" w:rsidP="004D69AA">
            <w:pPr>
              <w:snapToGrid w:val="0"/>
              <w:spacing w:line="3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协同创新</w:t>
            </w:r>
          </w:p>
        </w:tc>
        <w:tc>
          <w:tcPr>
            <w:tcW w:w="708" w:type="dxa"/>
            <w:vMerge w:val="restart"/>
            <w:vAlign w:val="center"/>
          </w:tcPr>
          <w:p w:rsidR="00E92DF5" w:rsidRDefault="00E92DF5" w:rsidP="004D69AA">
            <w:pPr>
              <w:snapToGrid w:val="0"/>
              <w:spacing w:line="3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服务关爱</w:t>
            </w:r>
          </w:p>
        </w:tc>
        <w:tc>
          <w:tcPr>
            <w:tcW w:w="709" w:type="dxa"/>
            <w:vMerge w:val="restart"/>
          </w:tcPr>
          <w:p w:rsidR="00E92DF5" w:rsidRDefault="00E92DF5" w:rsidP="004D69AA">
            <w:pPr>
              <w:snapToGrid w:val="0"/>
              <w:spacing w:line="3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信息应用</w:t>
            </w:r>
          </w:p>
        </w:tc>
        <w:tc>
          <w:tcPr>
            <w:tcW w:w="709" w:type="dxa"/>
            <w:vMerge w:val="restart"/>
          </w:tcPr>
          <w:p w:rsidR="00E92DF5" w:rsidRDefault="00E92DF5" w:rsidP="004D69AA">
            <w:pPr>
              <w:snapToGrid w:val="0"/>
              <w:spacing w:line="3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国际视野</w:t>
            </w:r>
          </w:p>
        </w:tc>
      </w:tr>
      <w:tr w:rsidR="00E92DF5" w:rsidTr="004D69AA">
        <w:trPr>
          <w:trHeight w:val="345"/>
        </w:trPr>
        <w:tc>
          <w:tcPr>
            <w:tcW w:w="675" w:type="dxa"/>
            <w:vMerge/>
            <w:vAlign w:val="center"/>
          </w:tcPr>
          <w:p w:rsidR="00E92DF5" w:rsidRDefault="00E92DF5" w:rsidP="004D69AA">
            <w:pPr>
              <w:snapToGrid w:val="0"/>
              <w:spacing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92DF5" w:rsidRDefault="00E92DF5" w:rsidP="004D69AA">
            <w:pPr>
              <w:snapToGrid w:val="0"/>
              <w:spacing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92DF5" w:rsidRDefault="00E92DF5" w:rsidP="004D69AA">
            <w:pPr>
              <w:snapToGrid w:val="0"/>
              <w:spacing w:line="3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听解</w:t>
            </w:r>
          </w:p>
        </w:tc>
        <w:tc>
          <w:tcPr>
            <w:tcW w:w="850" w:type="dxa"/>
            <w:vAlign w:val="center"/>
          </w:tcPr>
          <w:p w:rsidR="00E92DF5" w:rsidRDefault="00E92DF5" w:rsidP="004D69AA">
            <w:pPr>
              <w:snapToGrid w:val="0"/>
              <w:spacing w:line="3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表达</w:t>
            </w:r>
          </w:p>
        </w:tc>
        <w:tc>
          <w:tcPr>
            <w:tcW w:w="709" w:type="dxa"/>
            <w:vAlign w:val="center"/>
          </w:tcPr>
          <w:p w:rsidR="00E92DF5" w:rsidRDefault="00E92DF5" w:rsidP="004D69AA">
            <w:pPr>
              <w:snapToGrid w:val="0"/>
              <w:spacing w:line="3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阅读</w:t>
            </w:r>
          </w:p>
        </w:tc>
        <w:tc>
          <w:tcPr>
            <w:tcW w:w="709" w:type="dxa"/>
            <w:vAlign w:val="center"/>
          </w:tcPr>
          <w:p w:rsidR="00E92DF5" w:rsidRDefault="00E92DF5" w:rsidP="004D69AA">
            <w:pPr>
              <w:snapToGrid w:val="0"/>
              <w:spacing w:line="3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写作</w:t>
            </w:r>
          </w:p>
        </w:tc>
        <w:tc>
          <w:tcPr>
            <w:tcW w:w="850" w:type="dxa"/>
          </w:tcPr>
          <w:p w:rsidR="00E92DF5" w:rsidRDefault="00E92DF5" w:rsidP="004D69AA">
            <w:pPr>
              <w:snapToGrid w:val="0"/>
              <w:spacing w:line="3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翻译</w:t>
            </w:r>
          </w:p>
        </w:tc>
        <w:tc>
          <w:tcPr>
            <w:tcW w:w="709" w:type="dxa"/>
            <w:vMerge/>
            <w:vAlign w:val="center"/>
          </w:tcPr>
          <w:p w:rsidR="00E92DF5" w:rsidRDefault="00E92DF5" w:rsidP="004D69AA">
            <w:pPr>
              <w:snapToGrid w:val="0"/>
              <w:spacing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E92DF5" w:rsidRDefault="00E92DF5" w:rsidP="004D69AA">
            <w:pPr>
              <w:snapToGrid w:val="0"/>
              <w:spacing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E92DF5" w:rsidRDefault="00E92DF5" w:rsidP="004D69AA">
            <w:pPr>
              <w:snapToGrid w:val="0"/>
              <w:spacing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92DF5" w:rsidRDefault="00E92DF5" w:rsidP="004D69AA">
            <w:pPr>
              <w:snapToGrid w:val="0"/>
              <w:spacing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92DF5" w:rsidRDefault="00E92DF5" w:rsidP="004D69AA">
            <w:pPr>
              <w:snapToGrid w:val="0"/>
              <w:spacing w:line="340" w:lineRule="exact"/>
              <w:jc w:val="center"/>
              <w:rPr>
                <w:sz w:val="20"/>
                <w:szCs w:val="20"/>
              </w:rPr>
            </w:pPr>
          </w:p>
        </w:tc>
      </w:tr>
      <w:tr w:rsidR="00E92DF5" w:rsidTr="004D69AA">
        <w:trPr>
          <w:trHeight w:val="372"/>
        </w:trPr>
        <w:tc>
          <w:tcPr>
            <w:tcW w:w="675" w:type="dxa"/>
            <w:vAlign w:val="center"/>
          </w:tcPr>
          <w:p w:rsidR="00E92DF5" w:rsidRDefault="00E92DF5" w:rsidP="004D69A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709" w:type="dxa"/>
            <w:vAlign w:val="center"/>
          </w:tcPr>
          <w:p w:rsidR="00E92DF5" w:rsidRDefault="00E92DF5" w:rsidP="004D69A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851" w:type="dxa"/>
            <w:vAlign w:val="center"/>
          </w:tcPr>
          <w:p w:rsidR="00E92DF5" w:rsidRDefault="00E92DF5" w:rsidP="004D69A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92DF5" w:rsidRDefault="00E92DF5" w:rsidP="004D69A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709" w:type="dxa"/>
            <w:vAlign w:val="center"/>
          </w:tcPr>
          <w:p w:rsidR="00E92DF5" w:rsidRDefault="00E92DF5" w:rsidP="004D69A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709" w:type="dxa"/>
            <w:vAlign w:val="center"/>
          </w:tcPr>
          <w:p w:rsidR="00E92DF5" w:rsidRDefault="00E92DF5" w:rsidP="004D69A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92DF5" w:rsidRDefault="00E92DF5" w:rsidP="004D69A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709" w:type="dxa"/>
            <w:vAlign w:val="center"/>
          </w:tcPr>
          <w:p w:rsidR="00E92DF5" w:rsidRDefault="00E92DF5" w:rsidP="004D69A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709" w:type="dxa"/>
            <w:vAlign w:val="center"/>
          </w:tcPr>
          <w:p w:rsidR="00E92DF5" w:rsidRDefault="00E92DF5" w:rsidP="004D69A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92DF5" w:rsidRDefault="00E92DF5" w:rsidP="004D69A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92DF5" w:rsidRDefault="00E92DF5" w:rsidP="004D69A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709" w:type="dxa"/>
            <w:vAlign w:val="center"/>
          </w:tcPr>
          <w:p w:rsidR="00E92DF5" w:rsidRDefault="00E92DF5" w:rsidP="004D69A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sym w:font="Wingdings 2" w:char="F098"/>
            </w:r>
          </w:p>
        </w:tc>
      </w:tr>
    </w:tbl>
    <w:p w:rsidR="00E92DF5" w:rsidRDefault="00E92DF5" w:rsidP="00B9225F">
      <w:pPr>
        <w:widowControl/>
        <w:spacing w:beforeLines="50" w:afterLines="50" w:line="288" w:lineRule="auto"/>
        <w:ind w:firstLineChars="150" w:firstLine="360"/>
        <w:jc w:val="left"/>
        <w:rPr>
          <w:rFonts w:ascii="SimHei" w:eastAsia="SimHei" w:hAnsi="SimSun"/>
          <w:sz w:val="24"/>
        </w:rPr>
      </w:pPr>
      <w:r>
        <w:rPr>
          <w:rFonts w:ascii="SimHei" w:eastAsia="SimHei" w:hAnsi="SimSun" w:hint="eastAsia"/>
          <w:sz w:val="24"/>
        </w:rPr>
        <w:t>五、</w:t>
      </w:r>
      <w:r>
        <w:rPr>
          <w:rFonts w:ascii="SimHei" w:eastAsia="SimHei" w:hAnsi="SimSun"/>
          <w:sz w:val="24"/>
        </w:rPr>
        <w:t>课程学习</w:t>
      </w:r>
      <w:r>
        <w:rPr>
          <w:rFonts w:ascii="SimHei" w:eastAsia="SimHei" w:hAnsi="SimSun" w:hint="eastAsia"/>
          <w:sz w:val="24"/>
        </w:rPr>
        <w:t>目标</w:t>
      </w:r>
    </w:p>
    <w:p w:rsidR="00E92DF5" w:rsidRDefault="00E92DF5" w:rsidP="00E92DF5">
      <w:pPr>
        <w:snapToGrid w:val="0"/>
        <w:spacing w:line="288" w:lineRule="auto"/>
        <w:ind w:firstLineChars="200" w:firstLine="400"/>
        <w:rPr>
          <w:rFonts w:ascii="SimHei" w:eastAsia="SimHei" w:hAnsi="SimSun"/>
          <w:sz w:val="24"/>
        </w:rPr>
      </w:pPr>
      <w:r>
        <w:rPr>
          <w:rFonts w:ascii="SimSun" w:hAnsi="SimSun" w:hint="eastAsia"/>
          <w:kern w:val="0"/>
          <w:sz w:val="20"/>
          <w:szCs w:val="20"/>
        </w:rPr>
        <w:t>本课程要求学生拥有较扎实的日语基础，了解日本商务文化常识。通过《实用日语电脑》课程的学习，要求学生在提升语言技能的同时，熟知电脑知识，具备操作日文计算机系统的能力，具备较好的日语沟通和计算机应用能力，能够理解日本企业文化、外贸企业的特点、国际贸易相</w:t>
      </w:r>
      <w:r>
        <w:rPr>
          <w:rFonts w:ascii="SimSun" w:hAnsi="SimSun" w:hint="eastAsia"/>
          <w:kern w:val="0"/>
          <w:sz w:val="20"/>
          <w:szCs w:val="20"/>
        </w:rPr>
        <w:lastRenderedPageBreak/>
        <w:t>关工作的工作性质、外贸工作的注意点和难点等，为将来能够在外贸企业、外资企业、自营进出口企业等各类外向型企业从事对日国际贸易、文秘、翻译等各项工作做准备。</w:t>
      </w:r>
    </w:p>
    <w:p w:rsidR="00E92DF5" w:rsidRDefault="00E92DF5" w:rsidP="00B9225F">
      <w:pPr>
        <w:widowControl/>
        <w:spacing w:beforeLines="50" w:afterLines="50" w:line="288" w:lineRule="auto"/>
        <w:ind w:firstLineChars="150" w:firstLine="360"/>
        <w:jc w:val="left"/>
        <w:rPr>
          <w:rFonts w:ascii="SimHei" w:eastAsia="SimHei" w:hAnsi="SimSun"/>
          <w:sz w:val="24"/>
        </w:rPr>
      </w:pPr>
      <w:r>
        <w:rPr>
          <w:rFonts w:ascii="SimHei" w:eastAsia="SimHei" w:hAnsi="SimSun" w:hint="eastAsia"/>
          <w:sz w:val="24"/>
        </w:rPr>
        <w:t>六、</w:t>
      </w:r>
      <w:r>
        <w:rPr>
          <w:rFonts w:ascii="SimHei" w:eastAsia="SimHei" w:hAnsi="SimSun"/>
          <w:sz w:val="24"/>
        </w:rPr>
        <w:t>课程内容</w:t>
      </w:r>
    </w:p>
    <w:p w:rsidR="004B73CB" w:rsidRDefault="004B73CB" w:rsidP="004B73CB">
      <w:pPr>
        <w:snapToGrid w:val="0"/>
        <w:spacing w:line="288" w:lineRule="auto"/>
        <w:ind w:firstLineChars="200" w:firstLine="400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本学期内容共分为四大单元：</w:t>
      </w:r>
      <w:r w:rsidR="00FB14FF" w:rsidRPr="00FB14FF">
        <w:rPr>
          <w:rFonts w:asciiTheme="minorEastAsia" w:hAnsiTheme="minorEastAsia" w:hint="eastAsia"/>
          <w:szCs w:val="21"/>
        </w:rPr>
        <w:t>MicrosoftWord</w:t>
      </w:r>
      <w:r w:rsidRPr="00FB14FF">
        <w:rPr>
          <w:rFonts w:asciiTheme="minorEastAsia" w:hAnsiTheme="minorEastAsia" w:hint="eastAsia"/>
          <w:bCs/>
          <w:sz w:val="20"/>
          <w:szCs w:val="20"/>
        </w:rPr>
        <w:t>、Excel、</w:t>
      </w:r>
      <w:r w:rsidR="00FB14FF">
        <w:rPr>
          <w:rFonts w:asciiTheme="minorEastAsia" w:hAnsiTheme="minorEastAsia"/>
          <w:bCs/>
          <w:sz w:val="20"/>
          <w:szCs w:val="20"/>
        </w:rPr>
        <w:t>PowerPoint</w:t>
      </w:r>
      <w:r w:rsidR="00FB14FF" w:rsidRPr="00FB14FF">
        <w:rPr>
          <w:rFonts w:asciiTheme="minorEastAsia" w:hAnsiTheme="minorEastAsia" w:hint="eastAsia"/>
          <w:bCs/>
          <w:sz w:val="20"/>
          <w:szCs w:val="20"/>
        </w:rPr>
        <w:t>、</w:t>
      </w:r>
      <w:r>
        <w:rPr>
          <w:rFonts w:hint="eastAsia"/>
          <w:bCs/>
          <w:sz w:val="20"/>
          <w:szCs w:val="20"/>
        </w:rPr>
        <w:t>电脑用语。因本课程为课内实践课，所以每周</w:t>
      </w:r>
      <w:r w:rsidR="00FB14FF">
        <w:rPr>
          <w:rFonts w:hint="eastAsia"/>
          <w:bCs/>
          <w:sz w:val="20"/>
          <w:szCs w:val="20"/>
        </w:rPr>
        <w:t>两</w:t>
      </w:r>
      <w:r>
        <w:rPr>
          <w:rFonts w:hint="eastAsia"/>
          <w:bCs/>
          <w:sz w:val="20"/>
          <w:szCs w:val="20"/>
        </w:rPr>
        <w:t>课，共</w:t>
      </w:r>
      <w:r w:rsidR="00FB14FF">
        <w:rPr>
          <w:rFonts w:hint="eastAsia"/>
          <w:bCs/>
          <w:sz w:val="20"/>
          <w:szCs w:val="20"/>
        </w:rPr>
        <w:t>4</w:t>
      </w:r>
      <w:r>
        <w:rPr>
          <w:rFonts w:hint="eastAsia"/>
          <w:bCs/>
          <w:sz w:val="20"/>
          <w:szCs w:val="20"/>
        </w:rPr>
        <w:t>学时</w:t>
      </w:r>
      <w:r>
        <w:rPr>
          <w:rFonts w:ascii="MS Mincho" w:hAnsi="MS Mincho" w:hint="eastAsia"/>
          <w:bCs/>
          <w:sz w:val="20"/>
          <w:szCs w:val="20"/>
        </w:rPr>
        <w:t>，其中理论学时</w:t>
      </w:r>
      <w:r w:rsidR="00FB14FF">
        <w:rPr>
          <w:rFonts w:ascii="MS Mincho" w:hAnsi="MS Mincho" w:hint="eastAsia"/>
          <w:bCs/>
          <w:sz w:val="20"/>
          <w:szCs w:val="20"/>
        </w:rPr>
        <w:t>2</w:t>
      </w:r>
      <w:r>
        <w:rPr>
          <w:rFonts w:ascii="MS Mincho" w:hAnsi="MS Mincho" w:hint="eastAsia"/>
          <w:bCs/>
          <w:sz w:val="20"/>
          <w:szCs w:val="20"/>
        </w:rPr>
        <w:t>小时，实践学时</w:t>
      </w:r>
      <w:r w:rsidR="00FB14FF">
        <w:rPr>
          <w:rFonts w:ascii="MS Mincho" w:hAnsi="MS Mincho" w:hint="eastAsia"/>
          <w:bCs/>
          <w:sz w:val="20"/>
          <w:szCs w:val="20"/>
        </w:rPr>
        <w:t>2</w:t>
      </w:r>
      <w:r>
        <w:rPr>
          <w:rFonts w:ascii="MS Mincho" w:hAnsi="MS Mincho" w:hint="eastAsia"/>
          <w:bCs/>
          <w:sz w:val="20"/>
          <w:szCs w:val="20"/>
        </w:rPr>
        <w:t>小时。</w:t>
      </w:r>
      <w:r>
        <w:rPr>
          <w:rFonts w:hint="eastAsia"/>
          <w:bCs/>
          <w:sz w:val="20"/>
          <w:szCs w:val="20"/>
        </w:rPr>
        <w:t>每周的具体内容分为</w:t>
      </w:r>
      <w:r w:rsidR="00313B07">
        <w:rPr>
          <w:rFonts w:hint="eastAsia"/>
          <w:bCs/>
          <w:sz w:val="20"/>
          <w:szCs w:val="20"/>
        </w:rPr>
        <w:t>两</w:t>
      </w:r>
      <w:r>
        <w:rPr>
          <w:rFonts w:hint="eastAsia"/>
          <w:bCs/>
          <w:sz w:val="20"/>
          <w:szCs w:val="20"/>
        </w:rPr>
        <w:t>个章节，由生词短语、语句表达、电脑操作组成。</w:t>
      </w:r>
    </w:p>
    <w:p w:rsidR="004B73CB" w:rsidRDefault="004B73CB" w:rsidP="004B73CB">
      <w:pPr>
        <w:snapToGrid w:val="0"/>
        <w:spacing w:line="288" w:lineRule="auto"/>
        <w:ind w:firstLineChars="200" w:firstLine="400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每个版块分配时间：生词短语：</w:t>
      </w:r>
      <w:r w:rsidR="00313B07">
        <w:rPr>
          <w:rFonts w:hint="eastAsia"/>
          <w:bCs/>
          <w:sz w:val="20"/>
          <w:szCs w:val="20"/>
        </w:rPr>
        <w:t>1</w:t>
      </w:r>
      <w:r>
        <w:rPr>
          <w:rFonts w:hint="eastAsia"/>
          <w:bCs/>
          <w:sz w:val="20"/>
          <w:szCs w:val="20"/>
        </w:rPr>
        <w:t>课时</w:t>
      </w:r>
    </w:p>
    <w:p w:rsidR="004B73CB" w:rsidRDefault="004B73CB" w:rsidP="004B73CB">
      <w:pPr>
        <w:snapToGrid w:val="0"/>
        <w:spacing w:line="288" w:lineRule="auto"/>
        <w:ind w:firstLineChars="1100" w:firstLine="2200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语句表达：</w:t>
      </w:r>
      <w:r w:rsidR="00313B07">
        <w:rPr>
          <w:rFonts w:hint="eastAsia"/>
          <w:bCs/>
          <w:sz w:val="20"/>
          <w:szCs w:val="20"/>
        </w:rPr>
        <w:t>1</w:t>
      </w:r>
      <w:r>
        <w:rPr>
          <w:rFonts w:hint="eastAsia"/>
          <w:bCs/>
          <w:sz w:val="20"/>
          <w:szCs w:val="20"/>
        </w:rPr>
        <w:t>课时</w:t>
      </w:r>
    </w:p>
    <w:p w:rsidR="004B73CB" w:rsidRDefault="004B73CB" w:rsidP="004B73CB">
      <w:pPr>
        <w:snapToGrid w:val="0"/>
        <w:spacing w:line="288" w:lineRule="auto"/>
        <w:ind w:firstLineChars="1100" w:firstLine="2200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电脑操作：</w:t>
      </w:r>
      <w:r w:rsidR="00313B07">
        <w:rPr>
          <w:rFonts w:hint="eastAsia"/>
          <w:bCs/>
          <w:sz w:val="20"/>
          <w:szCs w:val="20"/>
        </w:rPr>
        <w:t>2</w:t>
      </w:r>
      <w:r>
        <w:rPr>
          <w:rFonts w:hint="eastAsia"/>
          <w:bCs/>
          <w:sz w:val="20"/>
          <w:szCs w:val="20"/>
        </w:rPr>
        <w:t>课时</w:t>
      </w:r>
    </w:p>
    <w:p w:rsidR="00E92DF5" w:rsidRDefault="00E92DF5" w:rsidP="001C7FD3">
      <w:pPr>
        <w:ind w:firstLineChars="200" w:firstLine="400"/>
        <w:rPr>
          <w:rFonts w:ascii="SimSun" w:hAnsi="SimSun" w:hint="eastAsia"/>
          <w:kern w:val="0"/>
          <w:sz w:val="20"/>
          <w:szCs w:val="20"/>
        </w:rPr>
      </w:pPr>
      <w:r>
        <w:rPr>
          <w:rFonts w:ascii="SimSun" w:hAnsi="SimSun" w:hint="eastAsia"/>
          <w:kern w:val="0"/>
          <w:sz w:val="20"/>
          <w:szCs w:val="20"/>
        </w:rPr>
        <w:t>所选用教材每单元前面列有学习目的和教学要求</w:t>
      </w:r>
      <w:r>
        <w:rPr>
          <w:rFonts w:ascii="SimSun"/>
          <w:kern w:val="0"/>
          <w:sz w:val="20"/>
          <w:szCs w:val="20"/>
        </w:rPr>
        <w:t>,</w:t>
      </w:r>
      <w:r>
        <w:rPr>
          <w:rFonts w:ascii="SimSun" w:hAnsi="SimSun" w:hint="eastAsia"/>
          <w:kern w:val="0"/>
          <w:sz w:val="20"/>
          <w:szCs w:val="20"/>
        </w:rPr>
        <w:t>后面附有练习题，以便复习和巩固</w:t>
      </w:r>
      <w:r>
        <w:rPr>
          <w:rFonts w:ascii="SimSun"/>
          <w:kern w:val="0"/>
          <w:sz w:val="20"/>
          <w:szCs w:val="20"/>
        </w:rPr>
        <w:t>,</w:t>
      </w:r>
      <w:r>
        <w:rPr>
          <w:rFonts w:ascii="SimSun" w:hAnsi="SimSun" w:hint="eastAsia"/>
          <w:kern w:val="0"/>
          <w:sz w:val="20"/>
          <w:szCs w:val="20"/>
        </w:rPr>
        <w:t>并在每单元后面列有与本单元内容相关的单据或常用语句</w:t>
      </w:r>
      <w:r>
        <w:rPr>
          <w:rFonts w:ascii="SimSun"/>
          <w:kern w:val="0"/>
          <w:sz w:val="20"/>
          <w:szCs w:val="20"/>
        </w:rPr>
        <w:t>,</w:t>
      </w:r>
      <w:r>
        <w:rPr>
          <w:rFonts w:ascii="SimSun" w:hAnsi="SimSun" w:hint="eastAsia"/>
          <w:kern w:val="0"/>
          <w:sz w:val="20"/>
          <w:szCs w:val="20"/>
        </w:rPr>
        <w:t>介绍计算机相关的专业知识。要求学生通过练习和阅读，加深对课程内容的理解，并进行灵活运用。</w:t>
      </w:r>
    </w:p>
    <w:p w:rsidR="00E92DF5" w:rsidRDefault="00715FD2" w:rsidP="00B9225F">
      <w:pPr>
        <w:widowControl/>
        <w:spacing w:beforeLines="50" w:afterLines="50" w:line="288" w:lineRule="auto"/>
        <w:ind w:firstLineChars="150" w:firstLine="360"/>
        <w:jc w:val="left"/>
        <w:rPr>
          <w:rFonts w:ascii="SimHei" w:eastAsia="SimHei" w:hAnsi="SimSun"/>
          <w:sz w:val="24"/>
        </w:rPr>
      </w:pPr>
      <w:r>
        <w:rPr>
          <w:rFonts w:ascii="SimHei" w:eastAsia="SimHei" w:hAnsi="SimSun" w:hint="eastAsia"/>
          <w:sz w:val="24"/>
        </w:rPr>
        <w:t>七、课内实验</w:t>
      </w:r>
      <w:r w:rsidR="00E92DF5">
        <w:rPr>
          <w:rFonts w:ascii="SimHei" w:eastAsia="SimHei" w:hAnsi="SimSun" w:hint="eastAsia"/>
          <w:sz w:val="24"/>
        </w:rPr>
        <w:t>名称及基本要求</w:t>
      </w:r>
    </w:p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552"/>
        <w:gridCol w:w="3543"/>
        <w:gridCol w:w="1276"/>
        <w:gridCol w:w="1099"/>
      </w:tblGrid>
      <w:tr w:rsidR="00E92DF5" w:rsidTr="00FB14FF">
        <w:tc>
          <w:tcPr>
            <w:tcW w:w="817" w:type="dxa"/>
          </w:tcPr>
          <w:p w:rsidR="00E92DF5" w:rsidRDefault="00E92DF5" w:rsidP="004D69AA">
            <w:pPr>
              <w:tabs>
                <w:tab w:val="center" w:pos="4153"/>
                <w:tab w:val="right" w:pos="8306"/>
              </w:tabs>
              <w:snapToGrid w:val="0"/>
              <w:spacing w:line="288" w:lineRule="auto"/>
              <w:ind w:right="26"/>
              <w:rPr>
                <w:rFonts w:ascii="SimSun" w:hAnsi="SimSun" w:hint="eastAsia"/>
                <w:sz w:val="20"/>
                <w:szCs w:val="20"/>
              </w:rPr>
            </w:pPr>
            <w:r>
              <w:rPr>
                <w:rFonts w:ascii="SimSun" w:hAnsi="SimSun" w:hint="eastAsia"/>
                <w:sz w:val="20"/>
                <w:szCs w:val="20"/>
              </w:rPr>
              <w:t>序号</w:t>
            </w:r>
          </w:p>
        </w:tc>
        <w:tc>
          <w:tcPr>
            <w:tcW w:w="2552" w:type="dxa"/>
          </w:tcPr>
          <w:p w:rsidR="00E92DF5" w:rsidRDefault="00E92DF5" w:rsidP="004D69AA">
            <w:pPr>
              <w:tabs>
                <w:tab w:val="center" w:pos="4153"/>
                <w:tab w:val="right" w:pos="8306"/>
              </w:tabs>
              <w:snapToGrid w:val="0"/>
              <w:spacing w:line="288" w:lineRule="auto"/>
              <w:ind w:right="26"/>
              <w:rPr>
                <w:rFonts w:ascii="SimSun" w:hAnsi="SimSun" w:hint="eastAsia"/>
                <w:sz w:val="20"/>
                <w:szCs w:val="20"/>
              </w:rPr>
            </w:pPr>
            <w:r>
              <w:rPr>
                <w:rFonts w:ascii="SimSun" w:hAnsi="SimSun" w:hint="eastAsia"/>
                <w:sz w:val="20"/>
                <w:szCs w:val="20"/>
              </w:rPr>
              <w:t>各阶段名称</w:t>
            </w:r>
          </w:p>
        </w:tc>
        <w:tc>
          <w:tcPr>
            <w:tcW w:w="3543" w:type="dxa"/>
          </w:tcPr>
          <w:p w:rsidR="00E92DF5" w:rsidRDefault="00E92DF5" w:rsidP="00715FD2">
            <w:pPr>
              <w:tabs>
                <w:tab w:val="center" w:pos="4153"/>
                <w:tab w:val="right" w:pos="8306"/>
              </w:tabs>
              <w:snapToGrid w:val="0"/>
              <w:spacing w:line="288" w:lineRule="auto"/>
              <w:ind w:right="26"/>
              <w:jc w:val="center"/>
              <w:rPr>
                <w:rFonts w:ascii="SimSun" w:hAnsi="SimSun" w:hint="eastAsia"/>
                <w:sz w:val="20"/>
                <w:szCs w:val="20"/>
              </w:rPr>
            </w:pPr>
            <w:r>
              <w:rPr>
                <w:rFonts w:ascii="SimSun" w:hAnsi="SimSun" w:hint="eastAsia"/>
                <w:sz w:val="20"/>
                <w:szCs w:val="20"/>
              </w:rPr>
              <w:t>主要内容</w:t>
            </w:r>
          </w:p>
        </w:tc>
        <w:tc>
          <w:tcPr>
            <w:tcW w:w="1276" w:type="dxa"/>
          </w:tcPr>
          <w:p w:rsidR="00E92DF5" w:rsidRDefault="00E92DF5" w:rsidP="004D69AA">
            <w:pPr>
              <w:tabs>
                <w:tab w:val="center" w:pos="4153"/>
                <w:tab w:val="right" w:pos="8306"/>
              </w:tabs>
              <w:snapToGrid w:val="0"/>
              <w:spacing w:line="288" w:lineRule="auto"/>
              <w:ind w:right="26"/>
              <w:rPr>
                <w:rFonts w:ascii="SimSun" w:hAnsi="SimSun" w:hint="eastAsia"/>
                <w:sz w:val="20"/>
                <w:szCs w:val="20"/>
              </w:rPr>
            </w:pPr>
            <w:r>
              <w:rPr>
                <w:rFonts w:ascii="SimSun" w:hAnsi="SimSun" w:hint="eastAsia"/>
                <w:sz w:val="20"/>
                <w:szCs w:val="20"/>
              </w:rPr>
              <w:t>天数</w:t>
            </w:r>
            <w:r>
              <w:rPr>
                <w:rFonts w:ascii="SimSun" w:hAnsi="SimSun" w:hint="eastAsia"/>
                <w:sz w:val="20"/>
                <w:szCs w:val="20"/>
              </w:rPr>
              <w:t>/</w:t>
            </w:r>
            <w:r>
              <w:rPr>
                <w:rFonts w:ascii="SimSun" w:hAnsi="SimSun" w:hint="eastAsia"/>
                <w:sz w:val="20"/>
                <w:szCs w:val="20"/>
              </w:rPr>
              <w:t>周数</w:t>
            </w:r>
          </w:p>
        </w:tc>
        <w:tc>
          <w:tcPr>
            <w:tcW w:w="1099" w:type="dxa"/>
          </w:tcPr>
          <w:p w:rsidR="00E92DF5" w:rsidRDefault="00E92DF5" w:rsidP="004D69AA">
            <w:pPr>
              <w:tabs>
                <w:tab w:val="center" w:pos="4153"/>
                <w:tab w:val="right" w:pos="8306"/>
              </w:tabs>
              <w:snapToGrid w:val="0"/>
              <w:spacing w:line="288" w:lineRule="auto"/>
              <w:ind w:right="26"/>
              <w:rPr>
                <w:rFonts w:ascii="SimSun" w:hAnsi="SimSun" w:hint="eastAsia"/>
                <w:sz w:val="20"/>
                <w:szCs w:val="20"/>
              </w:rPr>
            </w:pPr>
            <w:r>
              <w:rPr>
                <w:rFonts w:ascii="SimSun" w:hAnsi="SimSun" w:hint="eastAsia"/>
                <w:sz w:val="20"/>
                <w:szCs w:val="20"/>
              </w:rPr>
              <w:t>备注</w:t>
            </w:r>
          </w:p>
        </w:tc>
      </w:tr>
      <w:tr w:rsidR="00E92DF5" w:rsidTr="00DD2C50">
        <w:tc>
          <w:tcPr>
            <w:tcW w:w="817" w:type="dxa"/>
            <w:vAlign w:val="center"/>
          </w:tcPr>
          <w:p w:rsidR="00E92DF5" w:rsidRDefault="00E92DF5" w:rsidP="004D69AA">
            <w:pPr>
              <w:tabs>
                <w:tab w:val="center" w:pos="4153"/>
                <w:tab w:val="right" w:pos="8306"/>
              </w:tabs>
              <w:snapToGrid w:val="0"/>
              <w:spacing w:line="288" w:lineRule="auto"/>
              <w:ind w:right="26"/>
              <w:rPr>
                <w:rFonts w:ascii="SimSun" w:hAnsi="SimSun" w:hint="eastAsia"/>
                <w:sz w:val="20"/>
                <w:szCs w:val="20"/>
              </w:rPr>
            </w:pPr>
            <w:r>
              <w:rPr>
                <w:rFonts w:ascii="SimSun" w:hAnsi="SimSun" w:hint="eastAsia"/>
                <w:sz w:val="20"/>
                <w:szCs w:val="20"/>
              </w:rPr>
              <w:t>1</w:t>
            </w:r>
          </w:p>
        </w:tc>
        <w:tc>
          <w:tcPr>
            <w:tcW w:w="2552" w:type="dxa"/>
            <w:vAlign w:val="center"/>
          </w:tcPr>
          <w:p w:rsidR="00E92DF5" w:rsidRDefault="00E92DF5" w:rsidP="00DD2C50">
            <w:pPr>
              <w:tabs>
                <w:tab w:val="center" w:pos="4153"/>
                <w:tab w:val="right" w:pos="8306"/>
              </w:tabs>
              <w:snapToGrid w:val="0"/>
              <w:spacing w:line="288" w:lineRule="auto"/>
              <w:ind w:right="26"/>
              <w:rPr>
                <w:rFonts w:ascii="SimSun" w:hAnsi="SimSun" w:hint="eastAsia"/>
                <w:szCs w:val="21"/>
              </w:rPr>
            </w:pPr>
            <w:r>
              <w:rPr>
                <w:rFonts w:hint="eastAsia"/>
                <w:bCs/>
                <w:sz w:val="20"/>
                <w:szCs w:val="20"/>
              </w:rPr>
              <w:t>电脑系统的操作</w:t>
            </w:r>
          </w:p>
        </w:tc>
        <w:tc>
          <w:tcPr>
            <w:tcW w:w="3543" w:type="dxa"/>
            <w:vAlign w:val="center"/>
          </w:tcPr>
          <w:p w:rsidR="00E92DF5" w:rsidRDefault="00DD2C50" w:rsidP="004D69AA">
            <w:pPr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基本操作</w:t>
            </w:r>
            <w:bookmarkStart w:id="1" w:name="_GoBack"/>
            <w:bookmarkEnd w:id="1"/>
            <w:r>
              <w:rPr>
                <w:rFonts w:hint="eastAsia"/>
                <w:bCs/>
                <w:sz w:val="20"/>
                <w:szCs w:val="20"/>
              </w:rPr>
              <w:t>与电子邮件的写法</w:t>
            </w:r>
          </w:p>
        </w:tc>
        <w:tc>
          <w:tcPr>
            <w:tcW w:w="1276" w:type="dxa"/>
            <w:vAlign w:val="center"/>
          </w:tcPr>
          <w:p w:rsidR="00E92DF5" w:rsidRDefault="00E92DF5" w:rsidP="00AD2826">
            <w:pPr>
              <w:tabs>
                <w:tab w:val="center" w:pos="4153"/>
                <w:tab w:val="right" w:pos="8306"/>
              </w:tabs>
              <w:snapToGrid w:val="0"/>
              <w:spacing w:line="288" w:lineRule="auto"/>
              <w:ind w:right="26"/>
              <w:jc w:val="center"/>
              <w:rPr>
                <w:rFonts w:ascii="SimSun" w:hAnsi="SimSun" w:hint="eastAsia"/>
                <w:sz w:val="20"/>
                <w:szCs w:val="20"/>
              </w:rPr>
            </w:pPr>
            <w:r>
              <w:rPr>
                <w:rFonts w:ascii="SimSun" w:hAnsi="SimSun" w:hint="eastAsia"/>
                <w:sz w:val="20"/>
                <w:szCs w:val="20"/>
              </w:rPr>
              <w:t>4</w:t>
            </w:r>
            <w:r w:rsidR="00FB14FF">
              <w:rPr>
                <w:rFonts w:ascii="SimSun" w:hAnsi="SimSun" w:hint="eastAsia"/>
                <w:sz w:val="20"/>
                <w:szCs w:val="20"/>
              </w:rPr>
              <w:t>天</w:t>
            </w:r>
          </w:p>
        </w:tc>
        <w:tc>
          <w:tcPr>
            <w:tcW w:w="1099" w:type="dxa"/>
            <w:vAlign w:val="center"/>
          </w:tcPr>
          <w:p w:rsidR="00E92DF5" w:rsidRDefault="00E92DF5" w:rsidP="004D69AA">
            <w:pPr>
              <w:tabs>
                <w:tab w:val="center" w:pos="4153"/>
                <w:tab w:val="right" w:pos="8306"/>
              </w:tabs>
              <w:snapToGrid w:val="0"/>
              <w:spacing w:line="288" w:lineRule="auto"/>
              <w:ind w:right="26"/>
              <w:rPr>
                <w:rFonts w:ascii="SimSun" w:hAnsi="SimSun" w:hint="eastAsia"/>
                <w:sz w:val="20"/>
                <w:szCs w:val="20"/>
                <w:lang w:eastAsia="ja-JP"/>
              </w:rPr>
            </w:pPr>
          </w:p>
        </w:tc>
      </w:tr>
      <w:tr w:rsidR="00E92DF5" w:rsidTr="00FB14FF">
        <w:tc>
          <w:tcPr>
            <w:tcW w:w="817" w:type="dxa"/>
          </w:tcPr>
          <w:p w:rsidR="00E92DF5" w:rsidRDefault="00E92DF5" w:rsidP="004D69AA">
            <w:pPr>
              <w:tabs>
                <w:tab w:val="center" w:pos="4153"/>
                <w:tab w:val="right" w:pos="8306"/>
              </w:tabs>
              <w:snapToGrid w:val="0"/>
              <w:spacing w:line="288" w:lineRule="auto"/>
              <w:ind w:right="26"/>
              <w:rPr>
                <w:rFonts w:ascii="SimSun" w:hAnsi="SimSun" w:hint="eastAsia"/>
                <w:sz w:val="20"/>
                <w:szCs w:val="20"/>
              </w:rPr>
            </w:pPr>
            <w:r>
              <w:rPr>
                <w:rFonts w:ascii="SimSun" w:hAnsi="SimSun" w:hint="eastAsia"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E92DF5" w:rsidRPr="00FB14FF" w:rsidRDefault="00FB14FF" w:rsidP="004D69AA">
            <w:pPr>
              <w:tabs>
                <w:tab w:val="center" w:pos="4153"/>
                <w:tab w:val="right" w:pos="8306"/>
              </w:tabs>
              <w:snapToGrid w:val="0"/>
              <w:spacing w:line="288" w:lineRule="auto"/>
              <w:ind w:right="26"/>
              <w:rPr>
                <w:rFonts w:ascii="SimSun" w:eastAsia="MS Mincho" w:hAnsi="SimSun" w:hint="eastAsia"/>
                <w:szCs w:val="21"/>
                <w:lang w:eastAsia="ja-JP"/>
              </w:rPr>
            </w:pPr>
            <w:bookmarkStart w:id="2" w:name="_Hlk523967188"/>
            <w:r>
              <w:rPr>
                <w:rFonts w:ascii="SimSun" w:eastAsia="MS Mincho" w:hAnsi="SimSun" w:hint="eastAsia"/>
                <w:szCs w:val="21"/>
                <w:lang w:eastAsia="ja-JP"/>
              </w:rPr>
              <w:t>MicrosoftWord</w:t>
            </w:r>
            <w:bookmarkEnd w:id="2"/>
          </w:p>
        </w:tc>
        <w:tc>
          <w:tcPr>
            <w:tcW w:w="3543" w:type="dxa"/>
          </w:tcPr>
          <w:p w:rsidR="00E92DF5" w:rsidRDefault="00FB14FF" w:rsidP="004D69AA"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日文</w:t>
            </w:r>
            <w:r>
              <w:rPr>
                <w:rFonts w:hint="eastAsia"/>
                <w:bCs/>
                <w:sz w:val="20"/>
                <w:szCs w:val="20"/>
              </w:rPr>
              <w:t>Word</w:t>
            </w:r>
            <w:r w:rsidRPr="00FB14FF">
              <w:rPr>
                <w:rFonts w:hint="eastAsia"/>
                <w:bCs/>
                <w:sz w:val="20"/>
                <w:szCs w:val="20"/>
              </w:rPr>
              <w:t>与相关的功能</w:t>
            </w:r>
          </w:p>
        </w:tc>
        <w:tc>
          <w:tcPr>
            <w:tcW w:w="1276" w:type="dxa"/>
          </w:tcPr>
          <w:p w:rsidR="00E92DF5" w:rsidRDefault="00E92DF5" w:rsidP="00AD2826">
            <w:pPr>
              <w:tabs>
                <w:tab w:val="center" w:pos="4153"/>
                <w:tab w:val="right" w:pos="8306"/>
              </w:tabs>
              <w:snapToGrid w:val="0"/>
              <w:spacing w:line="288" w:lineRule="auto"/>
              <w:ind w:right="26"/>
              <w:jc w:val="center"/>
              <w:rPr>
                <w:rFonts w:ascii="SimSun" w:hAnsi="SimSun" w:hint="eastAsia"/>
                <w:sz w:val="20"/>
                <w:szCs w:val="20"/>
              </w:rPr>
            </w:pPr>
            <w:r>
              <w:rPr>
                <w:rFonts w:ascii="SimSun" w:hAnsi="SimSun" w:hint="eastAsia"/>
                <w:sz w:val="20"/>
                <w:szCs w:val="20"/>
              </w:rPr>
              <w:t>4</w:t>
            </w:r>
            <w:r w:rsidR="00FB14FF">
              <w:rPr>
                <w:rFonts w:ascii="SimSun" w:hAnsi="SimSun" w:hint="eastAsia"/>
                <w:sz w:val="20"/>
                <w:szCs w:val="20"/>
              </w:rPr>
              <w:t>天</w:t>
            </w:r>
          </w:p>
        </w:tc>
        <w:tc>
          <w:tcPr>
            <w:tcW w:w="1099" w:type="dxa"/>
          </w:tcPr>
          <w:p w:rsidR="00E92DF5" w:rsidRDefault="00E92DF5" w:rsidP="004D69AA">
            <w:pPr>
              <w:tabs>
                <w:tab w:val="center" w:pos="4153"/>
                <w:tab w:val="right" w:pos="8306"/>
              </w:tabs>
              <w:snapToGrid w:val="0"/>
              <w:spacing w:line="288" w:lineRule="auto"/>
              <w:ind w:right="26"/>
              <w:rPr>
                <w:rFonts w:ascii="SimSun" w:hAnsi="SimSun" w:hint="eastAsia"/>
                <w:sz w:val="20"/>
                <w:szCs w:val="20"/>
              </w:rPr>
            </w:pPr>
          </w:p>
        </w:tc>
      </w:tr>
      <w:tr w:rsidR="00E92DF5" w:rsidTr="00FB14FF">
        <w:tc>
          <w:tcPr>
            <w:tcW w:w="817" w:type="dxa"/>
          </w:tcPr>
          <w:p w:rsidR="00E92DF5" w:rsidRDefault="00E92DF5" w:rsidP="004D69AA">
            <w:pPr>
              <w:tabs>
                <w:tab w:val="center" w:pos="4153"/>
                <w:tab w:val="right" w:pos="8306"/>
              </w:tabs>
              <w:snapToGrid w:val="0"/>
              <w:spacing w:line="288" w:lineRule="auto"/>
              <w:ind w:right="26"/>
              <w:rPr>
                <w:rFonts w:ascii="SimSun" w:hAnsi="SimSun" w:hint="eastAsia"/>
                <w:sz w:val="20"/>
                <w:szCs w:val="20"/>
              </w:rPr>
            </w:pPr>
            <w:r>
              <w:rPr>
                <w:rFonts w:ascii="SimSun" w:hAnsi="SimSun" w:hint="eastAsia"/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E92DF5" w:rsidRPr="00FB14FF" w:rsidRDefault="00FB14FF" w:rsidP="004D69AA">
            <w:pPr>
              <w:rPr>
                <w:rFonts w:asciiTheme="minorEastAsia" w:hAnsiTheme="minorEastAsia"/>
                <w:bCs/>
                <w:szCs w:val="21"/>
                <w:lang w:eastAsia="ja-JP"/>
              </w:rPr>
            </w:pPr>
            <w:r w:rsidRPr="00FB14FF">
              <w:rPr>
                <w:rFonts w:asciiTheme="minorEastAsia" w:hAnsiTheme="minorEastAsia" w:hint="eastAsia"/>
                <w:bCs/>
                <w:szCs w:val="21"/>
                <w:lang w:eastAsia="ja-JP"/>
              </w:rPr>
              <w:t>Microsoft</w:t>
            </w:r>
            <w:r w:rsidRPr="00FB14FF">
              <w:rPr>
                <w:rFonts w:asciiTheme="minorEastAsia" w:hAnsiTheme="minorEastAsia"/>
                <w:bCs/>
                <w:szCs w:val="21"/>
                <w:lang w:eastAsia="ja-JP"/>
              </w:rPr>
              <w:t xml:space="preserve"> Excel</w:t>
            </w:r>
          </w:p>
        </w:tc>
        <w:tc>
          <w:tcPr>
            <w:tcW w:w="3543" w:type="dxa"/>
          </w:tcPr>
          <w:p w:rsidR="00E92DF5" w:rsidRDefault="00FB14FF" w:rsidP="004D69AA">
            <w:pPr>
              <w:rPr>
                <w:bCs/>
                <w:szCs w:val="21"/>
                <w:lang w:eastAsia="ja-JP"/>
              </w:rPr>
            </w:pPr>
            <w:r>
              <w:rPr>
                <w:rFonts w:hint="eastAsia"/>
                <w:bCs/>
                <w:sz w:val="20"/>
                <w:szCs w:val="20"/>
              </w:rPr>
              <w:t>日文</w:t>
            </w:r>
            <w:r>
              <w:rPr>
                <w:rFonts w:hint="eastAsia"/>
                <w:bCs/>
                <w:sz w:val="20"/>
                <w:szCs w:val="20"/>
              </w:rPr>
              <w:t>E</w:t>
            </w:r>
            <w:r>
              <w:rPr>
                <w:rFonts w:ascii="MS Mincho" w:eastAsia="MS Mincho" w:hAnsi="MS Mincho" w:hint="eastAsia"/>
                <w:bCs/>
                <w:sz w:val="20"/>
                <w:szCs w:val="20"/>
                <w:lang w:eastAsia="ja-JP"/>
              </w:rPr>
              <w:t>xcel</w:t>
            </w:r>
            <w:r w:rsidRPr="00FB14FF">
              <w:rPr>
                <w:rFonts w:hint="eastAsia"/>
                <w:bCs/>
                <w:sz w:val="20"/>
                <w:szCs w:val="20"/>
              </w:rPr>
              <w:t>与相关的功能</w:t>
            </w:r>
          </w:p>
        </w:tc>
        <w:tc>
          <w:tcPr>
            <w:tcW w:w="1276" w:type="dxa"/>
          </w:tcPr>
          <w:p w:rsidR="00E92DF5" w:rsidRDefault="00E92DF5" w:rsidP="00AD2826">
            <w:pPr>
              <w:tabs>
                <w:tab w:val="center" w:pos="4153"/>
                <w:tab w:val="right" w:pos="8306"/>
              </w:tabs>
              <w:snapToGrid w:val="0"/>
              <w:spacing w:line="288" w:lineRule="auto"/>
              <w:ind w:right="26"/>
              <w:jc w:val="center"/>
              <w:rPr>
                <w:rFonts w:ascii="SimSun" w:hAnsi="SimSun" w:hint="eastAsia"/>
                <w:sz w:val="20"/>
                <w:szCs w:val="20"/>
              </w:rPr>
            </w:pPr>
            <w:r>
              <w:rPr>
                <w:rFonts w:ascii="SimSun" w:hAnsi="SimSun" w:hint="eastAsia"/>
                <w:sz w:val="20"/>
                <w:szCs w:val="20"/>
              </w:rPr>
              <w:t>4</w:t>
            </w:r>
            <w:r w:rsidR="00FB14FF">
              <w:rPr>
                <w:rFonts w:ascii="SimSun" w:hAnsi="SimSun" w:hint="eastAsia"/>
                <w:sz w:val="20"/>
                <w:szCs w:val="20"/>
              </w:rPr>
              <w:t>天</w:t>
            </w:r>
          </w:p>
        </w:tc>
        <w:tc>
          <w:tcPr>
            <w:tcW w:w="1099" w:type="dxa"/>
          </w:tcPr>
          <w:p w:rsidR="00E92DF5" w:rsidRDefault="00E92DF5" w:rsidP="004D69AA">
            <w:pPr>
              <w:tabs>
                <w:tab w:val="center" w:pos="4153"/>
                <w:tab w:val="right" w:pos="8306"/>
              </w:tabs>
              <w:snapToGrid w:val="0"/>
              <w:spacing w:line="288" w:lineRule="auto"/>
              <w:ind w:right="26"/>
              <w:rPr>
                <w:rFonts w:ascii="SimSun" w:hAnsi="SimSun" w:hint="eastAsia"/>
                <w:sz w:val="20"/>
                <w:szCs w:val="20"/>
              </w:rPr>
            </w:pPr>
          </w:p>
        </w:tc>
      </w:tr>
      <w:tr w:rsidR="00E92DF5" w:rsidTr="00FB14FF">
        <w:tc>
          <w:tcPr>
            <w:tcW w:w="817" w:type="dxa"/>
          </w:tcPr>
          <w:p w:rsidR="00E92DF5" w:rsidRDefault="00E92DF5" w:rsidP="004D69AA">
            <w:pPr>
              <w:tabs>
                <w:tab w:val="center" w:pos="4153"/>
                <w:tab w:val="right" w:pos="8306"/>
              </w:tabs>
              <w:snapToGrid w:val="0"/>
              <w:spacing w:line="288" w:lineRule="auto"/>
              <w:ind w:right="26"/>
              <w:rPr>
                <w:rFonts w:ascii="SimSun" w:hAnsi="SimSun" w:hint="eastAsia"/>
                <w:sz w:val="20"/>
                <w:szCs w:val="20"/>
              </w:rPr>
            </w:pPr>
            <w:r>
              <w:rPr>
                <w:rFonts w:ascii="SimSun" w:hAnsi="SimSun" w:hint="eastAsia"/>
                <w:sz w:val="20"/>
                <w:szCs w:val="20"/>
              </w:rPr>
              <w:t>4</w:t>
            </w:r>
          </w:p>
        </w:tc>
        <w:tc>
          <w:tcPr>
            <w:tcW w:w="2552" w:type="dxa"/>
          </w:tcPr>
          <w:p w:rsidR="00E92DF5" w:rsidRPr="00FB14FF" w:rsidRDefault="00FB14FF" w:rsidP="004D69AA">
            <w:pPr>
              <w:rPr>
                <w:rFonts w:asciiTheme="minorEastAsia" w:hAnsiTheme="minorEastAsia"/>
                <w:bCs/>
                <w:szCs w:val="21"/>
              </w:rPr>
            </w:pPr>
            <w:r w:rsidRPr="00FB14FF">
              <w:rPr>
                <w:rFonts w:asciiTheme="minorEastAsia" w:hAnsiTheme="minorEastAsia" w:hint="eastAsia"/>
                <w:bCs/>
                <w:szCs w:val="21"/>
                <w:lang w:eastAsia="ja-JP"/>
              </w:rPr>
              <w:t>Microsoft</w:t>
            </w:r>
            <w:r w:rsidRPr="00FB14FF">
              <w:rPr>
                <w:rFonts w:asciiTheme="minorEastAsia" w:hAnsiTheme="minorEastAsia"/>
                <w:bCs/>
                <w:szCs w:val="21"/>
                <w:lang w:eastAsia="ja-JP"/>
              </w:rPr>
              <w:t xml:space="preserve"> Power Point</w:t>
            </w:r>
          </w:p>
        </w:tc>
        <w:tc>
          <w:tcPr>
            <w:tcW w:w="3543" w:type="dxa"/>
          </w:tcPr>
          <w:p w:rsidR="00E92DF5" w:rsidRDefault="00FB14FF" w:rsidP="004D69AA"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 w:val="20"/>
                <w:szCs w:val="20"/>
              </w:rPr>
              <w:t>日文</w:t>
            </w:r>
            <w:r>
              <w:rPr>
                <w:rFonts w:hint="eastAsia"/>
                <w:bCs/>
                <w:sz w:val="20"/>
                <w:szCs w:val="20"/>
              </w:rPr>
              <w:t>PowerPoint</w:t>
            </w:r>
            <w:r>
              <w:rPr>
                <w:rFonts w:hint="eastAsia"/>
                <w:bCs/>
                <w:sz w:val="20"/>
                <w:szCs w:val="20"/>
              </w:rPr>
              <w:t>与相关的功能</w:t>
            </w:r>
          </w:p>
        </w:tc>
        <w:tc>
          <w:tcPr>
            <w:tcW w:w="1276" w:type="dxa"/>
          </w:tcPr>
          <w:p w:rsidR="00E92DF5" w:rsidRDefault="00E92DF5" w:rsidP="00AD2826">
            <w:pPr>
              <w:tabs>
                <w:tab w:val="center" w:pos="4153"/>
                <w:tab w:val="right" w:pos="8306"/>
              </w:tabs>
              <w:snapToGrid w:val="0"/>
              <w:spacing w:line="288" w:lineRule="auto"/>
              <w:ind w:right="26"/>
              <w:jc w:val="center"/>
              <w:rPr>
                <w:rFonts w:ascii="SimSun" w:hAnsi="SimSun" w:hint="eastAsia"/>
                <w:sz w:val="20"/>
                <w:szCs w:val="20"/>
              </w:rPr>
            </w:pPr>
            <w:r>
              <w:rPr>
                <w:rFonts w:ascii="SimSun" w:hAnsi="SimSun" w:hint="eastAsia"/>
                <w:sz w:val="20"/>
                <w:szCs w:val="20"/>
              </w:rPr>
              <w:t>4</w:t>
            </w:r>
            <w:r w:rsidR="00FB14FF">
              <w:rPr>
                <w:rFonts w:ascii="SimSun" w:hAnsi="SimSun" w:hint="eastAsia"/>
                <w:sz w:val="20"/>
                <w:szCs w:val="20"/>
              </w:rPr>
              <w:t>天</w:t>
            </w:r>
          </w:p>
        </w:tc>
        <w:tc>
          <w:tcPr>
            <w:tcW w:w="1099" w:type="dxa"/>
          </w:tcPr>
          <w:p w:rsidR="00E92DF5" w:rsidRDefault="00E92DF5" w:rsidP="004D69AA">
            <w:pPr>
              <w:tabs>
                <w:tab w:val="center" w:pos="4153"/>
                <w:tab w:val="right" w:pos="8306"/>
              </w:tabs>
              <w:snapToGrid w:val="0"/>
              <w:spacing w:line="288" w:lineRule="auto"/>
              <w:ind w:right="26"/>
              <w:rPr>
                <w:rFonts w:ascii="SimSun" w:hAnsi="SimSun" w:hint="eastAsia"/>
                <w:sz w:val="20"/>
                <w:szCs w:val="20"/>
              </w:rPr>
            </w:pPr>
          </w:p>
        </w:tc>
      </w:tr>
    </w:tbl>
    <w:p w:rsidR="00E92DF5" w:rsidRDefault="00E92DF5" w:rsidP="00E92DF5">
      <w:pPr>
        <w:rPr>
          <w:sz w:val="20"/>
          <w:szCs w:val="20"/>
        </w:rPr>
      </w:pPr>
    </w:p>
    <w:tbl>
      <w:tblPr>
        <w:tblpPr w:leftFromText="180" w:rightFromText="180" w:vertAnchor="text" w:horzAnchor="page" w:tblpX="1598" w:tblpY="1008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3294"/>
        <w:gridCol w:w="3085"/>
      </w:tblGrid>
      <w:tr w:rsidR="00E92DF5" w:rsidTr="004D69AA">
        <w:tc>
          <w:tcPr>
            <w:tcW w:w="2660" w:type="dxa"/>
          </w:tcPr>
          <w:p w:rsidR="00E92DF5" w:rsidRDefault="00E92DF5" w:rsidP="00B9225F">
            <w:pPr>
              <w:snapToGrid w:val="0"/>
              <w:spacing w:beforeLines="50" w:afterLines="50"/>
              <w:rPr>
                <w:rFonts w:ascii="SimSun" w:hAnsi="SimSun" w:hint="eastAsia"/>
                <w:bCs/>
                <w:szCs w:val="20"/>
              </w:rPr>
            </w:pPr>
            <w:r>
              <w:rPr>
                <w:rFonts w:ascii="SimSun" w:hAnsi="SimSun" w:hint="eastAsia"/>
                <w:bCs/>
                <w:szCs w:val="20"/>
              </w:rPr>
              <w:t>总评构成</w:t>
            </w:r>
            <w:r>
              <w:rPr>
                <w:rFonts w:ascii="SimSun" w:hAnsi="SimSun" w:hint="eastAsia"/>
                <w:bCs/>
                <w:szCs w:val="21"/>
              </w:rPr>
              <w:t>（</w:t>
            </w:r>
            <w:r>
              <w:rPr>
                <w:rFonts w:ascii="SimSun" w:hAnsi="SimSun" w:hint="eastAsia"/>
                <w:bCs/>
                <w:szCs w:val="21"/>
              </w:rPr>
              <w:t>1+</w:t>
            </w:r>
            <w:r>
              <w:rPr>
                <w:rFonts w:ascii="SimSun" w:hAnsi="SimSun"/>
                <w:bCs/>
                <w:szCs w:val="21"/>
              </w:rPr>
              <w:t>X</w:t>
            </w:r>
            <w:r>
              <w:rPr>
                <w:rFonts w:ascii="SimSun" w:hAnsi="SimSun" w:hint="eastAsia"/>
                <w:bCs/>
                <w:szCs w:val="21"/>
              </w:rPr>
              <w:t>）</w:t>
            </w:r>
          </w:p>
        </w:tc>
        <w:tc>
          <w:tcPr>
            <w:tcW w:w="3294" w:type="dxa"/>
          </w:tcPr>
          <w:p w:rsidR="00E92DF5" w:rsidRDefault="00E92DF5" w:rsidP="00B9225F">
            <w:pPr>
              <w:snapToGrid w:val="0"/>
              <w:spacing w:beforeLines="50" w:afterLines="50"/>
              <w:jc w:val="center"/>
              <w:rPr>
                <w:rFonts w:ascii="SimSun" w:hAnsi="SimSun" w:hint="eastAsia"/>
                <w:bCs/>
                <w:szCs w:val="20"/>
              </w:rPr>
            </w:pPr>
            <w:r>
              <w:rPr>
                <w:rFonts w:ascii="SimSun" w:hAnsi="SimSun" w:hint="eastAsia"/>
                <w:bCs/>
                <w:szCs w:val="20"/>
              </w:rPr>
              <w:t>（</w:t>
            </w:r>
            <w:r>
              <w:rPr>
                <w:rFonts w:ascii="SimSun" w:hAnsi="SimSun" w:hint="eastAsia"/>
                <w:bCs/>
                <w:szCs w:val="20"/>
              </w:rPr>
              <w:t>1</w:t>
            </w:r>
            <w:r>
              <w:rPr>
                <w:rFonts w:ascii="SimSun" w:hAnsi="SimSun" w:hint="eastAsia"/>
                <w:bCs/>
                <w:szCs w:val="20"/>
              </w:rPr>
              <w:t>）</w:t>
            </w:r>
          </w:p>
        </w:tc>
        <w:tc>
          <w:tcPr>
            <w:tcW w:w="3085" w:type="dxa"/>
          </w:tcPr>
          <w:p w:rsidR="00E92DF5" w:rsidRDefault="00E92DF5" w:rsidP="00B9225F">
            <w:pPr>
              <w:snapToGrid w:val="0"/>
              <w:spacing w:beforeLines="50" w:afterLines="50"/>
              <w:jc w:val="center"/>
              <w:rPr>
                <w:rFonts w:ascii="SimSun" w:hAnsi="SimSun" w:hint="eastAsia"/>
                <w:bCs/>
                <w:szCs w:val="20"/>
              </w:rPr>
            </w:pPr>
            <w:r>
              <w:rPr>
                <w:rFonts w:ascii="SimSun" w:hAnsi="SimSun" w:hint="eastAsia"/>
                <w:bCs/>
                <w:szCs w:val="20"/>
              </w:rPr>
              <w:t>（</w:t>
            </w:r>
            <w:r>
              <w:rPr>
                <w:rFonts w:ascii="SimSun" w:hAnsi="SimSun" w:hint="eastAsia"/>
                <w:bCs/>
                <w:szCs w:val="20"/>
              </w:rPr>
              <w:t>X1</w:t>
            </w:r>
            <w:r>
              <w:rPr>
                <w:rFonts w:ascii="SimSun" w:hAnsi="SimSun" w:hint="eastAsia"/>
                <w:bCs/>
                <w:szCs w:val="20"/>
              </w:rPr>
              <w:t>、</w:t>
            </w:r>
            <w:r>
              <w:rPr>
                <w:rFonts w:ascii="SimSun" w:hAnsi="SimSun" w:hint="eastAsia"/>
                <w:bCs/>
                <w:szCs w:val="20"/>
              </w:rPr>
              <w:t>X2</w:t>
            </w:r>
            <w:r>
              <w:rPr>
                <w:rFonts w:ascii="SimSun" w:hAnsi="SimSun" w:hint="eastAsia"/>
                <w:bCs/>
                <w:szCs w:val="20"/>
              </w:rPr>
              <w:t>）</w:t>
            </w:r>
          </w:p>
        </w:tc>
      </w:tr>
      <w:tr w:rsidR="00E92DF5" w:rsidTr="004D69AA">
        <w:tc>
          <w:tcPr>
            <w:tcW w:w="2660" w:type="dxa"/>
          </w:tcPr>
          <w:p w:rsidR="00E92DF5" w:rsidRDefault="00E92DF5" w:rsidP="00B9225F">
            <w:pPr>
              <w:snapToGrid w:val="0"/>
              <w:spacing w:beforeLines="50" w:afterLines="50"/>
              <w:rPr>
                <w:rFonts w:ascii="SimSun" w:hAnsi="SimSun" w:hint="eastAsia"/>
                <w:bCs/>
                <w:szCs w:val="20"/>
              </w:rPr>
            </w:pPr>
            <w:r>
              <w:rPr>
                <w:rFonts w:ascii="SimSun" w:hAnsi="SimSun" w:hint="eastAsia"/>
                <w:bCs/>
                <w:szCs w:val="20"/>
              </w:rPr>
              <w:t>评价方式</w:t>
            </w:r>
          </w:p>
        </w:tc>
        <w:tc>
          <w:tcPr>
            <w:tcW w:w="3294" w:type="dxa"/>
          </w:tcPr>
          <w:p w:rsidR="00E92DF5" w:rsidRDefault="00E92DF5" w:rsidP="00B9225F">
            <w:pPr>
              <w:snapToGrid w:val="0"/>
              <w:spacing w:beforeLines="50" w:afterLines="50"/>
              <w:jc w:val="center"/>
              <w:rPr>
                <w:rFonts w:ascii="SimSun" w:hAnsi="SimSun" w:hint="eastAsia"/>
                <w:bCs/>
                <w:szCs w:val="20"/>
              </w:rPr>
            </w:pPr>
            <w:r>
              <w:rPr>
                <w:rFonts w:ascii="SimSun" w:hint="eastAsia"/>
                <w:bCs/>
                <w:color w:val="000000"/>
                <w:szCs w:val="20"/>
              </w:rPr>
              <w:t>期末考试</w:t>
            </w:r>
          </w:p>
        </w:tc>
        <w:tc>
          <w:tcPr>
            <w:tcW w:w="3085" w:type="dxa"/>
          </w:tcPr>
          <w:p w:rsidR="00E92DF5" w:rsidRDefault="00E92DF5" w:rsidP="00B9225F">
            <w:pPr>
              <w:snapToGrid w:val="0"/>
              <w:spacing w:beforeLines="50" w:afterLines="50"/>
              <w:jc w:val="center"/>
              <w:rPr>
                <w:rFonts w:ascii="SimSun" w:hAnsi="SimSun" w:hint="eastAsia"/>
                <w:bCs/>
                <w:szCs w:val="20"/>
              </w:rPr>
            </w:pPr>
            <w:r>
              <w:rPr>
                <w:rFonts w:ascii="SimSun" w:hAnsi="SimSun" w:hint="eastAsia"/>
                <w:bCs/>
                <w:szCs w:val="20"/>
              </w:rPr>
              <w:t>课堂小测验</w:t>
            </w:r>
          </w:p>
        </w:tc>
      </w:tr>
      <w:tr w:rsidR="00E92DF5" w:rsidTr="004D69AA">
        <w:tc>
          <w:tcPr>
            <w:tcW w:w="2660" w:type="dxa"/>
          </w:tcPr>
          <w:p w:rsidR="00E92DF5" w:rsidRDefault="00E92DF5" w:rsidP="00B9225F">
            <w:pPr>
              <w:snapToGrid w:val="0"/>
              <w:spacing w:beforeLines="50" w:afterLines="50"/>
              <w:rPr>
                <w:rFonts w:ascii="SimSun" w:hAnsi="SimSun" w:hint="eastAsia"/>
                <w:bCs/>
                <w:szCs w:val="20"/>
              </w:rPr>
            </w:pPr>
            <w:r>
              <w:rPr>
                <w:rFonts w:ascii="SimSun" w:hAnsi="SimSun"/>
                <w:bCs/>
                <w:szCs w:val="20"/>
              </w:rPr>
              <w:t>1</w:t>
            </w:r>
            <w:r>
              <w:rPr>
                <w:rFonts w:ascii="SimSun" w:hAnsi="SimSun"/>
                <w:bCs/>
                <w:szCs w:val="20"/>
              </w:rPr>
              <w:t>与</w:t>
            </w:r>
            <w:r>
              <w:rPr>
                <w:rFonts w:ascii="SimSun" w:hAnsi="SimSun"/>
                <w:bCs/>
                <w:szCs w:val="20"/>
              </w:rPr>
              <w:t>X</w:t>
            </w:r>
            <w:r>
              <w:rPr>
                <w:rFonts w:ascii="SimSun" w:hAnsi="SimSun"/>
                <w:bCs/>
                <w:szCs w:val="20"/>
              </w:rPr>
              <w:t>两项所占</w:t>
            </w:r>
            <w:r>
              <w:rPr>
                <w:rFonts w:ascii="SimSun" w:hAnsi="SimSun" w:hint="eastAsia"/>
                <w:bCs/>
                <w:szCs w:val="20"/>
              </w:rPr>
              <w:t>比例</w:t>
            </w:r>
            <w:r>
              <w:rPr>
                <w:rFonts w:ascii="SimSun" w:hAnsi="SimSun" w:hint="eastAsia"/>
                <w:bCs/>
                <w:szCs w:val="20"/>
              </w:rPr>
              <w:t>%</w:t>
            </w:r>
          </w:p>
        </w:tc>
        <w:tc>
          <w:tcPr>
            <w:tcW w:w="3294" w:type="dxa"/>
          </w:tcPr>
          <w:p w:rsidR="00E92DF5" w:rsidRDefault="00E92DF5" w:rsidP="00B9225F">
            <w:pPr>
              <w:snapToGrid w:val="0"/>
              <w:spacing w:beforeLines="50" w:afterLines="50"/>
              <w:jc w:val="center"/>
              <w:rPr>
                <w:rFonts w:ascii="SimSun" w:hAnsi="SimSun" w:hint="eastAsia"/>
                <w:bCs/>
                <w:szCs w:val="20"/>
              </w:rPr>
            </w:pPr>
            <w:r>
              <w:rPr>
                <w:rFonts w:ascii="SimSun"/>
                <w:bCs/>
                <w:color w:val="000000"/>
                <w:szCs w:val="20"/>
              </w:rPr>
              <w:t>60%</w:t>
            </w:r>
          </w:p>
        </w:tc>
        <w:tc>
          <w:tcPr>
            <w:tcW w:w="3085" w:type="dxa"/>
          </w:tcPr>
          <w:p w:rsidR="00E92DF5" w:rsidRDefault="00E92DF5" w:rsidP="00B9225F">
            <w:pPr>
              <w:snapToGrid w:val="0"/>
              <w:spacing w:beforeLines="50" w:afterLines="50"/>
              <w:jc w:val="center"/>
              <w:rPr>
                <w:rFonts w:ascii="SimSun" w:hAnsi="SimSun" w:hint="eastAsia"/>
                <w:bCs/>
                <w:szCs w:val="20"/>
              </w:rPr>
            </w:pPr>
            <w:r>
              <w:rPr>
                <w:rFonts w:ascii="SimSun"/>
                <w:bCs/>
                <w:color w:val="000000"/>
                <w:szCs w:val="20"/>
              </w:rPr>
              <w:t>40%</w:t>
            </w:r>
          </w:p>
        </w:tc>
      </w:tr>
    </w:tbl>
    <w:p w:rsidR="00E92DF5" w:rsidRDefault="00E92DF5" w:rsidP="00B9225F">
      <w:pPr>
        <w:widowControl/>
        <w:spacing w:beforeLines="50" w:afterLines="50" w:line="288" w:lineRule="auto"/>
        <w:ind w:firstLineChars="150" w:firstLine="360"/>
        <w:jc w:val="left"/>
        <w:rPr>
          <w:rFonts w:ascii="SimHei" w:eastAsia="SimHei" w:hAnsi="SimSun"/>
          <w:sz w:val="24"/>
        </w:rPr>
      </w:pPr>
      <w:r>
        <w:rPr>
          <w:rFonts w:ascii="SimHei" w:eastAsia="SimHei" w:hAnsi="SimSun" w:hint="eastAsia"/>
          <w:sz w:val="24"/>
        </w:rPr>
        <w:t>八、评价方式与成绩</w:t>
      </w:r>
    </w:p>
    <w:p w:rsidR="00E92DF5" w:rsidRDefault="00E92DF5" w:rsidP="00E92DF5">
      <w:pPr>
        <w:snapToGrid w:val="0"/>
        <w:spacing w:line="288" w:lineRule="auto"/>
        <w:ind w:right="-109" w:firstLineChars="200" w:firstLine="400"/>
        <w:rPr>
          <w:sz w:val="20"/>
        </w:rPr>
      </w:pPr>
    </w:p>
    <w:p w:rsidR="00E92DF5" w:rsidRDefault="00E92DF5" w:rsidP="00E92DF5">
      <w:pPr>
        <w:snapToGrid w:val="0"/>
        <w:spacing w:line="288" w:lineRule="auto"/>
        <w:rPr>
          <w:sz w:val="20"/>
          <w:szCs w:val="20"/>
        </w:rPr>
      </w:pPr>
    </w:p>
    <w:p w:rsidR="00E92DF5" w:rsidRDefault="00E92DF5" w:rsidP="00E92DF5">
      <w:pPr>
        <w:snapToGrid w:val="0"/>
        <w:spacing w:line="288" w:lineRule="auto"/>
      </w:pPr>
    </w:p>
    <w:p w:rsidR="00E92DF5" w:rsidRDefault="00594BBE" w:rsidP="00E92DF5">
      <w:pPr>
        <w:snapToGrid w:val="0"/>
        <w:spacing w:line="288" w:lineRule="auto"/>
      </w:pPr>
      <w:r>
        <w:rPr>
          <w:rFonts w:hint="eastAsia"/>
        </w:rPr>
        <w:t>撰写：</w:t>
      </w:r>
      <w:r w:rsidR="00071C36">
        <w:rPr>
          <w:rFonts w:hint="eastAsia"/>
        </w:rPr>
        <w:t>西村秀树</w:t>
      </w:r>
      <w:r w:rsidR="00B9225F">
        <w:rPr>
          <w:rFonts w:hint="eastAsia"/>
        </w:rPr>
        <w:t xml:space="preserve">                      </w:t>
      </w:r>
      <w:r>
        <w:rPr>
          <w:rFonts w:hint="eastAsia"/>
        </w:rPr>
        <w:t>系主任审核：</w:t>
      </w:r>
      <w:r w:rsidR="00B9225F">
        <w:rPr>
          <w:rFonts w:hint="eastAsia"/>
        </w:rPr>
        <w:t xml:space="preserve">                    </w:t>
      </w:r>
      <w:r w:rsidR="00715FD2">
        <w:rPr>
          <w:rFonts w:hint="eastAsia"/>
        </w:rPr>
        <w:t>教学</w:t>
      </w:r>
      <w:r>
        <w:rPr>
          <w:rFonts w:hint="eastAsia"/>
        </w:rPr>
        <w:t>院长签字：</w:t>
      </w:r>
    </w:p>
    <w:p w:rsidR="00E92DF5" w:rsidRDefault="00E92DF5" w:rsidP="00E92DF5">
      <w:pPr>
        <w:snapToGrid w:val="0"/>
        <w:spacing w:line="288" w:lineRule="auto"/>
      </w:pPr>
    </w:p>
    <w:p w:rsidR="00AF78DD" w:rsidRPr="00E92DF5" w:rsidRDefault="00AF78DD"/>
    <w:sectPr w:rsidR="00AF78DD" w:rsidRPr="00E92DF5" w:rsidSect="006108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6A5A" w:rsidRDefault="00FC6A5A" w:rsidP="00E92DF5">
      <w:r>
        <w:separator/>
      </w:r>
    </w:p>
  </w:endnote>
  <w:endnote w:type="continuationSeparator" w:id="1">
    <w:p w:rsidR="00FC6A5A" w:rsidRDefault="00FC6A5A" w:rsidP="00E92D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6A5A" w:rsidRDefault="00FC6A5A" w:rsidP="00E92DF5">
      <w:r>
        <w:separator/>
      </w:r>
    </w:p>
  </w:footnote>
  <w:footnote w:type="continuationSeparator" w:id="1">
    <w:p w:rsidR="00FC6A5A" w:rsidRDefault="00FC6A5A" w:rsidP="00E92D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3411"/>
    <w:rsid w:val="00071C36"/>
    <w:rsid w:val="001C7FD3"/>
    <w:rsid w:val="0028766B"/>
    <w:rsid w:val="00313B07"/>
    <w:rsid w:val="00353E87"/>
    <w:rsid w:val="00382EAD"/>
    <w:rsid w:val="0043121A"/>
    <w:rsid w:val="004B73CB"/>
    <w:rsid w:val="0051222F"/>
    <w:rsid w:val="00533411"/>
    <w:rsid w:val="00594BBE"/>
    <w:rsid w:val="006108D2"/>
    <w:rsid w:val="00651404"/>
    <w:rsid w:val="00675619"/>
    <w:rsid w:val="00715FD2"/>
    <w:rsid w:val="00722039"/>
    <w:rsid w:val="007E39AA"/>
    <w:rsid w:val="00802086"/>
    <w:rsid w:val="0098286F"/>
    <w:rsid w:val="009D73C7"/>
    <w:rsid w:val="00A852EC"/>
    <w:rsid w:val="00AD2826"/>
    <w:rsid w:val="00AF6D59"/>
    <w:rsid w:val="00AF78DD"/>
    <w:rsid w:val="00B414C4"/>
    <w:rsid w:val="00B9225F"/>
    <w:rsid w:val="00BC540F"/>
    <w:rsid w:val="00BD74F1"/>
    <w:rsid w:val="00BE320A"/>
    <w:rsid w:val="00C147DC"/>
    <w:rsid w:val="00C15F4F"/>
    <w:rsid w:val="00CB096E"/>
    <w:rsid w:val="00CB2D88"/>
    <w:rsid w:val="00DD2C50"/>
    <w:rsid w:val="00E3060F"/>
    <w:rsid w:val="00E4383D"/>
    <w:rsid w:val="00E71B70"/>
    <w:rsid w:val="00E92DF5"/>
    <w:rsid w:val="00F4646F"/>
    <w:rsid w:val="00FB14FF"/>
    <w:rsid w:val="00FC6A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DF5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2D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92DF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92D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92DF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dangdang.com/?key3=%C4%CF%BE%A9%B4%F3%D1%A7%B3%F6%B0%E6%C9%E7&amp;medium=01&amp;category_path=01.00.00.00.00.0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earch.dangdang.com/?key2=%C2%AC%C7%E9%B6%F7&amp;medium=01&amp;category_path=01.00.00.00.00.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earch.dangdang.com/?key2=%CC%C6%BD%A8%BB%AA&amp;medium=01&amp;category_path=01.00.00.00.00.00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yangx</dc:creator>
  <cp:keywords/>
  <dc:description/>
  <cp:lastModifiedBy>bnvgfhj</cp:lastModifiedBy>
  <cp:revision>31</cp:revision>
  <dcterms:created xsi:type="dcterms:W3CDTF">2018-05-07T13:08:00Z</dcterms:created>
  <dcterms:modified xsi:type="dcterms:W3CDTF">2018-09-09T02:27:00Z</dcterms:modified>
</cp:coreProperties>
</file>