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65" w:rsidRDefault="00DF1BD7">
      <w:pPr>
        <w:spacing w:line="288" w:lineRule="auto"/>
        <w:jc w:val="center"/>
        <w:rPr>
          <w:b/>
          <w:sz w:val="28"/>
          <w:szCs w:val="30"/>
        </w:rPr>
      </w:pPr>
      <w:bookmarkStart w:id="0" w:name="_Hlk524098655"/>
      <w:bookmarkEnd w:id="0"/>
      <w:r>
        <w:rPr>
          <w:rFonts w:hint="eastAsia"/>
          <w:b/>
          <w:sz w:val="28"/>
          <w:szCs w:val="30"/>
        </w:rPr>
        <w:t>【</w:t>
      </w:r>
      <w:r w:rsidR="000E1944">
        <w:rPr>
          <w:rFonts w:hint="eastAsia"/>
          <w:b/>
          <w:sz w:val="28"/>
          <w:szCs w:val="30"/>
        </w:rPr>
        <w:t>日语会话</w:t>
      </w:r>
      <w:r w:rsidR="00FA20EA" w:rsidRPr="00FA20EA">
        <w:rPr>
          <w:rFonts w:ascii="MS Mincho" w:eastAsiaTheme="minorEastAsia" w:hAnsi="MS Mincho" w:hint="eastAsia"/>
          <w:b/>
          <w:bCs/>
          <w:kern w:val="0"/>
          <w:sz w:val="28"/>
          <w:szCs w:val="28"/>
        </w:rPr>
        <w:t>（</w:t>
      </w:r>
      <w:r w:rsidR="00FA20EA" w:rsidRPr="00FA20EA">
        <w:rPr>
          <w:rFonts w:ascii="MS Mincho" w:eastAsiaTheme="minorEastAsia" w:hAnsi="MS Mincho" w:hint="eastAsia"/>
          <w:b/>
          <w:bCs/>
          <w:kern w:val="0"/>
          <w:sz w:val="28"/>
          <w:szCs w:val="28"/>
        </w:rPr>
        <w:t>3</w:t>
      </w:r>
      <w:r w:rsidR="00FA20EA" w:rsidRPr="00FA20EA">
        <w:rPr>
          <w:rFonts w:ascii="MS Mincho" w:eastAsiaTheme="minorEastAsia" w:hAnsi="MS Mincho" w:hint="eastAsia"/>
          <w:b/>
          <w:bCs/>
          <w:kern w:val="0"/>
          <w:sz w:val="28"/>
          <w:szCs w:val="28"/>
        </w:rPr>
        <w:t>）</w:t>
      </w:r>
      <w:r>
        <w:rPr>
          <w:rFonts w:hint="eastAsia"/>
          <w:b/>
          <w:sz w:val="28"/>
          <w:szCs w:val="30"/>
        </w:rPr>
        <w:t>】</w:t>
      </w:r>
    </w:p>
    <w:p w:rsidR="00745565" w:rsidRDefault="00DF1BD7" w:rsidP="000E1944">
      <w:pPr>
        <w:shd w:val="clear" w:color="auto" w:fill="F5F5F5"/>
        <w:jc w:val="center"/>
        <w:textAlignment w:val="top"/>
        <w:rPr>
          <w:rFonts w:ascii="Arial" w:hAnsi="Arial" w:cs="Arial"/>
          <w:color w:val="888888"/>
          <w:kern w:val="0"/>
          <w:sz w:val="20"/>
          <w:szCs w:val="20"/>
        </w:rPr>
      </w:pPr>
      <w:r>
        <w:rPr>
          <w:rFonts w:hint="eastAsia"/>
          <w:b/>
          <w:sz w:val="28"/>
          <w:szCs w:val="30"/>
        </w:rPr>
        <w:t>【</w:t>
      </w:r>
      <w:r w:rsidR="000E1944">
        <w:rPr>
          <w:rFonts w:eastAsiaTheme="minorEastAsia"/>
          <w:b/>
          <w:sz w:val="28"/>
          <w:szCs w:val="30"/>
        </w:rPr>
        <w:t>Japanese Conversation</w:t>
      </w:r>
      <w:r w:rsidR="00FA20EA">
        <w:rPr>
          <w:rFonts w:ascii="MS Mincho" w:eastAsiaTheme="minorEastAsia" w:hAnsi="MS Mincho" w:hint="eastAsia"/>
          <w:b/>
          <w:sz w:val="28"/>
          <w:szCs w:val="30"/>
        </w:rPr>
        <w:t>（</w:t>
      </w:r>
      <w:r w:rsidR="00FA20EA">
        <w:rPr>
          <w:rFonts w:ascii="MS Mincho" w:eastAsiaTheme="minorEastAsia" w:hAnsi="MS Mincho" w:hint="eastAsia"/>
          <w:b/>
          <w:sz w:val="28"/>
          <w:szCs w:val="30"/>
        </w:rPr>
        <w:t>3</w:t>
      </w:r>
      <w:r w:rsidR="00FA20EA">
        <w:rPr>
          <w:rFonts w:ascii="MS Mincho" w:eastAsiaTheme="minorEastAsia" w:hAnsi="MS Mincho" w:hint="eastAsia"/>
          <w:b/>
          <w:sz w:val="28"/>
          <w:szCs w:val="30"/>
        </w:rPr>
        <w:t>）</w:t>
      </w:r>
      <w:r>
        <w:rPr>
          <w:rFonts w:hint="eastAsia"/>
          <w:b/>
          <w:sz w:val="28"/>
          <w:szCs w:val="30"/>
        </w:rPr>
        <w:t>】</w:t>
      </w:r>
      <w:bookmarkStart w:id="1" w:name="a2"/>
      <w:bookmarkEnd w:id="1"/>
    </w:p>
    <w:p w:rsidR="00745565" w:rsidRDefault="00DF1BD7" w:rsidP="00FA20EA">
      <w:pPr>
        <w:spacing w:beforeLines="50" w:afterLines="50" w:line="288" w:lineRule="auto"/>
        <w:ind w:firstLineChars="150" w:firstLine="360"/>
        <w:rPr>
          <w:b/>
          <w:color w:val="008080"/>
          <w:sz w:val="30"/>
          <w:szCs w:val="30"/>
        </w:rPr>
      </w:pPr>
      <w:r>
        <w:rPr>
          <w:rFonts w:ascii="SimHei" w:eastAsia="SimHei" w:hAnsi="SimSun"/>
          <w:sz w:val="24"/>
        </w:rPr>
        <w:t>一</w:t>
      </w:r>
      <w:r>
        <w:rPr>
          <w:rFonts w:ascii="SimHei" w:eastAsia="SimHei" w:hAnsi="SimSun" w:hint="eastAsia"/>
          <w:sz w:val="24"/>
        </w:rPr>
        <w:t>、</w:t>
      </w:r>
      <w:r>
        <w:rPr>
          <w:rFonts w:ascii="SimHei" w:eastAsia="SimHei" w:hAnsi="SimSun"/>
          <w:sz w:val="24"/>
        </w:rPr>
        <w:t>基本信息（必填项）</w:t>
      </w:r>
    </w:p>
    <w:p w:rsidR="00745565" w:rsidRDefault="00DF1BD7">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D12458">
        <w:rPr>
          <w:rFonts w:hint="eastAsia"/>
          <w:color w:val="000000"/>
          <w:sz w:val="20"/>
          <w:szCs w:val="20"/>
        </w:rPr>
        <w:t>2020079</w:t>
      </w:r>
      <w:r>
        <w:rPr>
          <w:color w:val="000000"/>
          <w:sz w:val="20"/>
          <w:szCs w:val="20"/>
        </w:rPr>
        <w:t>】</w:t>
      </w:r>
    </w:p>
    <w:p w:rsidR="00745565" w:rsidRDefault="00DF1BD7">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D12458">
        <w:rPr>
          <w:rFonts w:hint="eastAsia"/>
          <w:color w:val="000000"/>
          <w:sz w:val="20"/>
          <w:szCs w:val="20"/>
        </w:rPr>
        <w:t>2</w:t>
      </w:r>
      <w:r>
        <w:rPr>
          <w:color w:val="000000"/>
          <w:sz w:val="20"/>
          <w:szCs w:val="20"/>
        </w:rPr>
        <w:t>】</w:t>
      </w:r>
    </w:p>
    <w:p w:rsidR="00745565" w:rsidRDefault="00DF1BD7">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D12458">
        <w:rPr>
          <w:rFonts w:hint="eastAsia"/>
          <w:color w:val="000000"/>
          <w:sz w:val="20"/>
          <w:szCs w:val="20"/>
        </w:rPr>
        <w:t>日语专业本科</w:t>
      </w:r>
      <w:r>
        <w:rPr>
          <w:color w:val="000000"/>
          <w:sz w:val="20"/>
          <w:szCs w:val="20"/>
        </w:rPr>
        <w:t>】</w:t>
      </w:r>
    </w:p>
    <w:p w:rsidR="00745565" w:rsidRDefault="00DF1BD7">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D12458">
        <w:rPr>
          <w:rFonts w:eastAsiaTheme="minorEastAsia" w:hint="eastAsia"/>
          <w:color w:val="000000"/>
          <w:sz w:val="20"/>
          <w:szCs w:val="20"/>
        </w:rPr>
        <w:t>院定</w:t>
      </w:r>
      <w:r w:rsidR="00D12458">
        <w:rPr>
          <w:rFonts w:asciiTheme="minorEastAsia" w:eastAsiaTheme="minorEastAsia" w:hAnsiTheme="minorEastAsia" w:hint="eastAsia"/>
          <w:color w:val="000000"/>
          <w:sz w:val="20"/>
          <w:szCs w:val="20"/>
        </w:rPr>
        <w:t>学科知识</w:t>
      </w:r>
      <w:r w:rsidR="00D12458">
        <w:rPr>
          <w:rFonts w:hint="eastAsia"/>
          <w:color w:val="000000"/>
          <w:sz w:val="20"/>
          <w:szCs w:val="20"/>
        </w:rPr>
        <w:t>必修课</w:t>
      </w:r>
      <w:r w:rsidR="00D12458">
        <w:rPr>
          <w:color w:val="000000"/>
          <w:sz w:val="20"/>
          <w:szCs w:val="20"/>
        </w:rPr>
        <w:t>】</w:t>
      </w:r>
    </w:p>
    <w:p w:rsidR="00745565" w:rsidRDefault="00DF1BD7">
      <w:pPr>
        <w:snapToGrid w:val="0"/>
        <w:spacing w:line="288" w:lineRule="auto"/>
        <w:ind w:firstLineChars="196" w:firstLine="394"/>
        <w:rPr>
          <w:b/>
          <w:bCs/>
          <w:color w:val="000000"/>
          <w:szCs w:val="21"/>
        </w:rPr>
      </w:pPr>
      <w:r>
        <w:rPr>
          <w:b/>
          <w:bCs/>
          <w:color w:val="000000"/>
          <w:sz w:val="20"/>
          <w:szCs w:val="20"/>
        </w:rPr>
        <w:t>开课院系：</w:t>
      </w:r>
      <w:r w:rsidR="000C1AA2">
        <w:rPr>
          <w:rFonts w:hint="eastAsia"/>
          <w:color w:val="000000"/>
          <w:sz w:val="20"/>
          <w:szCs w:val="20"/>
        </w:rPr>
        <w:t>外国语学院日语系</w:t>
      </w:r>
    </w:p>
    <w:p w:rsidR="00745565" w:rsidRDefault="00DF1BD7">
      <w:pPr>
        <w:snapToGrid w:val="0"/>
        <w:spacing w:line="288" w:lineRule="auto"/>
        <w:ind w:firstLineChars="196" w:firstLine="394"/>
        <w:rPr>
          <w:color w:val="000000"/>
          <w:sz w:val="20"/>
          <w:szCs w:val="20"/>
        </w:rPr>
      </w:pPr>
      <w:r>
        <w:rPr>
          <w:b/>
          <w:bCs/>
          <w:color w:val="000000"/>
          <w:sz w:val="20"/>
          <w:szCs w:val="20"/>
        </w:rPr>
        <w:t>使用教材：</w:t>
      </w:r>
    </w:p>
    <w:p w:rsidR="00745565" w:rsidRDefault="00DF1BD7">
      <w:pPr>
        <w:snapToGrid w:val="0"/>
        <w:spacing w:line="288" w:lineRule="auto"/>
        <w:ind w:firstLineChars="396" w:firstLine="792"/>
        <w:rPr>
          <w:color w:val="000000"/>
          <w:szCs w:val="21"/>
        </w:rPr>
      </w:pPr>
      <w:r>
        <w:rPr>
          <w:color w:val="000000"/>
          <w:sz w:val="20"/>
          <w:szCs w:val="20"/>
        </w:rPr>
        <w:t>教材【</w:t>
      </w:r>
      <w:r w:rsidR="000C1AA2">
        <w:rPr>
          <w:rFonts w:ascii="SimSun" w:hAnsi="SimSun" w:cs="SimSun" w:hint="eastAsia"/>
          <w:sz w:val="20"/>
        </w:rPr>
        <w:t>《</w:t>
      </w:r>
      <w:r w:rsidR="000C1AA2">
        <w:rPr>
          <w:rFonts w:asciiTheme="minorEastAsia" w:eastAsiaTheme="minorEastAsia" w:hAnsiTheme="minorEastAsia" w:cstheme="minorEastAsia" w:hint="eastAsia"/>
          <w:sz w:val="20"/>
        </w:rPr>
        <w:t>新编日语生活会话》，需慈惠，上海外语教育出版社，2010年9月第1版</w:t>
      </w:r>
      <w:r>
        <w:rPr>
          <w:color w:val="000000"/>
          <w:sz w:val="20"/>
          <w:szCs w:val="20"/>
        </w:rPr>
        <w:t>】</w:t>
      </w:r>
    </w:p>
    <w:p w:rsidR="000C1AA2" w:rsidRDefault="00DF1BD7" w:rsidP="000C1AA2">
      <w:pPr>
        <w:snapToGrid w:val="0"/>
        <w:spacing w:line="288" w:lineRule="auto"/>
        <w:ind w:leftChars="342" w:left="718" w:firstLineChars="50" w:firstLine="100"/>
        <w:rPr>
          <w:color w:val="000000"/>
          <w:sz w:val="20"/>
          <w:szCs w:val="20"/>
        </w:rPr>
      </w:pPr>
      <w:r w:rsidRPr="000C1AA2">
        <w:rPr>
          <w:color w:val="000000"/>
          <w:sz w:val="20"/>
          <w:szCs w:val="20"/>
        </w:rPr>
        <w:t>参考</w:t>
      </w:r>
      <w:r w:rsidRPr="000C1AA2">
        <w:rPr>
          <w:rFonts w:hint="eastAsia"/>
          <w:color w:val="000000"/>
          <w:sz w:val="20"/>
          <w:szCs w:val="20"/>
        </w:rPr>
        <w:t>书目</w:t>
      </w:r>
      <w:r w:rsidRPr="000C1AA2">
        <w:rPr>
          <w:color w:val="000000"/>
          <w:sz w:val="20"/>
          <w:szCs w:val="20"/>
        </w:rPr>
        <w:t>【</w:t>
      </w:r>
      <w:r w:rsidR="000C1AA2">
        <w:rPr>
          <w:rFonts w:ascii="SimSun" w:hAnsi="SimSun" w:cs="SimSun" w:hint="eastAsia"/>
          <w:sz w:val="20"/>
        </w:rPr>
        <w:t>《</w:t>
      </w:r>
      <w:r w:rsidR="000C1AA2">
        <w:rPr>
          <w:rFonts w:asciiTheme="minorEastAsia" w:eastAsiaTheme="minorEastAsia" w:hAnsiTheme="minorEastAsia" w:cstheme="minorEastAsia" w:hint="eastAsia"/>
          <w:sz w:val="20"/>
        </w:rPr>
        <w:t>新经典日本语》，刘利国，外语教育与研究出版社，2016年1月第1版</w:t>
      </w:r>
      <w:r w:rsidRPr="000C1AA2">
        <w:rPr>
          <w:color w:val="000000"/>
          <w:sz w:val="20"/>
          <w:szCs w:val="20"/>
        </w:rPr>
        <w:t>】</w:t>
      </w:r>
    </w:p>
    <w:p w:rsidR="000C1AA2" w:rsidRDefault="000C1AA2" w:rsidP="000C1AA2">
      <w:pPr>
        <w:snapToGrid w:val="0"/>
        <w:spacing w:line="288" w:lineRule="auto"/>
        <w:ind w:firstLineChars="800" w:firstLine="1600"/>
        <w:rPr>
          <w:color w:val="000000"/>
          <w:szCs w:val="21"/>
        </w:rPr>
      </w:pPr>
      <w:r w:rsidRPr="000C1AA2">
        <w:rPr>
          <w:color w:val="000000"/>
          <w:sz w:val="20"/>
          <w:szCs w:val="20"/>
        </w:rPr>
        <w:t>【</w:t>
      </w:r>
      <w:r>
        <w:rPr>
          <w:rFonts w:ascii="SimSun" w:hAnsi="SimSun" w:cs="SimSun" w:hint="eastAsia"/>
          <w:sz w:val="20"/>
        </w:rPr>
        <w:t>《日语会话教程</w:t>
      </w:r>
      <w:r>
        <w:rPr>
          <w:rFonts w:asciiTheme="minorEastAsia" w:eastAsiaTheme="minorEastAsia" w:hAnsiTheme="minorEastAsia" w:cstheme="minorEastAsia" w:hint="eastAsia"/>
          <w:sz w:val="20"/>
        </w:rPr>
        <w:t>》，</w:t>
      </w:r>
      <w:r w:rsidR="00A1359D">
        <w:rPr>
          <w:rFonts w:asciiTheme="minorEastAsia" w:eastAsiaTheme="minorEastAsia" w:hAnsiTheme="minorEastAsia" w:cstheme="minorEastAsia" w:hint="eastAsia"/>
          <w:sz w:val="20"/>
        </w:rPr>
        <w:t>总策划，华东理工大学出版社，2008</w:t>
      </w:r>
      <w:r>
        <w:rPr>
          <w:rFonts w:asciiTheme="minorEastAsia" w:eastAsiaTheme="minorEastAsia" w:hAnsiTheme="minorEastAsia" w:cstheme="minorEastAsia" w:hint="eastAsia"/>
          <w:sz w:val="20"/>
        </w:rPr>
        <w:t>年</w:t>
      </w:r>
      <w:r w:rsidR="00A1359D">
        <w:rPr>
          <w:rFonts w:asciiTheme="minorEastAsia" w:eastAsiaTheme="minorEastAsia" w:hAnsiTheme="minorEastAsia" w:cstheme="minorEastAsia" w:hint="eastAsia"/>
          <w:sz w:val="20"/>
        </w:rPr>
        <w:t>6</w:t>
      </w:r>
      <w:r>
        <w:rPr>
          <w:rFonts w:asciiTheme="minorEastAsia" w:eastAsiaTheme="minorEastAsia" w:hAnsiTheme="minorEastAsia" w:cstheme="minorEastAsia" w:hint="eastAsia"/>
          <w:sz w:val="20"/>
        </w:rPr>
        <w:t>月第1版</w:t>
      </w:r>
      <w:r w:rsidRPr="000C1AA2">
        <w:rPr>
          <w:color w:val="000000"/>
          <w:sz w:val="20"/>
          <w:szCs w:val="20"/>
        </w:rPr>
        <w:t>】</w:t>
      </w:r>
    </w:p>
    <w:p w:rsidR="000C1AA2" w:rsidRDefault="000C1AA2" w:rsidP="000C1AA2">
      <w:pPr>
        <w:snapToGrid w:val="0"/>
        <w:spacing w:line="288" w:lineRule="auto"/>
        <w:ind w:leftChars="342" w:left="718" w:firstLineChars="450" w:firstLine="900"/>
        <w:rPr>
          <w:color w:val="000000"/>
          <w:szCs w:val="21"/>
          <w:lang w:eastAsia="ja-JP"/>
        </w:rPr>
      </w:pPr>
      <w:r w:rsidRPr="000C1AA2">
        <w:rPr>
          <w:color w:val="000000"/>
          <w:sz w:val="20"/>
          <w:szCs w:val="20"/>
          <w:lang w:eastAsia="ja-JP"/>
        </w:rPr>
        <w:t>【</w:t>
      </w:r>
      <w:r>
        <w:rPr>
          <w:rFonts w:ascii="SimSun" w:hAnsi="SimSun" w:cs="SimSun" w:hint="eastAsia"/>
          <w:sz w:val="20"/>
          <w:lang w:eastAsia="ja-JP"/>
        </w:rPr>
        <w:t>《</w:t>
      </w:r>
      <w:r w:rsidR="00A1359D">
        <w:rPr>
          <w:rFonts w:ascii="SimSun" w:eastAsia="MS Mincho" w:hAnsi="SimSun" w:cs="SimSun" w:hint="eastAsia"/>
          <w:sz w:val="20"/>
          <w:lang w:eastAsia="ja-JP"/>
        </w:rPr>
        <w:t>みんなの日本語２</w:t>
      </w:r>
      <w:r>
        <w:rPr>
          <w:rFonts w:asciiTheme="minorEastAsia" w:eastAsiaTheme="minorEastAsia" w:hAnsiTheme="minorEastAsia" w:cstheme="minorEastAsia" w:hint="eastAsia"/>
          <w:sz w:val="20"/>
          <w:lang w:eastAsia="ja-JP"/>
        </w:rPr>
        <w:t>》，</w:t>
      </w:r>
      <w:r w:rsidR="00A1359D">
        <w:rPr>
          <w:rFonts w:asciiTheme="minorEastAsia" w:eastAsiaTheme="minorEastAsia" w:hAnsiTheme="minorEastAsia" w:cstheme="minorEastAsia" w:hint="eastAsia"/>
          <w:sz w:val="20"/>
          <w:lang w:eastAsia="ja-JP"/>
        </w:rPr>
        <w:t>张溥，2003</w:t>
      </w:r>
      <w:r>
        <w:rPr>
          <w:rFonts w:asciiTheme="minorEastAsia" w:eastAsiaTheme="minorEastAsia" w:hAnsiTheme="minorEastAsia" w:cstheme="minorEastAsia" w:hint="eastAsia"/>
          <w:sz w:val="20"/>
          <w:lang w:eastAsia="ja-JP"/>
        </w:rPr>
        <w:t>年</w:t>
      </w:r>
      <w:r w:rsidR="00A1359D">
        <w:rPr>
          <w:rFonts w:asciiTheme="minorEastAsia" w:eastAsiaTheme="minorEastAsia" w:hAnsiTheme="minorEastAsia" w:cstheme="minorEastAsia" w:hint="eastAsia"/>
          <w:sz w:val="20"/>
          <w:lang w:eastAsia="ja-JP"/>
        </w:rPr>
        <w:t>1</w:t>
      </w:r>
      <w:r>
        <w:rPr>
          <w:rFonts w:asciiTheme="minorEastAsia" w:eastAsiaTheme="minorEastAsia" w:hAnsiTheme="minorEastAsia" w:cstheme="minorEastAsia" w:hint="eastAsia"/>
          <w:sz w:val="20"/>
          <w:lang w:eastAsia="ja-JP"/>
        </w:rPr>
        <w:t>月第1版</w:t>
      </w:r>
      <w:r w:rsidRPr="000C1AA2">
        <w:rPr>
          <w:color w:val="000000"/>
          <w:sz w:val="20"/>
          <w:szCs w:val="20"/>
          <w:lang w:eastAsia="ja-JP"/>
        </w:rPr>
        <w:t>】</w:t>
      </w:r>
    </w:p>
    <w:p w:rsidR="00745565" w:rsidRPr="001F38C9" w:rsidRDefault="00745565">
      <w:pPr>
        <w:snapToGrid w:val="0"/>
        <w:spacing w:line="288" w:lineRule="auto"/>
        <w:ind w:leftChars="342" w:left="718" w:firstLineChars="50" w:firstLine="105"/>
        <w:rPr>
          <w:color w:val="000000"/>
          <w:szCs w:val="21"/>
          <w:lang w:eastAsia="ja-JP"/>
        </w:rPr>
      </w:pPr>
    </w:p>
    <w:p w:rsidR="001F38C9" w:rsidRDefault="00DF1BD7" w:rsidP="001F38C9">
      <w:pPr>
        <w:snapToGrid w:val="0"/>
        <w:spacing w:line="288" w:lineRule="auto"/>
        <w:ind w:firstLineChars="196" w:firstLine="394"/>
        <w:jc w:val="left"/>
        <w:rPr>
          <w:color w:val="000000"/>
          <w:sz w:val="20"/>
          <w:szCs w:val="20"/>
          <w:highlight w:val="yellow"/>
        </w:rPr>
      </w:pPr>
      <w:r w:rsidRPr="001F38C9">
        <w:rPr>
          <w:rFonts w:hint="eastAsia"/>
          <w:b/>
          <w:bCs/>
          <w:color w:val="000000"/>
          <w:sz w:val="20"/>
          <w:szCs w:val="20"/>
        </w:rPr>
        <w:t>课程网站网址：</w:t>
      </w:r>
      <w:r w:rsidR="001F38C9">
        <w:rPr>
          <w:color w:val="000000"/>
          <w:sz w:val="20"/>
          <w:szCs w:val="20"/>
        </w:rPr>
        <w:t>https://elearning.gench.edu.cn:8443/webapps/discussionboard/do/conference?toggle_mode=edit&amp;action=list_forums&amp;course_id=_16906_1&amp;nav=discussion_board_entry&amp;mode=cpview</w:t>
      </w:r>
    </w:p>
    <w:p w:rsidR="00745565" w:rsidRDefault="00DF1BD7">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1F38C9">
        <w:rPr>
          <w:rFonts w:ascii="SimSun" w:hAnsi="SimSun" w:cs="SimSun" w:hint="eastAsia"/>
          <w:color w:val="000000"/>
          <w:sz w:val="20"/>
        </w:rPr>
        <w:t>日语会话（</w:t>
      </w:r>
      <w:r w:rsidR="001F38C9">
        <w:rPr>
          <w:rFonts w:asciiTheme="minorEastAsia" w:eastAsiaTheme="minorEastAsia" w:hAnsiTheme="minorEastAsia" w:cs="SimSun" w:hint="eastAsia"/>
          <w:color w:val="000000"/>
          <w:sz w:val="20"/>
        </w:rPr>
        <w:t>2</w:t>
      </w:r>
      <w:r w:rsidR="001F38C9">
        <w:rPr>
          <w:rFonts w:ascii="SimSun" w:hAnsi="SimSun" w:cs="SimSun" w:hint="eastAsia"/>
          <w:color w:val="000000"/>
          <w:sz w:val="20"/>
        </w:rPr>
        <w:t>）</w:t>
      </w:r>
      <w:r w:rsidR="001F38C9">
        <w:rPr>
          <w:rFonts w:ascii="MS Mincho" w:eastAsia="MS Mincho" w:hAnsi="MS Mincho" w:cs="SimSun" w:hint="eastAsia"/>
          <w:color w:val="000000"/>
          <w:sz w:val="20"/>
        </w:rPr>
        <w:t>00</w:t>
      </w:r>
      <w:r w:rsidR="001F38C9">
        <w:rPr>
          <w:rFonts w:ascii="SimSun" w:hAnsi="SimSun" w:cs="SimSun" w:hint="eastAsia"/>
          <w:color w:val="000000"/>
          <w:sz w:val="20"/>
        </w:rPr>
        <w:t>20</w:t>
      </w:r>
      <w:r w:rsidR="001F38C9">
        <w:rPr>
          <w:rFonts w:ascii="MS Mincho" w:eastAsia="MS Mincho" w:hAnsi="MS Mincho" w:cs="SimSun" w:hint="eastAsia"/>
          <w:color w:val="000000"/>
          <w:sz w:val="20"/>
        </w:rPr>
        <w:t>035</w:t>
      </w:r>
      <w:r>
        <w:rPr>
          <w:color w:val="000000"/>
          <w:sz w:val="20"/>
          <w:szCs w:val="20"/>
        </w:rPr>
        <w:t>】</w:t>
      </w:r>
    </w:p>
    <w:p w:rsidR="00745565" w:rsidRDefault="00DF1BD7" w:rsidP="00FA20EA">
      <w:pPr>
        <w:adjustRightInd w:val="0"/>
        <w:snapToGrid w:val="0"/>
        <w:spacing w:beforeLines="50" w:afterLines="50" w:line="288" w:lineRule="auto"/>
        <w:ind w:firstLineChars="145" w:firstLine="348"/>
        <w:rPr>
          <w:b/>
          <w:color w:val="000000"/>
          <w:sz w:val="24"/>
          <w:szCs w:val="20"/>
        </w:rPr>
      </w:pPr>
      <w:r>
        <w:rPr>
          <w:rFonts w:ascii="SimHei" w:eastAsia="SimHei" w:hAnsi="SimSun"/>
          <w:sz w:val="24"/>
        </w:rPr>
        <w:t>二</w:t>
      </w:r>
      <w:r>
        <w:rPr>
          <w:rFonts w:ascii="SimHei" w:eastAsia="SimHei" w:hAnsi="SimSun" w:hint="eastAsia"/>
          <w:sz w:val="24"/>
        </w:rPr>
        <w:t>、</w:t>
      </w:r>
      <w:r>
        <w:rPr>
          <w:rFonts w:ascii="SimHei" w:eastAsia="SimHei" w:hAnsi="SimSun"/>
          <w:sz w:val="24"/>
        </w:rPr>
        <w:t>课程简介（必填项）</w:t>
      </w:r>
    </w:p>
    <w:p w:rsidR="00745565" w:rsidRDefault="006168A0" w:rsidP="0029323D">
      <w:pPr>
        <w:snapToGrid w:val="0"/>
        <w:spacing w:line="288" w:lineRule="auto"/>
        <w:ind w:firstLineChars="100" w:firstLine="200"/>
        <w:rPr>
          <w:color w:val="000000"/>
          <w:sz w:val="20"/>
          <w:szCs w:val="20"/>
          <w:lang w:eastAsia="ja-JP"/>
        </w:rPr>
      </w:pPr>
      <w:r>
        <w:rPr>
          <w:rFonts w:eastAsia="MS Mincho" w:hint="eastAsia"/>
          <w:color w:val="000000"/>
          <w:sz w:val="20"/>
          <w:szCs w:val="20"/>
          <w:lang w:eastAsia="ja-JP"/>
        </w:rPr>
        <w:t>日本語会話（３）は日本語専攻の基礎科目である。本課程は教科書や実際の場面で使われている日本語の会話を通じて、日本語を使用する様々な日常生活の場面における適切な会話を理解し、身に着けることを目的とする。具体的には、基本的な挨拶、人の紹介、丁寧な言い方とくだけた言い方、会話の語気、相手の意向を尋ねる、相手にものを勧める、相手を何かに誘う、相手にものを頼む、相手に何かをしてあげる、相手に許可を求める、電話を掛ける、買い物をする、食事の習慣、日本の家、上海の発展、会社の計１６の場面における会話を身に着ける。また、本課程のさらに重要な</w:t>
      </w:r>
      <w:r w:rsidR="0029323D">
        <w:rPr>
          <w:rFonts w:eastAsia="MS Mincho" w:hint="eastAsia"/>
          <w:color w:val="000000"/>
          <w:sz w:val="20"/>
          <w:szCs w:val="20"/>
          <w:lang w:eastAsia="ja-JP"/>
        </w:rPr>
        <w:t>使命</w:t>
      </w:r>
      <w:r>
        <w:rPr>
          <w:rFonts w:eastAsia="MS Mincho" w:hint="eastAsia"/>
          <w:color w:val="000000"/>
          <w:sz w:val="20"/>
          <w:szCs w:val="20"/>
          <w:lang w:eastAsia="ja-JP"/>
        </w:rPr>
        <w:t>は、日本人の特に人間関係を踏まえた尊敬語や謙譲語といった</w:t>
      </w:r>
      <w:r w:rsidR="0029323D">
        <w:rPr>
          <w:rFonts w:eastAsia="MS Mincho" w:hint="eastAsia"/>
          <w:color w:val="000000"/>
          <w:sz w:val="20"/>
          <w:szCs w:val="20"/>
          <w:lang w:eastAsia="ja-JP"/>
        </w:rPr>
        <w:t>TPO</w:t>
      </w:r>
      <w:r w:rsidR="0029323D">
        <w:rPr>
          <w:rFonts w:eastAsia="MS Mincho" w:hint="eastAsia"/>
          <w:color w:val="000000"/>
          <w:sz w:val="20"/>
          <w:szCs w:val="20"/>
          <w:lang w:eastAsia="ja-JP"/>
        </w:rPr>
        <w:t>に合わせた使い分けをネイティブ教師の優位性を生かして学生に身に着けさせることにある。</w:t>
      </w:r>
    </w:p>
    <w:p w:rsidR="00745565" w:rsidRDefault="00DF1BD7" w:rsidP="00FA20EA">
      <w:pPr>
        <w:widowControl/>
        <w:spacing w:beforeLines="50" w:afterLines="50" w:line="288" w:lineRule="auto"/>
        <w:ind w:firstLineChars="150" w:firstLine="360"/>
        <w:jc w:val="left"/>
        <w:rPr>
          <w:rFonts w:ascii="SimHei" w:eastAsia="SimHei" w:hAnsi="SimSun"/>
          <w:sz w:val="24"/>
        </w:rPr>
      </w:pPr>
      <w:r>
        <w:rPr>
          <w:rFonts w:ascii="SimHei" w:eastAsia="SimHei" w:hAnsi="SimSun"/>
          <w:sz w:val="24"/>
        </w:rPr>
        <w:t>三</w:t>
      </w:r>
      <w:r>
        <w:rPr>
          <w:rFonts w:ascii="SimHei" w:eastAsia="SimHei" w:hAnsi="SimSun" w:hint="eastAsia"/>
          <w:sz w:val="24"/>
        </w:rPr>
        <w:t>、</w:t>
      </w:r>
      <w:r>
        <w:rPr>
          <w:rFonts w:ascii="SimHei" w:eastAsia="SimHei" w:hAnsi="SimSun"/>
          <w:sz w:val="24"/>
        </w:rPr>
        <w:t>选课建议（必填项）</w:t>
      </w:r>
    </w:p>
    <w:p w:rsidR="001B7128" w:rsidRDefault="001B7128" w:rsidP="001B7128">
      <w:pPr>
        <w:snapToGrid w:val="0"/>
        <w:spacing w:line="288" w:lineRule="auto"/>
        <w:ind w:firstLineChars="200" w:firstLine="400"/>
        <w:rPr>
          <w:color w:val="000000"/>
          <w:sz w:val="20"/>
          <w:szCs w:val="20"/>
        </w:rPr>
      </w:pPr>
      <w:r>
        <w:rPr>
          <w:rFonts w:hint="eastAsia"/>
          <w:color w:val="000000"/>
          <w:sz w:val="20"/>
          <w:szCs w:val="20"/>
        </w:rPr>
        <w:t>本课程适合日语专业本科在第</w:t>
      </w:r>
      <w:r>
        <w:rPr>
          <w:rFonts w:ascii="MS Mincho" w:eastAsia="MS Mincho" w:hAnsi="MS Mincho" w:cs="MS Mincho" w:hint="eastAsia"/>
          <w:color w:val="000000"/>
          <w:sz w:val="20"/>
          <w:szCs w:val="20"/>
        </w:rPr>
        <w:t>五</w:t>
      </w:r>
      <w:r>
        <w:rPr>
          <w:rFonts w:hint="eastAsia"/>
          <w:color w:val="000000"/>
          <w:sz w:val="20"/>
          <w:szCs w:val="20"/>
        </w:rPr>
        <w:t>学期开设。要求具备一定的日语基础知识和初步的日语表达能力。</w:t>
      </w:r>
    </w:p>
    <w:p w:rsidR="00FA20EA" w:rsidRPr="00DC5DD3" w:rsidRDefault="00DF1BD7" w:rsidP="00DC5DD3">
      <w:pPr>
        <w:widowControl/>
        <w:spacing w:beforeLines="50" w:afterLines="50" w:line="288" w:lineRule="auto"/>
        <w:ind w:firstLineChars="150" w:firstLine="360"/>
        <w:jc w:val="left"/>
        <w:rPr>
          <w:rFonts w:ascii="SimHei" w:eastAsiaTheme="minorEastAsia" w:hAnsi="SimSun" w:hint="eastAsia"/>
          <w:sz w:val="24"/>
        </w:rPr>
      </w:pPr>
      <w:r>
        <w:rPr>
          <w:rFonts w:ascii="SimHei" w:eastAsia="SimHei" w:hAnsi="SimSun"/>
          <w:sz w:val="24"/>
        </w:rPr>
        <w:t>四</w:t>
      </w:r>
      <w:r>
        <w:rPr>
          <w:rFonts w:ascii="SimHei" w:eastAsia="SimHei" w:hAnsi="SimSun" w:hint="eastAsia"/>
          <w:sz w:val="24"/>
        </w:rPr>
        <w:t>、</w:t>
      </w:r>
      <w:r>
        <w:rPr>
          <w:rFonts w:ascii="SimHei" w:eastAsia="SimHei" w:hAnsi="SimSun"/>
          <w:sz w:val="24"/>
        </w:rPr>
        <w:t>课程与</w:t>
      </w:r>
      <w:r w:rsidRPr="001B7128">
        <w:rPr>
          <w:rFonts w:ascii="SimHei" w:eastAsia="SimHei" w:hAnsi="SimSun" w:hint="eastAsia"/>
          <w:sz w:val="24"/>
        </w:rPr>
        <w:t>专业毕业要求</w:t>
      </w:r>
      <w:r>
        <w:rPr>
          <w:rFonts w:ascii="SimHei" w:eastAsia="SimHei" w:hAnsi="SimSun"/>
          <w:sz w:val="24"/>
        </w:rPr>
        <w:t>的关联性</w:t>
      </w:r>
    </w:p>
    <w:tbl>
      <w:tblPr>
        <w:tblStyle w:val="a5"/>
        <w:tblpPr w:leftFromText="180" w:rightFromText="180" w:vertAnchor="text" w:horzAnchor="page" w:tblpX="2375" w:tblpY="242"/>
        <w:tblOverlap w:val="never"/>
        <w:tblW w:w="7530" w:type="dxa"/>
        <w:tblLayout w:type="fixed"/>
        <w:tblLook w:val="04A0"/>
      </w:tblPr>
      <w:tblGrid>
        <w:gridCol w:w="817"/>
        <w:gridCol w:w="6095"/>
        <w:gridCol w:w="618"/>
      </w:tblGrid>
      <w:tr w:rsidR="00FA20EA" w:rsidTr="008D0BD4">
        <w:tc>
          <w:tcPr>
            <w:tcW w:w="6912" w:type="dxa"/>
            <w:gridSpan w:val="2"/>
          </w:tcPr>
          <w:p w:rsidR="00FA20EA" w:rsidRDefault="00FA20EA" w:rsidP="008D0BD4">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618" w:type="dxa"/>
          </w:tcPr>
          <w:p w:rsidR="00FA20EA" w:rsidRDefault="00FA20EA" w:rsidP="008D0BD4">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FA20EA" w:rsidTr="008D0BD4">
        <w:trPr>
          <w:trHeight w:val="158"/>
        </w:trPr>
        <w:tc>
          <w:tcPr>
            <w:tcW w:w="817" w:type="dxa"/>
            <w:vMerge w:val="restart"/>
            <w:vAlign w:val="center"/>
          </w:tcPr>
          <w:p w:rsidR="00FA20EA" w:rsidRDefault="00FA20EA" w:rsidP="008D0BD4">
            <w:pPr>
              <w:rPr>
                <w:kern w:val="0"/>
                <w:sz w:val="20"/>
                <w:szCs w:val="20"/>
              </w:rPr>
            </w:pPr>
            <w:r>
              <w:rPr>
                <w:rFonts w:ascii="仿宋" w:eastAsia="仿宋" w:hAnsi="仿宋" w:cs="宋体" w:hint="eastAsia"/>
                <w:color w:val="000000"/>
                <w:kern w:val="0"/>
                <w:sz w:val="24"/>
                <w:szCs w:val="24"/>
              </w:rPr>
              <w:t>LO11：</w:t>
            </w:r>
          </w:p>
        </w:tc>
        <w:tc>
          <w:tcPr>
            <w:tcW w:w="6095" w:type="dxa"/>
            <w:vAlign w:val="center"/>
          </w:tcPr>
          <w:p w:rsidR="00FA20EA" w:rsidRDefault="00FA20EA" w:rsidP="008D0BD4">
            <w:pPr>
              <w:rPr>
                <w:kern w:val="0"/>
                <w:sz w:val="20"/>
                <w:szCs w:val="20"/>
              </w:rPr>
            </w:pPr>
            <w:r>
              <w:rPr>
                <w:rFonts w:hint="eastAsia"/>
                <w:kern w:val="0"/>
                <w:sz w:val="20"/>
                <w:szCs w:val="20"/>
              </w:rPr>
              <w:t>LO111</w:t>
            </w:r>
            <w:r>
              <w:rPr>
                <w:rFonts w:hint="eastAsia"/>
                <w:kern w:val="0"/>
                <w:sz w:val="20"/>
                <w:szCs w:val="20"/>
              </w:rPr>
              <w:t>倾听他人意见、尊重他人观点、分析他人需求。</w:t>
            </w:r>
          </w:p>
        </w:tc>
        <w:tc>
          <w:tcPr>
            <w:tcW w:w="618" w:type="dxa"/>
            <w:vAlign w:val="center"/>
          </w:tcPr>
          <w:p w:rsidR="00FA20EA" w:rsidRDefault="00FA20EA" w:rsidP="008D0BD4">
            <w:pPr>
              <w:jc w:val="center"/>
              <w:rPr>
                <w:rFonts w:ascii="仿宋" w:eastAsia="仿宋" w:hAnsi="仿宋" w:cs="宋体"/>
                <w:color w:val="000000"/>
                <w:kern w:val="0"/>
                <w:sz w:val="24"/>
                <w:szCs w:val="20"/>
              </w:rPr>
            </w:pPr>
          </w:p>
        </w:tc>
      </w:tr>
      <w:tr w:rsidR="00FA20EA" w:rsidTr="008D0BD4">
        <w:trPr>
          <w:trHeight w:val="157"/>
        </w:trPr>
        <w:tc>
          <w:tcPr>
            <w:tcW w:w="817" w:type="dxa"/>
            <w:vMerge/>
            <w:vAlign w:val="center"/>
          </w:tcPr>
          <w:p w:rsidR="00FA20EA" w:rsidRDefault="00FA20EA" w:rsidP="008D0BD4">
            <w:pPr>
              <w:rPr>
                <w:rFonts w:ascii="仿宋" w:eastAsia="仿宋" w:hAnsi="仿宋" w:cs="宋体"/>
                <w:color w:val="000000"/>
                <w:kern w:val="0"/>
                <w:sz w:val="24"/>
                <w:szCs w:val="24"/>
              </w:rPr>
            </w:pPr>
          </w:p>
        </w:tc>
        <w:tc>
          <w:tcPr>
            <w:tcW w:w="6095" w:type="dxa"/>
            <w:vAlign w:val="center"/>
          </w:tcPr>
          <w:p w:rsidR="00FA20EA" w:rsidRDefault="00FA20EA" w:rsidP="008D0BD4">
            <w:pPr>
              <w:rPr>
                <w:kern w:val="0"/>
                <w:sz w:val="20"/>
                <w:szCs w:val="20"/>
              </w:rPr>
            </w:pPr>
            <w:r>
              <w:rPr>
                <w:rFonts w:hint="eastAsia"/>
                <w:kern w:val="0"/>
                <w:sz w:val="20"/>
                <w:szCs w:val="20"/>
              </w:rPr>
              <w:t>LO112</w:t>
            </w:r>
            <w:r>
              <w:rPr>
                <w:rFonts w:hint="eastAsia"/>
                <w:kern w:val="0"/>
                <w:sz w:val="20"/>
                <w:szCs w:val="20"/>
              </w:rPr>
              <w:t>应用书面或口头形式，阐释自己的观点，有效沟通。</w:t>
            </w:r>
          </w:p>
        </w:tc>
        <w:tc>
          <w:tcPr>
            <w:tcW w:w="618" w:type="dxa"/>
            <w:vAlign w:val="center"/>
          </w:tcPr>
          <w:p w:rsidR="00FA20EA" w:rsidRDefault="00FA20EA" w:rsidP="008D0BD4">
            <w:pPr>
              <w:jc w:val="center"/>
              <w:rPr>
                <w:rFonts w:ascii="仿宋" w:eastAsia="仿宋" w:hAnsi="仿宋" w:cs="宋体"/>
                <w:color w:val="000000"/>
                <w:kern w:val="0"/>
                <w:sz w:val="24"/>
                <w:szCs w:val="20"/>
              </w:rPr>
            </w:pPr>
            <w:r>
              <w:rPr>
                <w:rFonts w:ascii="仿宋" w:eastAsia="仿宋" w:hAnsi="仿宋" w:cs="SimSun"/>
                <w:color w:val="000000"/>
                <w:kern w:val="0"/>
                <w:sz w:val="24"/>
                <w:szCs w:val="20"/>
              </w:rPr>
              <w:t>●</w:t>
            </w:r>
          </w:p>
        </w:tc>
      </w:tr>
      <w:tr w:rsidR="00FA20EA" w:rsidTr="008D0BD4">
        <w:trPr>
          <w:trHeight w:val="158"/>
        </w:trPr>
        <w:tc>
          <w:tcPr>
            <w:tcW w:w="817" w:type="dxa"/>
            <w:vMerge w:val="restart"/>
            <w:vAlign w:val="center"/>
          </w:tcPr>
          <w:p w:rsidR="00FA20EA" w:rsidRDefault="00FA20EA" w:rsidP="008D0BD4">
            <w:pPr>
              <w:widowControl/>
              <w:rPr>
                <w:kern w:val="0"/>
                <w:sz w:val="20"/>
                <w:szCs w:val="20"/>
              </w:rPr>
            </w:pPr>
            <w:r>
              <w:rPr>
                <w:rFonts w:ascii="仿宋" w:eastAsia="仿宋" w:hAnsi="仿宋" w:cs="宋体" w:hint="eastAsia"/>
                <w:color w:val="000000"/>
                <w:kern w:val="0"/>
                <w:sz w:val="24"/>
                <w:szCs w:val="24"/>
              </w:rPr>
              <w:t>LO21：</w:t>
            </w:r>
          </w:p>
        </w:tc>
        <w:tc>
          <w:tcPr>
            <w:tcW w:w="6095" w:type="dxa"/>
            <w:vAlign w:val="center"/>
          </w:tcPr>
          <w:p w:rsidR="00FA20EA" w:rsidRDefault="00FA20EA" w:rsidP="008D0BD4">
            <w:pPr>
              <w:widowControl/>
              <w:rPr>
                <w:kern w:val="0"/>
                <w:sz w:val="20"/>
                <w:szCs w:val="20"/>
              </w:rPr>
            </w:pPr>
            <w:r>
              <w:rPr>
                <w:rFonts w:hint="eastAsia"/>
                <w:kern w:val="0"/>
                <w:sz w:val="20"/>
                <w:szCs w:val="20"/>
              </w:rPr>
              <w:t>LO211</w:t>
            </w:r>
            <w:r>
              <w:rPr>
                <w:rFonts w:hint="eastAsia"/>
                <w:kern w:val="0"/>
                <w:sz w:val="20"/>
                <w:szCs w:val="20"/>
              </w:rPr>
              <w:t>能根据需要自己确定学习目标，并设计学习计划。</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57"/>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L0212</w:t>
            </w:r>
            <w:r>
              <w:rPr>
                <w:rFonts w:hint="eastAsia"/>
                <w:kern w:val="0"/>
                <w:sz w:val="20"/>
                <w:szCs w:val="20"/>
              </w:rPr>
              <w:t>能搜集、获取达到目标所需要的学习资源，实施学习计划、反</w:t>
            </w:r>
            <w:r>
              <w:rPr>
                <w:rFonts w:hint="eastAsia"/>
                <w:kern w:val="0"/>
                <w:sz w:val="20"/>
                <w:szCs w:val="20"/>
              </w:rPr>
              <w:lastRenderedPageBreak/>
              <w:t>思学习计划、持续改进，达到学习目标。</w:t>
            </w:r>
          </w:p>
        </w:tc>
        <w:tc>
          <w:tcPr>
            <w:tcW w:w="618" w:type="dxa"/>
            <w:vAlign w:val="center"/>
          </w:tcPr>
          <w:p w:rsidR="00FA20EA" w:rsidRDefault="00FA20EA" w:rsidP="008D0BD4">
            <w:pPr>
              <w:widowControl/>
              <w:jc w:val="center"/>
              <w:rPr>
                <w:color w:val="000000"/>
                <w:kern w:val="0"/>
                <w:sz w:val="20"/>
                <w:szCs w:val="20"/>
              </w:rPr>
            </w:pPr>
          </w:p>
        </w:tc>
      </w:tr>
      <w:tr w:rsidR="00FA20EA" w:rsidTr="008D0BD4">
        <w:trPr>
          <w:trHeight w:val="126"/>
        </w:trPr>
        <w:tc>
          <w:tcPr>
            <w:tcW w:w="817" w:type="dxa"/>
            <w:vMerge w:val="restart"/>
            <w:vAlign w:val="center"/>
          </w:tcPr>
          <w:p w:rsidR="00FA20EA" w:rsidRDefault="00FA20EA" w:rsidP="008D0BD4">
            <w:pPr>
              <w:widowControl/>
              <w:rPr>
                <w:kern w:val="0"/>
                <w:sz w:val="20"/>
                <w:szCs w:val="20"/>
              </w:rPr>
            </w:pPr>
            <w:r>
              <w:rPr>
                <w:rFonts w:ascii="仿宋" w:eastAsia="仿宋" w:hAnsi="仿宋" w:cs="宋体" w:hint="eastAsia"/>
                <w:color w:val="000000"/>
                <w:kern w:val="0"/>
                <w:sz w:val="24"/>
                <w:szCs w:val="24"/>
              </w:rPr>
              <w:lastRenderedPageBreak/>
              <w:t>LO31：</w:t>
            </w:r>
          </w:p>
        </w:tc>
        <w:tc>
          <w:tcPr>
            <w:tcW w:w="6095" w:type="dxa"/>
            <w:vAlign w:val="center"/>
          </w:tcPr>
          <w:p w:rsidR="00FA20EA" w:rsidRDefault="00FA20EA" w:rsidP="008D0BD4">
            <w:pPr>
              <w:widowControl/>
              <w:rPr>
                <w:kern w:val="0"/>
                <w:sz w:val="20"/>
                <w:szCs w:val="20"/>
              </w:rPr>
            </w:pPr>
            <w:r>
              <w:rPr>
                <w:rFonts w:hint="eastAsia"/>
                <w:kern w:val="0"/>
                <w:sz w:val="20"/>
                <w:szCs w:val="20"/>
              </w:rPr>
              <w:t>LO311</w:t>
            </w:r>
            <w:r>
              <w:rPr>
                <w:rFonts w:hint="eastAsia"/>
                <w:kern w:val="0"/>
                <w:sz w:val="20"/>
                <w:szCs w:val="20"/>
              </w:rPr>
              <w:t>能听懂正常语速下的日语对话，根据语调和重音理解说话者的意图，能听懂语段内容，并提取信息和观点。</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26"/>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LO312</w:t>
            </w:r>
            <w:r>
              <w:rPr>
                <w:rFonts w:hint="eastAsia"/>
                <w:kern w:val="0"/>
                <w:sz w:val="20"/>
                <w:szCs w:val="20"/>
              </w:rPr>
              <w:t>掌握正确的发音，能够使用日语进行交流与表达。</w:t>
            </w:r>
          </w:p>
        </w:tc>
        <w:tc>
          <w:tcPr>
            <w:tcW w:w="618" w:type="dxa"/>
            <w:vAlign w:val="center"/>
          </w:tcPr>
          <w:p w:rsidR="00FA20EA" w:rsidRDefault="004820A5" w:rsidP="008D0BD4">
            <w:pPr>
              <w:widowControl/>
              <w:jc w:val="center"/>
              <w:rPr>
                <w:rFonts w:ascii="仿宋" w:eastAsia="仿宋" w:hAnsi="仿宋" w:cs="宋体"/>
                <w:color w:val="000000"/>
                <w:kern w:val="0"/>
                <w:sz w:val="24"/>
                <w:szCs w:val="20"/>
              </w:rPr>
            </w:pPr>
            <w:r>
              <w:rPr>
                <w:rFonts w:ascii="仿宋" w:eastAsia="仿宋" w:hAnsi="仿宋" w:cs="SimSun"/>
                <w:color w:val="000000"/>
                <w:kern w:val="0"/>
                <w:sz w:val="24"/>
                <w:szCs w:val="20"/>
              </w:rPr>
              <w:t>●</w:t>
            </w:r>
          </w:p>
        </w:tc>
      </w:tr>
      <w:tr w:rsidR="00FA20EA" w:rsidTr="008D0BD4">
        <w:trPr>
          <w:trHeight w:val="126"/>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LO313</w:t>
            </w:r>
            <w:r>
              <w:rPr>
                <w:rFonts w:hint="eastAsia"/>
                <w:kern w:val="0"/>
                <w:sz w:val="20"/>
                <w:szCs w:val="20"/>
              </w:rPr>
              <w:t>掌握日语阅读技能，包括细读、泛读、评读等能力，提高分析归纳、推理检验等逻辑思维能力。</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26"/>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LO314</w:t>
            </w:r>
            <w:r>
              <w:rPr>
                <w:rFonts w:hint="eastAsia"/>
                <w:kern w:val="0"/>
                <w:sz w:val="20"/>
                <w:szCs w:val="20"/>
              </w:rPr>
              <w:t>了解日语写作的基础知识，摆脱汉语的思维方式，用地道的日语进行表情达意，具备必要的应用文写作技能。</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26"/>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LO315</w:t>
            </w:r>
            <w:r>
              <w:rPr>
                <w:rFonts w:hint="eastAsia"/>
                <w:kern w:val="0"/>
                <w:sz w:val="20"/>
                <w:szCs w:val="20"/>
              </w:rPr>
              <w:t>了解并掌握翻译技巧，了解不同文体的语言特点和翻译方法，能使用中日两种语言进行各种翻译活动。</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81"/>
        </w:trPr>
        <w:tc>
          <w:tcPr>
            <w:tcW w:w="817" w:type="dxa"/>
            <w:vMerge w:val="restart"/>
            <w:vAlign w:val="center"/>
          </w:tcPr>
          <w:p w:rsidR="00FA20EA" w:rsidRDefault="00FA20EA" w:rsidP="008D0BD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p>
        </w:tc>
        <w:tc>
          <w:tcPr>
            <w:tcW w:w="6095" w:type="dxa"/>
            <w:vAlign w:val="center"/>
          </w:tcPr>
          <w:p w:rsidR="00FA20EA" w:rsidRDefault="00FA20EA" w:rsidP="008D0BD4">
            <w:pPr>
              <w:widowControl/>
              <w:rPr>
                <w:rFonts w:ascii="仿宋" w:eastAsia="仿宋" w:hAnsi="仿宋" w:cs="宋体"/>
                <w:color w:val="000000"/>
                <w:kern w:val="0"/>
                <w:sz w:val="24"/>
                <w:szCs w:val="20"/>
              </w:rPr>
            </w:pPr>
            <w:r>
              <w:rPr>
                <w:rFonts w:hint="eastAsia"/>
                <w:kern w:val="0"/>
                <w:sz w:val="20"/>
                <w:szCs w:val="20"/>
              </w:rPr>
              <w:t>LO321</w:t>
            </w:r>
            <w:r>
              <w:rPr>
                <w:rFonts w:hint="eastAsia"/>
                <w:kern w:val="0"/>
                <w:sz w:val="20"/>
                <w:szCs w:val="20"/>
              </w:rPr>
              <w:t>了解语言学的一般理论，以及语言学研究的发展与现状。</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78"/>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LO322</w:t>
            </w:r>
            <w:r>
              <w:rPr>
                <w:rFonts w:hint="eastAsia"/>
                <w:kern w:val="0"/>
                <w:sz w:val="20"/>
                <w:szCs w:val="20"/>
              </w:rPr>
              <w:t>透彻分析日语语素、词汇及语法结构，能对语法现象进行分析归纳与总结。</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78"/>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LO323</w:t>
            </w:r>
            <w:r>
              <w:rPr>
                <w:rFonts w:hint="eastAsia"/>
                <w:kern w:val="0"/>
                <w:sz w:val="20"/>
                <w:szCs w:val="20"/>
              </w:rPr>
              <w:t>了解日本文学史上不同时期的重要作家及其代表作品。</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78"/>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LO324</w:t>
            </w:r>
            <w:r>
              <w:rPr>
                <w:rFonts w:hint="eastAsia"/>
                <w:kern w:val="0"/>
                <w:sz w:val="20"/>
                <w:szCs w:val="20"/>
              </w:rPr>
              <w:t>具备阅读、欣赏、理解日本文学原著的能力，掌握文学批评的基本知识和方法。</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58"/>
        </w:trPr>
        <w:tc>
          <w:tcPr>
            <w:tcW w:w="817" w:type="dxa"/>
            <w:vMerge w:val="restart"/>
            <w:vAlign w:val="center"/>
          </w:tcPr>
          <w:p w:rsidR="00FA20EA" w:rsidRDefault="00FA20EA" w:rsidP="008D0BD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p>
        </w:tc>
        <w:tc>
          <w:tcPr>
            <w:tcW w:w="6095" w:type="dxa"/>
            <w:vAlign w:val="center"/>
          </w:tcPr>
          <w:p w:rsidR="00FA20EA" w:rsidRDefault="00FA20EA" w:rsidP="008D0BD4">
            <w:pPr>
              <w:widowControl/>
              <w:rPr>
                <w:kern w:val="0"/>
                <w:sz w:val="20"/>
                <w:szCs w:val="20"/>
              </w:rPr>
            </w:pPr>
            <w:r>
              <w:rPr>
                <w:rFonts w:hint="eastAsia"/>
                <w:kern w:val="0"/>
                <w:sz w:val="20"/>
                <w:szCs w:val="20"/>
              </w:rPr>
              <w:t>LO331</w:t>
            </w:r>
            <w:r>
              <w:rPr>
                <w:rFonts w:hint="eastAsia"/>
                <w:kern w:val="0"/>
                <w:sz w:val="20"/>
                <w:szCs w:val="20"/>
              </w:rPr>
              <w:t>了解日本文化、社会和风土人情，认识中日文化差异。</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57"/>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LO332</w:t>
            </w:r>
            <w:r>
              <w:rPr>
                <w:rFonts w:hint="eastAsia"/>
                <w:kern w:val="0"/>
                <w:sz w:val="20"/>
                <w:szCs w:val="20"/>
              </w:rPr>
              <w:t>具有跨文化交际能力，掌握有效的认知、调控、交际策略和跨文化理解能力。</w:t>
            </w:r>
          </w:p>
        </w:tc>
        <w:tc>
          <w:tcPr>
            <w:tcW w:w="618" w:type="dxa"/>
            <w:vAlign w:val="center"/>
          </w:tcPr>
          <w:p w:rsidR="00FA20EA" w:rsidRDefault="004820A5" w:rsidP="008D0BD4">
            <w:pPr>
              <w:widowControl/>
              <w:jc w:val="center"/>
              <w:rPr>
                <w:rFonts w:ascii="仿宋" w:eastAsia="仿宋" w:hAnsi="仿宋" w:cs="宋体"/>
                <w:color w:val="000000"/>
                <w:kern w:val="0"/>
                <w:sz w:val="24"/>
                <w:szCs w:val="20"/>
              </w:rPr>
            </w:pPr>
            <w:r>
              <w:rPr>
                <w:rFonts w:ascii="仿宋" w:eastAsia="仿宋" w:hAnsi="仿宋" w:cs="SimSun"/>
                <w:color w:val="000000"/>
                <w:kern w:val="0"/>
                <w:sz w:val="24"/>
                <w:szCs w:val="20"/>
              </w:rPr>
              <w:t>●</w:t>
            </w:r>
          </w:p>
        </w:tc>
      </w:tr>
      <w:tr w:rsidR="00FA20EA" w:rsidTr="008D0BD4">
        <w:trPr>
          <w:trHeight w:val="158"/>
        </w:trPr>
        <w:tc>
          <w:tcPr>
            <w:tcW w:w="817" w:type="dxa"/>
            <w:vMerge w:val="restart"/>
            <w:vAlign w:val="center"/>
          </w:tcPr>
          <w:p w:rsidR="00FA20EA" w:rsidRDefault="00FA20EA" w:rsidP="008D0BD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p>
        </w:tc>
        <w:tc>
          <w:tcPr>
            <w:tcW w:w="6095" w:type="dxa"/>
            <w:vAlign w:val="center"/>
          </w:tcPr>
          <w:p w:rsidR="00FA20EA" w:rsidRDefault="00FA20EA" w:rsidP="008D0BD4">
            <w:pPr>
              <w:widowControl/>
              <w:rPr>
                <w:kern w:val="0"/>
                <w:sz w:val="20"/>
                <w:szCs w:val="20"/>
              </w:rPr>
            </w:pPr>
            <w:r>
              <w:rPr>
                <w:rFonts w:hint="eastAsia"/>
                <w:kern w:val="0"/>
                <w:sz w:val="20"/>
                <w:szCs w:val="20"/>
              </w:rPr>
              <w:t>LO341</w:t>
            </w:r>
            <w:r>
              <w:rPr>
                <w:rFonts w:hint="eastAsia"/>
                <w:kern w:val="0"/>
                <w:sz w:val="20"/>
                <w:szCs w:val="20"/>
              </w:rPr>
              <w:t>掌握商务相关的基本理论知识，国家对外贸易方针、政策以及具备国际商务实务操作的技能和素质。</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57"/>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LO342</w:t>
            </w:r>
            <w:r>
              <w:rPr>
                <w:rFonts w:hint="eastAsia"/>
                <w:kern w:val="0"/>
                <w:sz w:val="20"/>
                <w:szCs w:val="20"/>
              </w:rPr>
              <w:t>能够使用日语语言处理商务活动中的常规业务，能用中日文双语撰写外贸函电，填写国际贸易的单证，起草外贸合同。</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05"/>
        </w:trPr>
        <w:tc>
          <w:tcPr>
            <w:tcW w:w="817" w:type="dxa"/>
            <w:vMerge w:val="restart"/>
            <w:vAlign w:val="center"/>
          </w:tcPr>
          <w:p w:rsidR="00FA20EA" w:rsidRDefault="00FA20EA" w:rsidP="008D0BD4">
            <w:pPr>
              <w:widowControl/>
              <w:rPr>
                <w:kern w:val="0"/>
                <w:sz w:val="20"/>
                <w:szCs w:val="20"/>
              </w:rPr>
            </w:pPr>
            <w:r>
              <w:rPr>
                <w:rFonts w:ascii="仿宋" w:eastAsia="仿宋" w:hAnsi="仿宋" w:cs="宋体" w:hint="eastAsia"/>
                <w:color w:val="000000"/>
                <w:kern w:val="0"/>
                <w:sz w:val="24"/>
                <w:szCs w:val="24"/>
              </w:rPr>
              <w:t>LO41：</w:t>
            </w:r>
          </w:p>
        </w:tc>
        <w:tc>
          <w:tcPr>
            <w:tcW w:w="6095" w:type="dxa"/>
            <w:vAlign w:val="center"/>
          </w:tcPr>
          <w:p w:rsidR="00FA20EA" w:rsidRDefault="00FA20EA" w:rsidP="008D0BD4">
            <w:pPr>
              <w:widowControl/>
              <w:rPr>
                <w:kern w:val="0"/>
                <w:sz w:val="20"/>
                <w:szCs w:val="20"/>
              </w:rPr>
            </w:pPr>
            <w:r>
              <w:rPr>
                <w:rFonts w:hint="eastAsia"/>
                <w:kern w:val="0"/>
                <w:sz w:val="20"/>
                <w:szCs w:val="20"/>
              </w:rPr>
              <w:t>L0411</w:t>
            </w:r>
            <w:r>
              <w:rPr>
                <w:rFonts w:hint="eastAsia"/>
                <w:kern w:val="0"/>
                <w:sz w:val="20"/>
                <w:szCs w:val="20"/>
              </w:rPr>
              <w:t>遵纪守法：遵守校纪校规，具备法律意识。</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05"/>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 xml:space="preserve">L0412 </w:t>
            </w:r>
            <w:r>
              <w:rPr>
                <w:rFonts w:hint="eastAsia"/>
                <w:kern w:val="0"/>
                <w:sz w:val="20"/>
                <w:szCs w:val="20"/>
              </w:rPr>
              <w:t>诚实守信：为人诚实，信守承诺，尽职尽责。</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58"/>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LO413</w:t>
            </w:r>
            <w:r>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57"/>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LO414</w:t>
            </w:r>
            <w:r>
              <w:rPr>
                <w:rFonts w:hint="eastAsia"/>
                <w:kern w:val="0"/>
                <w:sz w:val="20"/>
                <w:szCs w:val="20"/>
              </w:rPr>
              <w:t>身心健康，能承受学习和生活中的压力。</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81"/>
        </w:trPr>
        <w:tc>
          <w:tcPr>
            <w:tcW w:w="817" w:type="dxa"/>
            <w:vMerge w:val="restart"/>
            <w:vAlign w:val="center"/>
          </w:tcPr>
          <w:p w:rsidR="00FA20EA" w:rsidRDefault="00FA20EA" w:rsidP="008D0BD4">
            <w:pPr>
              <w:widowControl/>
              <w:rPr>
                <w:kern w:val="0"/>
                <w:sz w:val="20"/>
                <w:szCs w:val="20"/>
              </w:rPr>
            </w:pPr>
            <w:r>
              <w:rPr>
                <w:rFonts w:ascii="仿宋" w:eastAsia="仿宋" w:hAnsi="仿宋" w:cs="宋体" w:hint="eastAsia"/>
                <w:color w:val="000000"/>
                <w:kern w:val="0"/>
                <w:sz w:val="24"/>
                <w:szCs w:val="24"/>
              </w:rPr>
              <w:t>LO51：</w:t>
            </w:r>
          </w:p>
        </w:tc>
        <w:tc>
          <w:tcPr>
            <w:tcW w:w="6095" w:type="dxa"/>
            <w:vAlign w:val="center"/>
          </w:tcPr>
          <w:p w:rsidR="00FA20EA" w:rsidRDefault="00FA20EA" w:rsidP="008D0BD4">
            <w:pPr>
              <w:widowControl/>
              <w:rPr>
                <w:kern w:val="0"/>
                <w:sz w:val="20"/>
                <w:szCs w:val="20"/>
              </w:rPr>
            </w:pPr>
            <w:r>
              <w:rPr>
                <w:rFonts w:hint="eastAsia"/>
                <w:kern w:val="0"/>
                <w:sz w:val="20"/>
                <w:szCs w:val="20"/>
              </w:rPr>
              <w:t>L0511</w:t>
            </w:r>
            <w:r>
              <w:rPr>
                <w:rFonts w:hint="eastAsia"/>
                <w:kern w:val="0"/>
                <w:sz w:val="20"/>
                <w:szCs w:val="20"/>
              </w:rPr>
              <w:t>在集体活动中能主动担任自己的角色，与其他成员密切合作，共同完成任务。</w:t>
            </w:r>
          </w:p>
        </w:tc>
        <w:tc>
          <w:tcPr>
            <w:tcW w:w="618" w:type="dxa"/>
            <w:vAlign w:val="center"/>
          </w:tcPr>
          <w:p w:rsidR="00FA20EA" w:rsidRDefault="004820A5" w:rsidP="008D0BD4">
            <w:pPr>
              <w:widowControl/>
              <w:jc w:val="center"/>
              <w:rPr>
                <w:rFonts w:ascii="仿宋" w:eastAsia="仿宋" w:hAnsi="仿宋" w:cs="宋体"/>
                <w:color w:val="000000"/>
                <w:kern w:val="0"/>
                <w:sz w:val="24"/>
                <w:szCs w:val="20"/>
              </w:rPr>
            </w:pPr>
            <w:r>
              <w:rPr>
                <w:rFonts w:ascii="仿宋" w:eastAsia="仿宋" w:hAnsi="仿宋" w:cs="SimSun"/>
                <w:color w:val="000000"/>
                <w:kern w:val="0"/>
                <w:sz w:val="24"/>
                <w:szCs w:val="20"/>
              </w:rPr>
              <w:t>●</w:t>
            </w:r>
          </w:p>
        </w:tc>
      </w:tr>
      <w:tr w:rsidR="00FA20EA" w:rsidTr="008D0BD4">
        <w:trPr>
          <w:trHeight w:val="78"/>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 xml:space="preserve">L0512 </w:t>
            </w:r>
            <w:r>
              <w:rPr>
                <w:rFonts w:hint="eastAsia"/>
                <w:kern w:val="0"/>
                <w:sz w:val="20"/>
                <w:szCs w:val="20"/>
              </w:rPr>
              <w:t>有质疑精神，能有逻辑的分析与批判。</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78"/>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 xml:space="preserve">L0513 </w:t>
            </w:r>
            <w:r>
              <w:rPr>
                <w:rFonts w:hint="eastAsia"/>
                <w:kern w:val="0"/>
                <w:sz w:val="20"/>
                <w:szCs w:val="20"/>
              </w:rPr>
              <w:t>能用创新的方法或者多种方法解决复杂问题或真实问题。</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78"/>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L0514</w:t>
            </w:r>
            <w:r>
              <w:rPr>
                <w:rFonts w:hint="eastAsia"/>
                <w:kern w:val="0"/>
                <w:sz w:val="20"/>
                <w:szCs w:val="20"/>
              </w:rPr>
              <w:t>了解行业前沿知识技术。</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20"/>
        </w:trPr>
        <w:tc>
          <w:tcPr>
            <w:tcW w:w="817" w:type="dxa"/>
            <w:vMerge w:val="restart"/>
            <w:vAlign w:val="center"/>
          </w:tcPr>
          <w:p w:rsidR="00FA20EA" w:rsidRDefault="00FA20EA" w:rsidP="008D0BD4">
            <w:pPr>
              <w:widowControl/>
              <w:rPr>
                <w:kern w:val="0"/>
                <w:sz w:val="20"/>
                <w:szCs w:val="20"/>
              </w:rPr>
            </w:pPr>
            <w:r>
              <w:rPr>
                <w:rFonts w:ascii="仿宋" w:eastAsia="仿宋" w:hAnsi="仿宋" w:cs="宋体" w:hint="eastAsia"/>
                <w:color w:val="000000"/>
                <w:kern w:val="0"/>
                <w:sz w:val="24"/>
                <w:szCs w:val="24"/>
              </w:rPr>
              <w:t>LO61：</w:t>
            </w:r>
          </w:p>
        </w:tc>
        <w:tc>
          <w:tcPr>
            <w:tcW w:w="6095" w:type="dxa"/>
            <w:vAlign w:val="center"/>
          </w:tcPr>
          <w:p w:rsidR="00FA20EA" w:rsidRDefault="00FA20EA" w:rsidP="008D0BD4">
            <w:pPr>
              <w:widowControl/>
              <w:rPr>
                <w:kern w:val="0"/>
                <w:sz w:val="20"/>
                <w:szCs w:val="20"/>
              </w:rPr>
            </w:pPr>
            <w:r>
              <w:rPr>
                <w:rFonts w:hint="eastAsia"/>
                <w:kern w:val="0"/>
                <w:sz w:val="20"/>
                <w:szCs w:val="20"/>
              </w:rPr>
              <w:t>LO611</w:t>
            </w:r>
            <w:r>
              <w:rPr>
                <w:rFonts w:hint="eastAsia"/>
                <w:kern w:val="0"/>
                <w:sz w:val="20"/>
                <w:szCs w:val="20"/>
              </w:rPr>
              <w:t>能够根据需要进行专业文献检索。</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20"/>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LO612</w:t>
            </w:r>
            <w:r>
              <w:rPr>
                <w:rFonts w:hint="eastAsia"/>
                <w:kern w:val="0"/>
                <w:sz w:val="20"/>
                <w:szCs w:val="20"/>
              </w:rPr>
              <w:t>能够使用适合的工具来搜集信息，并对信息加以分析、鉴别、判断与整合。</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20"/>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LO613</w:t>
            </w:r>
            <w:r>
              <w:rPr>
                <w:rFonts w:hint="eastAsia"/>
                <w:kern w:val="0"/>
                <w:sz w:val="20"/>
                <w:szCs w:val="20"/>
              </w:rPr>
              <w:t>熟练使用计算机，掌握常用办公软件。</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81"/>
        </w:trPr>
        <w:tc>
          <w:tcPr>
            <w:tcW w:w="817" w:type="dxa"/>
            <w:vMerge w:val="restart"/>
            <w:vAlign w:val="center"/>
          </w:tcPr>
          <w:p w:rsidR="00FA20EA" w:rsidRDefault="00FA20EA" w:rsidP="008D0BD4">
            <w:pPr>
              <w:widowControl/>
              <w:rPr>
                <w:kern w:val="0"/>
                <w:sz w:val="20"/>
                <w:szCs w:val="20"/>
              </w:rPr>
            </w:pPr>
            <w:r>
              <w:rPr>
                <w:rFonts w:ascii="仿宋" w:eastAsia="仿宋" w:hAnsi="仿宋" w:cs="宋体" w:hint="eastAsia"/>
                <w:color w:val="000000"/>
                <w:kern w:val="0"/>
                <w:sz w:val="24"/>
                <w:szCs w:val="24"/>
              </w:rPr>
              <w:t>LO71：</w:t>
            </w:r>
          </w:p>
        </w:tc>
        <w:tc>
          <w:tcPr>
            <w:tcW w:w="6095" w:type="dxa"/>
            <w:vAlign w:val="center"/>
          </w:tcPr>
          <w:p w:rsidR="00FA20EA" w:rsidRDefault="00FA20EA" w:rsidP="008D0BD4">
            <w:pPr>
              <w:widowControl/>
              <w:rPr>
                <w:kern w:val="0"/>
                <w:sz w:val="20"/>
                <w:szCs w:val="20"/>
              </w:rPr>
            </w:pPr>
            <w:r>
              <w:rPr>
                <w:rFonts w:hint="eastAsia"/>
                <w:kern w:val="0"/>
                <w:sz w:val="20"/>
                <w:szCs w:val="20"/>
              </w:rPr>
              <w:t>LO711</w:t>
            </w:r>
            <w:r>
              <w:rPr>
                <w:rFonts w:hint="eastAsia"/>
                <w:kern w:val="0"/>
                <w:sz w:val="20"/>
                <w:szCs w:val="20"/>
              </w:rPr>
              <w:t>爱党爱国：了解祖国的优秀传统文化和革命历史，构建爱党爱国的理想信念。</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78"/>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LO712</w:t>
            </w:r>
            <w:r>
              <w:rPr>
                <w:rFonts w:hint="eastAsia"/>
                <w:kern w:val="0"/>
                <w:sz w:val="20"/>
                <w:szCs w:val="20"/>
              </w:rPr>
              <w:t>助人为乐：富于爱心，懂得感恩，具备助人为乐的品质。</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78"/>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LO713</w:t>
            </w:r>
            <w:r>
              <w:rPr>
                <w:rFonts w:hint="eastAsia"/>
                <w:kern w:val="0"/>
                <w:sz w:val="20"/>
                <w:szCs w:val="20"/>
              </w:rPr>
              <w:t>奉献社会：具有服务企业、服务社会的意愿和行为能力。</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78"/>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LO714</w:t>
            </w:r>
            <w:r>
              <w:rPr>
                <w:rFonts w:hint="eastAsia"/>
                <w:kern w:val="0"/>
                <w:sz w:val="20"/>
                <w:szCs w:val="20"/>
              </w:rPr>
              <w:t>爱护环境：具有爱护环境的意识和与自然和谐相处的环保理</w:t>
            </w:r>
            <w:r>
              <w:rPr>
                <w:rFonts w:hint="eastAsia"/>
                <w:kern w:val="0"/>
                <w:sz w:val="20"/>
                <w:szCs w:val="20"/>
              </w:rPr>
              <w:lastRenderedPageBreak/>
              <w:t>念。</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05"/>
        </w:trPr>
        <w:tc>
          <w:tcPr>
            <w:tcW w:w="817" w:type="dxa"/>
            <w:vMerge w:val="restart"/>
            <w:vAlign w:val="center"/>
          </w:tcPr>
          <w:p w:rsidR="00FA20EA" w:rsidRDefault="00FA20EA" w:rsidP="008D0BD4">
            <w:pPr>
              <w:widowControl/>
              <w:rPr>
                <w:kern w:val="0"/>
                <w:sz w:val="20"/>
                <w:szCs w:val="20"/>
              </w:rPr>
            </w:pPr>
            <w:r>
              <w:rPr>
                <w:rFonts w:ascii="仿宋" w:eastAsia="仿宋" w:hAnsi="仿宋" w:cs="宋体" w:hint="eastAsia"/>
                <w:color w:val="000000"/>
                <w:kern w:val="0"/>
                <w:sz w:val="24"/>
                <w:szCs w:val="24"/>
              </w:rPr>
              <w:lastRenderedPageBreak/>
              <w:t>LO81：</w:t>
            </w:r>
          </w:p>
        </w:tc>
        <w:tc>
          <w:tcPr>
            <w:tcW w:w="6095" w:type="dxa"/>
            <w:vAlign w:val="center"/>
          </w:tcPr>
          <w:p w:rsidR="00FA20EA" w:rsidRDefault="00FA20EA" w:rsidP="008D0BD4">
            <w:pPr>
              <w:widowControl/>
              <w:rPr>
                <w:kern w:val="0"/>
                <w:sz w:val="20"/>
                <w:szCs w:val="20"/>
              </w:rPr>
            </w:pPr>
            <w:r>
              <w:rPr>
                <w:rFonts w:hint="eastAsia"/>
                <w:kern w:val="0"/>
                <w:sz w:val="20"/>
                <w:szCs w:val="20"/>
              </w:rPr>
              <w:t>LO811</w:t>
            </w:r>
            <w:r>
              <w:rPr>
                <w:rFonts w:hint="eastAsia"/>
                <w:kern w:val="0"/>
                <w:sz w:val="20"/>
                <w:szCs w:val="20"/>
              </w:rPr>
              <w:t>具备外语表达沟通能力，达到本专业的要求。</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05"/>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LO812</w:t>
            </w:r>
            <w:r>
              <w:rPr>
                <w:rFonts w:hint="eastAsia"/>
                <w:kern w:val="0"/>
                <w:sz w:val="20"/>
                <w:szCs w:val="20"/>
              </w:rPr>
              <w:t>理解其他国家历史文化，有跨文化交流能力。</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r w:rsidR="00FA20EA" w:rsidTr="008D0BD4">
        <w:trPr>
          <w:trHeight w:val="105"/>
        </w:trPr>
        <w:tc>
          <w:tcPr>
            <w:tcW w:w="817" w:type="dxa"/>
            <w:vMerge/>
            <w:vAlign w:val="center"/>
          </w:tcPr>
          <w:p w:rsidR="00FA20EA" w:rsidRDefault="00FA20EA" w:rsidP="008D0BD4">
            <w:pPr>
              <w:widowControl/>
              <w:rPr>
                <w:rFonts w:ascii="仿宋" w:eastAsia="仿宋" w:hAnsi="仿宋" w:cs="宋体"/>
                <w:color w:val="000000"/>
                <w:kern w:val="0"/>
                <w:sz w:val="24"/>
                <w:szCs w:val="24"/>
              </w:rPr>
            </w:pPr>
          </w:p>
        </w:tc>
        <w:tc>
          <w:tcPr>
            <w:tcW w:w="6095" w:type="dxa"/>
            <w:vAlign w:val="center"/>
          </w:tcPr>
          <w:p w:rsidR="00FA20EA" w:rsidRDefault="00FA20EA" w:rsidP="008D0BD4">
            <w:pPr>
              <w:widowControl/>
              <w:rPr>
                <w:kern w:val="0"/>
                <w:sz w:val="20"/>
                <w:szCs w:val="20"/>
              </w:rPr>
            </w:pPr>
            <w:r>
              <w:rPr>
                <w:rFonts w:hint="eastAsia"/>
                <w:kern w:val="0"/>
                <w:sz w:val="20"/>
                <w:szCs w:val="20"/>
              </w:rPr>
              <w:t>LO813</w:t>
            </w:r>
            <w:r>
              <w:rPr>
                <w:rFonts w:hint="eastAsia"/>
                <w:kern w:val="0"/>
                <w:sz w:val="20"/>
                <w:szCs w:val="20"/>
              </w:rPr>
              <w:t>有国际竞争与合作意识。</w:t>
            </w:r>
          </w:p>
        </w:tc>
        <w:tc>
          <w:tcPr>
            <w:tcW w:w="618" w:type="dxa"/>
            <w:vAlign w:val="center"/>
          </w:tcPr>
          <w:p w:rsidR="00FA20EA" w:rsidRDefault="00FA20EA" w:rsidP="008D0BD4">
            <w:pPr>
              <w:widowControl/>
              <w:jc w:val="center"/>
              <w:rPr>
                <w:rFonts w:ascii="仿宋" w:eastAsia="仿宋" w:hAnsi="仿宋" w:cs="宋体"/>
                <w:color w:val="000000"/>
                <w:kern w:val="0"/>
                <w:sz w:val="24"/>
                <w:szCs w:val="20"/>
              </w:rPr>
            </w:pPr>
          </w:p>
        </w:tc>
      </w:tr>
    </w:tbl>
    <w:p w:rsidR="00745565" w:rsidRDefault="00DF1BD7">
      <w:pPr>
        <w:ind w:firstLineChars="200" w:firstLine="420"/>
      </w:pPr>
      <w:r>
        <w:rPr>
          <w:rFonts w:hint="eastAsia"/>
        </w:rPr>
        <w:t>备注：</w:t>
      </w:r>
      <w:r>
        <w:rPr>
          <w:rFonts w:hint="eastAsia"/>
        </w:rPr>
        <w:t>LO=</w:t>
      </w:r>
      <w:r>
        <w:t>learning outcomes</w:t>
      </w:r>
      <w:r>
        <w:rPr>
          <w:rFonts w:hint="eastAsia"/>
        </w:rPr>
        <w:t>（学习成果）</w:t>
      </w:r>
    </w:p>
    <w:p w:rsidR="00745565" w:rsidRDefault="00745565"/>
    <w:p w:rsidR="00745565" w:rsidRDefault="00DF1BD7" w:rsidP="00E64845">
      <w:pPr>
        <w:spacing w:line="360" w:lineRule="auto"/>
        <w:ind w:firstLineChars="250" w:firstLine="600"/>
        <w:jc w:val="left"/>
        <w:rPr>
          <w:rFonts w:ascii="SimHei" w:eastAsiaTheme="minorEastAsia" w:hAnsi="SimSun" w:hint="eastAsia"/>
          <w:sz w:val="24"/>
        </w:rPr>
      </w:pPr>
      <w:r w:rsidRPr="00C072E0">
        <w:rPr>
          <w:rFonts w:ascii="SimHei" w:eastAsia="SimHei" w:hAnsi="SimSun" w:hint="eastAsia"/>
          <w:sz w:val="24"/>
        </w:rPr>
        <w:t>五、</w:t>
      </w:r>
      <w:r w:rsidRPr="00C072E0">
        <w:rPr>
          <w:rFonts w:ascii="SimHei" w:eastAsia="SimHei" w:hAnsi="SimSun"/>
          <w:sz w:val="24"/>
        </w:rPr>
        <w:t>课程</w:t>
      </w:r>
      <w:r w:rsidRPr="00C072E0">
        <w:rPr>
          <w:rFonts w:ascii="SimHei" w:eastAsia="SimHei" w:hAnsi="SimSun" w:hint="eastAsia"/>
          <w:sz w:val="24"/>
        </w:rPr>
        <w:t>目标/课程预期学习成</w:t>
      </w:r>
    </w:p>
    <w:p w:rsidR="00FB5E75" w:rsidRPr="00FB5E75" w:rsidRDefault="00FB5E75" w:rsidP="00E64845">
      <w:pPr>
        <w:spacing w:line="360" w:lineRule="auto"/>
        <w:ind w:firstLineChars="250" w:firstLine="600"/>
        <w:jc w:val="left"/>
        <w:rPr>
          <w:rFonts w:ascii="SimHei" w:eastAsiaTheme="minorEastAsia" w:hAnsi="SimSun"/>
          <w:sz w:val="24"/>
        </w:rPr>
      </w:pP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1133"/>
        <w:gridCol w:w="2551"/>
        <w:gridCol w:w="2160"/>
        <w:gridCol w:w="1276"/>
      </w:tblGrid>
      <w:tr w:rsidR="00384107" w:rsidRPr="00384107" w:rsidTr="00847BAF">
        <w:tc>
          <w:tcPr>
            <w:tcW w:w="535" w:type="dxa"/>
          </w:tcPr>
          <w:p w:rsidR="00384107" w:rsidRPr="00384107" w:rsidRDefault="00384107" w:rsidP="00384107">
            <w:pPr>
              <w:snapToGrid w:val="0"/>
              <w:spacing w:line="288" w:lineRule="auto"/>
              <w:jc w:val="center"/>
              <w:rPr>
                <w:b/>
                <w:color w:val="000000"/>
                <w:sz w:val="20"/>
                <w:szCs w:val="20"/>
              </w:rPr>
            </w:pPr>
            <w:r w:rsidRPr="00384107">
              <w:rPr>
                <w:rFonts w:hint="eastAsia"/>
                <w:b/>
                <w:color w:val="000000"/>
                <w:sz w:val="20"/>
                <w:szCs w:val="20"/>
              </w:rPr>
              <w:t>序号</w:t>
            </w:r>
          </w:p>
        </w:tc>
        <w:tc>
          <w:tcPr>
            <w:tcW w:w="1133" w:type="dxa"/>
          </w:tcPr>
          <w:p w:rsidR="00384107" w:rsidRPr="00384107" w:rsidRDefault="00384107" w:rsidP="00384107">
            <w:pPr>
              <w:snapToGrid w:val="0"/>
              <w:spacing w:line="288" w:lineRule="auto"/>
              <w:jc w:val="center"/>
              <w:rPr>
                <w:b/>
                <w:color w:val="000000"/>
                <w:sz w:val="20"/>
                <w:szCs w:val="20"/>
              </w:rPr>
            </w:pPr>
            <w:r w:rsidRPr="00384107">
              <w:rPr>
                <w:rFonts w:hint="eastAsia"/>
                <w:b/>
                <w:color w:val="000000"/>
                <w:sz w:val="20"/>
                <w:szCs w:val="20"/>
              </w:rPr>
              <w:t>课程预期</w:t>
            </w:r>
          </w:p>
          <w:p w:rsidR="00384107" w:rsidRPr="00384107" w:rsidRDefault="00384107" w:rsidP="00384107">
            <w:pPr>
              <w:snapToGrid w:val="0"/>
              <w:spacing w:line="288" w:lineRule="auto"/>
              <w:jc w:val="center"/>
              <w:rPr>
                <w:b/>
                <w:color w:val="000000"/>
                <w:sz w:val="20"/>
                <w:szCs w:val="20"/>
              </w:rPr>
            </w:pPr>
            <w:r w:rsidRPr="00384107">
              <w:rPr>
                <w:rFonts w:hint="eastAsia"/>
                <w:b/>
                <w:color w:val="000000"/>
                <w:sz w:val="20"/>
                <w:szCs w:val="20"/>
              </w:rPr>
              <w:t>学习成果</w:t>
            </w:r>
          </w:p>
        </w:tc>
        <w:tc>
          <w:tcPr>
            <w:tcW w:w="2551" w:type="dxa"/>
            <w:vAlign w:val="center"/>
          </w:tcPr>
          <w:p w:rsidR="00384107" w:rsidRPr="00384107" w:rsidRDefault="00384107" w:rsidP="00384107">
            <w:pPr>
              <w:snapToGrid w:val="0"/>
              <w:spacing w:line="288" w:lineRule="auto"/>
              <w:jc w:val="center"/>
              <w:rPr>
                <w:b/>
                <w:color w:val="000000"/>
                <w:sz w:val="20"/>
                <w:szCs w:val="20"/>
                <w:highlight w:val="yellow"/>
              </w:rPr>
            </w:pPr>
            <w:r w:rsidRPr="00384107">
              <w:rPr>
                <w:rFonts w:hint="eastAsia"/>
                <w:b/>
                <w:color w:val="000000"/>
                <w:sz w:val="20"/>
                <w:szCs w:val="20"/>
              </w:rPr>
              <w:t>课程目标</w:t>
            </w:r>
          </w:p>
          <w:p w:rsidR="00384107" w:rsidRPr="00384107" w:rsidRDefault="00384107" w:rsidP="00384107">
            <w:pPr>
              <w:snapToGrid w:val="0"/>
              <w:spacing w:line="288" w:lineRule="auto"/>
              <w:jc w:val="center"/>
              <w:rPr>
                <w:b/>
                <w:color w:val="000000"/>
                <w:sz w:val="20"/>
                <w:szCs w:val="20"/>
              </w:rPr>
            </w:pPr>
            <w:r w:rsidRPr="00384107">
              <w:rPr>
                <w:rFonts w:hint="eastAsia"/>
                <w:b/>
                <w:color w:val="000000"/>
                <w:sz w:val="20"/>
                <w:szCs w:val="20"/>
              </w:rPr>
              <w:t>（细化的预期学习成果）</w:t>
            </w:r>
          </w:p>
        </w:tc>
        <w:tc>
          <w:tcPr>
            <w:tcW w:w="2160" w:type="dxa"/>
            <w:vAlign w:val="center"/>
          </w:tcPr>
          <w:p w:rsidR="00384107" w:rsidRPr="00384107" w:rsidRDefault="00384107" w:rsidP="00384107">
            <w:pPr>
              <w:snapToGrid w:val="0"/>
              <w:spacing w:line="288" w:lineRule="auto"/>
              <w:jc w:val="center"/>
              <w:rPr>
                <w:b/>
                <w:color w:val="000000"/>
                <w:sz w:val="20"/>
                <w:szCs w:val="20"/>
              </w:rPr>
            </w:pPr>
            <w:r w:rsidRPr="00384107">
              <w:rPr>
                <w:rFonts w:hint="eastAsia"/>
                <w:b/>
                <w:color w:val="000000"/>
                <w:sz w:val="20"/>
                <w:szCs w:val="20"/>
              </w:rPr>
              <w:t>教与学方式</w:t>
            </w:r>
          </w:p>
        </w:tc>
        <w:tc>
          <w:tcPr>
            <w:tcW w:w="1276" w:type="dxa"/>
            <w:vAlign w:val="center"/>
          </w:tcPr>
          <w:p w:rsidR="00384107" w:rsidRPr="00384107" w:rsidRDefault="00384107" w:rsidP="00384107">
            <w:pPr>
              <w:snapToGrid w:val="0"/>
              <w:spacing w:line="288" w:lineRule="auto"/>
              <w:jc w:val="center"/>
              <w:rPr>
                <w:b/>
                <w:color w:val="000000"/>
                <w:sz w:val="20"/>
                <w:szCs w:val="20"/>
              </w:rPr>
            </w:pPr>
            <w:r w:rsidRPr="00384107">
              <w:rPr>
                <w:rFonts w:hint="eastAsia"/>
                <w:b/>
                <w:color w:val="000000"/>
                <w:sz w:val="20"/>
                <w:szCs w:val="20"/>
              </w:rPr>
              <w:t>评价方式</w:t>
            </w:r>
          </w:p>
        </w:tc>
      </w:tr>
      <w:tr w:rsidR="00384107" w:rsidRPr="00384107" w:rsidTr="00847BAF">
        <w:trPr>
          <w:trHeight w:val="210"/>
        </w:trPr>
        <w:tc>
          <w:tcPr>
            <w:tcW w:w="535" w:type="dxa"/>
            <w:vMerge w:val="restart"/>
            <w:vAlign w:val="center"/>
          </w:tcPr>
          <w:p w:rsidR="00384107" w:rsidRPr="00384107" w:rsidRDefault="00384107" w:rsidP="00384107">
            <w:pPr>
              <w:jc w:val="left"/>
              <w:rPr>
                <w:rFonts w:ascii="仿宋" w:eastAsia="仿宋" w:hAnsi="仿宋" w:cs="SimSun"/>
                <w:color w:val="000000"/>
                <w:kern w:val="0"/>
                <w:sz w:val="24"/>
              </w:rPr>
            </w:pPr>
            <w:r w:rsidRPr="00384107">
              <w:rPr>
                <w:rFonts w:ascii="仿宋" w:eastAsia="仿宋" w:hAnsi="仿宋" w:cs="SimSun"/>
                <w:color w:val="000000"/>
                <w:kern w:val="0"/>
                <w:sz w:val="24"/>
                <w:szCs w:val="24"/>
              </w:rPr>
              <w:t>1</w:t>
            </w:r>
          </w:p>
        </w:tc>
        <w:tc>
          <w:tcPr>
            <w:tcW w:w="1133" w:type="dxa"/>
            <w:vMerge w:val="restart"/>
            <w:vAlign w:val="center"/>
          </w:tcPr>
          <w:p w:rsidR="00384107" w:rsidRPr="00384107" w:rsidRDefault="00384107" w:rsidP="00384107">
            <w:pPr>
              <w:jc w:val="left"/>
              <w:rPr>
                <w:rFonts w:ascii="仿宋" w:eastAsia="仿宋" w:hAnsi="仿宋" w:cs="SimSun"/>
                <w:color w:val="000000"/>
                <w:kern w:val="0"/>
                <w:sz w:val="24"/>
              </w:rPr>
            </w:pPr>
            <w:r w:rsidRPr="00384107">
              <w:rPr>
                <w:rFonts w:ascii="仿宋" w:eastAsia="仿宋" w:hAnsi="仿宋" w:cs="SimSun"/>
                <w:color w:val="000000"/>
                <w:kern w:val="0"/>
                <w:sz w:val="24"/>
                <w:szCs w:val="24"/>
              </w:rPr>
              <w:t>LO112</w:t>
            </w:r>
          </w:p>
        </w:tc>
        <w:tc>
          <w:tcPr>
            <w:tcW w:w="2551" w:type="dxa"/>
            <w:vMerge w:val="restart"/>
            <w:vAlign w:val="center"/>
          </w:tcPr>
          <w:p w:rsidR="00384107" w:rsidRPr="00384107" w:rsidRDefault="00384107" w:rsidP="00384107">
            <w:pPr>
              <w:jc w:val="left"/>
              <w:rPr>
                <w:rFonts w:ascii="仿宋" w:eastAsia="仿宋" w:hAnsi="仿宋" w:cs="SimSun"/>
                <w:color w:val="000000"/>
                <w:kern w:val="0"/>
                <w:sz w:val="24"/>
              </w:rPr>
            </w:pPr>
            <w:r w:rsidRPr="00384107">
              <w:rPr>
                <w:rFonts w:ascii="仿宋" w:eastAsia="仿宋" w:hAnsi="仿宋" w:cs="SimSun" w:hint="eastAsia"/>
                <w:color w:val="000000"/>
                <w:kern w:val="0"/>
                <w:sz w:val="24"/>
              </w:rPr>
              <w:t>能用书面或口头形式，阐释自己的观点，有效沟通。</w:t>
            </w:r>
          </w:p>
        </w:tc>
        <w:tc>
          <w:tcPr>
            <w:tcW w:w="2160" w:type="dxa"/>
          </w:tcPr>
          <w:p w:rsidR="00384107" w:rsidRPr="00384107" w:rsidRDefault="00384107" w:rsidP="00384107">
            <w:pPr>
              <w:snapToGrid w:val="0"/>
              <w:spacing w:line="288" w:lineRule="auto"/>
              <w:jc w:val="left"/>
              <w:rPr>
                <w:rFonts w:ascii="SimHei" w:eastAsia="SimHei" w:hAnsi="SimSun"/>
                <w:sz w:val="24"/>
              </w:rPr>
            </w:pPr>
            <w:r w:rsidRPr="00384107">
              <w:rPr>
                <w:rFonts w:ascii="仿宋" w:eastAsia="仿宋" w:hAnsi="仿宋" w:cs="SimSun"/>
                <w:color w:val="000000"/>
                <w:kern w:val="0"/>
                <w:sz w:val="24"/>
              </w:rPr>
              <w:t>1.</w:t>
            </w:r>
            <w:r w:rsidRPr="00384107">
              <w:rPr>
                <w:rFonts w:ascii="仿宋" w:eastAsia="仿宋" w:hAnsi="仿宋" w:cs="SimSun" w:hint="eastAsia"/>
                <w:color w:val="000000"/>
                <w:kern w:val="0"/>
                <w:sz w:val="24"/>
              </w:rPr>
              <w:t>帮助学生课前确认每篇课文学习目标，要求学生按照学习目标制定学习计划。</w:t>
            </w:r>
          </w:p>
        </w:tc>
        <w:tc>
          <w:tcPr>
            <w:tcW w:w="1276" w:type="dxa"/>
            <w:vMerge w:val="restart"/>
            <w:vAlign w:val="center"/>
          </w:tcPr>
          <w:p w:rsidR="00384107" w:rsidRPr="00384107" w:rsidRDefault="00384107" w:rsidP="00384107">
            <w:pPr>
              <w:snapToGrid w:val="0"/>
              <w:spacing w:line="288" w:lineRule="auto"/>
              <w:jc w:val="center"/>
              <w:rPr>
                <w:rFonts w:ascii="仿宋" w:eastAsia="仿宋" w:hAnsi="仿宋" w:cs="SimSun"/>
                <w:color w:val="000000"/>
                <w:kern w:val="0"/>
                <w:sz w:val="24"/>
              </w:rPr>
            </w:pPr>
            <w:r w:rsidRPr="00384107">
              <w:rPr>
                <w:rFonts w:ascii="仿宋" w:eastAsia="仿宋" w:hAnsi="仿宋" w:cs="SimSun" w:hint="eastAsia"/>
                <w:color w:val="000000"/>
                <w:kern w:val="0"/>
                <w:sz w:val="24"/>
              </w:rPr>
              <w:t>课堂朗读</w:t>
            </w:r>
          </w:p>
          <w:p w:rsidR="00384107" w:rsidRPr="00384107" w:rsidRDefault="00384107" w:rsidP="00384107">
            <w:pPr>
              <w:snapToGrid w:val="0"/>
              <w:spacing w:line="288" w:lineRule="auto"/>
              <w:jc w:val="center"/>
              <w:rPr>
                <w:rFonts w:ascii="仿宋" w:eastAsia="仿宋" w:hAnsi="仿宋" w:cs="SimSun"/>
                <w:color w:val="000000"/>
                <w:kern w:val="0"/>
                <w:sz w:val="24"/>
              </w:rPr>
            </w:pPr>
            <w:r w:rsidRPr="00384107">
              <w:rPr>
                <w:rFonts w:ascii="仿宋" w:eastAsia="仿宋" w:hAnsi="仿宋" w:cs="SimSun" w:hint="eastAsia"/>
                <w:color w:val="000000"/>
                <w:kern w:val="0"/>
                <w:sz w:val="24"/>
              </w:rPr>
              <w:t>检查背诵</w:t>
            </w:r>
          </w:p>
          <w:p w:rsidR="00384107" w:rsidRPr="00384107" w:rsidRDefault="00384107" w:rsidP="00384107">
            <w:pPr>
              <w:snapToGrid w:val="0"/>
              <w:spacing w:line="288" w:lineRule="auto"/>
              <w:jc w:val="center"/>
              <w:rPr>
                <w:rFonts w:ascii="SimHei" w:eastAsia="SimHei" w:hAnsi="SimSun"/>
                <w:sz w:val="24"/>
              </w:rPr>
            </w:pPr>
            <w:r w:rsidRPr="00384107">
              <w:rPr>
                <w:rFonts w:ascii="仿宋" w:eastAsia="仿宋" w:hAnsi="仿宋" w:cs="SimSun" w:hint="eastAsia"/>
                <w:color w:val="000000"/>
                <w:kern w:val="0"/>
                <w:sz w:val="24"/>
              </w:rPr>
              <w:t>课堂练习发表</w:t>
            </w:r>
          </w:p>
        </w:tc>
      </w:tr>
      <w:tr w:rsidR="00384107" w:rsidRPr="00384107" w:rsidTr="00847BAF">
        <w:trPr>
          <w:trHeight w:val="210"/>
        </w:trPr>
        <w:tc>
          <w:tcPr>
            <w:tcW w:w="535" w:type="dxa"/>
            <w:vMerge/>
            <w:vAlign w:val="center"/>
          </w:tcPr>
          <w:p w:rsidR="00384107" w:rsidRPr="00384107" w:rsidRDefault="00384107" w:rsidP="00384107">
            <w:pPr>
              <w:jc w:val="left"/>
              <w:rPr>
                <w:rFonts w:ascii="仿宋" w:eastAsia="仿宋" w:hAnsi="仿宋" w:cs="SimSun"/>
                <w:color w:val="000000"/>
                <w:kern w:val="0"/>
                <w:sz w:val="24"/>
                <w:szCs w:val="24"/>
              </w:rPr>
            </w:pPr>
          </w:p>
        </w:tc>
        <w:tc>
          <w:tcPr>
            <w:tcW w:w="1133" w:type="dxa"/>
            <w:vMerge/>
            <w:vAlign w:val="center"/>
          </w:tcPr>
          <w:p w:rsidR="00384107" w:rsidRPr="00384107" w:rsidRDefault="00384107" w:rsidP="00384107">
            <w:pPr>
              <w:jc w:val="left"/>
              <w:rPr>
                <w:rFonts w:ascii="仿宋" w:eastAsia="仿宋" w:hAnsi="仿宋" w:cs="SimSun"/>
                <w:color w:val="000000"/>
                <w:kern w:val="0"/>
                <w:sz w:val="24"/>
                <w:szCs w:val="24"/>
              </w:rPr>
            </w:pPr>
          </w:p>
        </w:tc>
        <w:tc>
          <w:tcPr>
            <w:tcW w:w="2551" w:type="dxa"/>
            <w:vMerge/>
          </w:tcPr>
          <w:p w:rsidR="00384107" w:rsidRPr="00384107" w:rsidRDefault="00384107" w:rsidP="00384107">
            <w:pPr>
              <w:jc w:val="left"/>
              <w:rPr>
                <w:rFonts w:ascii="仿宋" w:eastAsia="仿宋" w:hAnsi="仿宋" w:cs="SimSun"/>
                <w:color w:val="000000"/>
                <w:kern w:val="0"/>
                <w:sz w:val="24"/>
              </w:rPr>
            </w:pPr>
          </w:p>
        </w:tc>
        <w:tc>
          <w:tcPr>
            <w:tcW w:w="2160" w:type="dxa"/>
          </w:tcPr>
          <w:p w:rsidR="00384107" w:rsidRPr="00384107" w:rsidRDefault="00384107" w:rsidP="00384107">
            <w:pPr>
              <w:snapToGrid w:val="0"/>
              <w:spacing w:line="288" w:lineRule="auto"/>
              <w:jc w:val="left"/>
              <w:rPr>
                <w:rFonts w:ascii="SimHei" w:eastAsia="SimHei" w:hAnsi="SimSun"/>
                <w:sz w:val="24"/>
              </w:rPr>
            </w:pPr>
            <w:r w:rsidRPr="00384107">
              <w:rPr>
                <w:rFonts w:ascii="仿宋" w:eastAsia="仿宋" w:hAnsi="仿宋" w:cs="SimSun"/>
                <w:color w:val="000000"/>
                <w:kern w:val="0"/>
                <w:sz w:val="24"/>
              </w:rPr>
              <w:t>2.</w:t>
            </w:r>
            <w:r w:rsidRPr="00384107">
              <w:rPr>
                <w:rFonts w:ascii="仿宋" w:eastAsia="仿宋" w:hAnsi="仿宋" w:cs="SimSun" w:hint="eastAsia"/>
                <w:color w:val="000000"/>
                <w:kern w:val="0"/>
                <w:sz w:val="24"/>
              </w:rPr>
              <w:t>每篇课文要求熟记单词、背诵范文、熟读会话、完成课后练习。</w:t>
            </w:r>
          </w:p>
        </w:tc>
        <w:tc>
          <w:tcPr>
            <w:tcW w:w="1276" w:type="dxa"/>
            <w:vMerge/>
            <w:vAlign w:val="center"/>
          </w:tcPr>
          <w:p w:rsidR="00384107" w:rsidRPr="00384107" w:rsidRDefault="00384107" w:rsidP="00384107">
            <w:pPr>
              <w:snapToGrid w:val="0"/>
              <w:spacing w:line="288" w:lineRule="auto"/>
              <w:jc w:val="center"/>
              <w:rPr>
                <w:rFonts w:ascii="SimHei" w:eastAsia="SimHei" w:hAnsi="SimSun"/>
                <w:sz w:val="24"/>
              </w:rPr>
            </w:pPr>
          </w:p>
        </w:tc>
      </w:tr>
      <w:tr w:rsidR="004820A5" w:rsidRPr="00384107" w:rsidTr="00847BAF">
        <w:trPr>
          <w:trHeight w:val="625"/>
        </w:trPr>
        <w:tc>
          <w:tcPr>
            <w:tcW w:w="535" w:type="dxa"/>
            <w:vMerge w:val="restart"/>
            <w:vAlign w:val="center"/>
          </w:tcPr>
          <w:p w:rsidR="004820A5" w:rsidRPr="00384107" w:rsidRDefault="004820A5" w:rsidP="00384107">
            <w:pPr>
              <w:jc w:val="left"/>
              <w:rPr>
                <w:rFonts w:ascii="仿宋" w:eastAsia="仿宋" w:hAnsi="仿宋" w:cs="SimSun"/>
                <w:color w:val="000000"/>
                <w:kern w:val="0"/>
                <w:sz w:val="24"/>
              </w:rPr>
            </w:pPr>
            <w:r w:rsidRPr="00384107">
              <w:rPr>
                <w:rFonts w:ascii="仿宋" w:eastAsia="仿宋" w:hAnsi="仿宋" w:cs="SimSun"/>
                <w:color w:val="000000"/>
                <w:kern w:val="0"/>
                <w:sz w:val="24"/>
                <w:szCs w:val="24"/>
              </w:rPr>
              <w:t>2</w:t>
            </w:r>
          </w:p>
        </w:tc>
        <w:tc>
          <w:tcPr>
            <w:tcW w:w="1133" w:type="dxa"/>
            <w:vMerge w:val="restart"/>
            <w:vAlign w:val="center"/>
          </w:tcPr>
          <w:p w:rsidR="004820A5" w:rsidRPr="00384107" w:rsidRDefault="004820A5" w:rsidP="00384107">
            <w:pPr>
              <w:jc w:val="left"/>
              <w:rPr>
                <w:rFonts w:ascii="仿宋" w:eastAsia="仿宋" w:hAnsi="仿宋" w:cs="SimSun"/>
                <w:color w:val="000000"/>
                <w:kern w:val="0"/>
                <w:sz w:val="24"/>
              </w:rPr>
            </w:pPr>
            <w:r w:rsidRPr="00384107">
              <w:rPr>
                <w:rFonts w:ascii="仿宋" w:eastAsia="仿宋" w:hAnsi="仿宋" w:cs="SimSun"/>
                <w:color w:val="000000"/>
                <w:kern w:val="0"/>
                <w:sz w:val="24"/>
              </w:rPr>
              <w:t>L0312</w:t>
            </w:r>
          </w:p>
        </w:tc>
        <w:tc>
          <w:tcPr>
            <w:tcW w:w="2551" w:type="dxa"/>
            <w:vAlign w:val="center"/>
          </w:tcPr>
          <w:p w:rsidR="004820A5" w:rsidRPr="00384107" w:rsidRDefault="004820A5" w:rsidP="00384107">
            <w:pPr>
              <w:jc w:val="left"/>
              <w:rPr>
                <w:rFonts w:ascii="仿宋" w:eastAsia="仿宋" w:hAnsi="仿宋" w:cs="SimSun"/>
                <w:color w:val="000000"/>
                <w:kern w:val="0"/>
                <w:sz w:val="24"/>
                <w:szCs w:val="24"/>
              </w:rPr>
            </w:pPr>
            <w:r w:rsidRPr="00384107">
              <w:rPr>
                <w:rFonts w:ascii="仿宋" w:eastAsia="仿宋" w:hAnsi="仿宋" w:cs="SimSun"/>
                <w:color w:val="000000"/>
                <w:kern w:val="0"/>
                <w:sz w:val="24"/>
                <w:szCs w:val="24"/>
              </w:rPr>
              <w:t>1.</w:t>
            </w:r>
            <w:r w:rsidRPr="00384107">
              <w:rPr>
                <w:rFonts w:ascii="仿宋" w:eastAsia="仿宋" w:hAnsi="仿宋" w:cs="SimSun" w:hint="eastAsia"/>
                <w:color w:val="000000"/>
                <w:kern w:val="0"/>
                <w:sz w:val="24"/>
                <w:szCs w:val="24"/>
              </w:rPr>
              <w:t>能听懂正常语速下的日语对话，能按照练习要求完成模拟对话，并按照所给的条件完成会话。</w:t>
            </w:r>
          </w:p>
        </w:tc>
        <w:tc>
          <w:tcPr>
            <w:tcW w:w="2160" w:type="dxa"/>
          </w:tcPr>
          <w:p w:rsidR="004820A5" w:rsidRPr="00384107" w:rsidRDefault="004820A5" w:rsidP="00384107">
            <w:pPr>
              <w:snapToGrid w:val="0"/>
              <w:spacing w:line="288" w:lineRule="auto"/>
              <w:jc w:val="left"/>
              <w:rPr>
                <w:rFonts w:ascii="仿宋" w:eastAsia="仿宋" w:hAnsi="仿宋" w:cs="SimSun"/>
                <w:color w:val="000000"/>
                <w:kern w:val="0"/>
                <w:sz w:val="24"/>
                <w:szCs w:val="24"/>
              </w:rPr>
            </w:pPr>
            <w:r w:rsidRPr="00384107">
              <w:rPr>
                <w:rFonts w:ascii="仿宋" w:eastAsia="仿宋" w:hAnsi="仿宋" w:cs="SimSun"/>
                <w:color w:val="000000"/>
                <w:kern w:val="0"/>
                <w:sz w:val="24"/>
                <w:szCs w:val="24"/>
              </w:rPr>
              <w:t>1.</w:t>
            </w:r>
            <w:r w:rsidRPr="00384107">
              <w:rPr>
                <w:rFonts w:ascii="仿宋" w:eastAsia="仿宋" w:hAnsi="仿宋" w:cs="SimSun" w:hint="eastAsia"/>
                <w:color w:val="000000"/>
                <w:kern w:val="0"/>
                <w:sz w:val="24"/>
                <w:szCs w:val="24"/>
              </w:rPr>
              <w:t>重点讲解该课主题、有关语法；反复练习有关的语段；听录音进行复述训练；按所给条件完成模拟会话</w:t>
            </w:r>
          </w:p>
        </w:tc>
        <w:tc>
          <w:tcPr>
            <w:tcW w:w="1276" w:type="dxa"/>
            <w:vAlign w:val="center"/>
          </w:tcPr>
          <w:p w:rsidR="004820A5" w:rsidRPr="00384107" w:rsidRDefault="004820A5" w:rsidP="00384107">
            <w:pPr>
              <w:snapToGrid w:val="0"/>
              <w:spacing w:line="288" w:lineRule="auto"/>
              <w:jc w:val="center"/>
              <w:rPr>
                <w:rFonts w:ascii="仿宋" w:eastAsia="仿宋" w:hAnsi="仿宋" w:cs="SimSun"/>
                <w:color w:val="000000"/>
                <w:kern w:val="0"/>
                <w:sz w:val="24"/>
                <w:szCs w:val="24"/>
              </w:rPr>
            </w:pPr>
            <w:r w:rsidRPr="00384107">
              <w:rPr>
                <w:rFonts w:ascii="仿宋" w:eastAsia="仿宋" w:hAnsi="仿宋" w:cs="SimSun" w:hint="eastAsia"/>
                <w:color w:val="000000"/>
                <w:kern w:val="0"/>
                <w:sz w:val="24"/>
                <w:szCs w:val="24"/>
              </w:rPr>
              <w:t>课堂检查</w:t>
            </w:r>
          </w:p>
          <w:p w:rsidR="004820A5" w:rsidRPr="00384107" w:rsidRDefault="004820A5" w:rsidP="00384107">
            <w:pPr>
              <w:snapToGrid w:val="0"/>
              <w:spacing w:line="288" w:lineRule="auto"/>
              <w:jc w:val="center"/>
              <w:rPr>
                <w:rFonts w:ascii="仿宋" w:eastAsia="仿宋" w:hAnsi="仿宋" w:cs="SimSun"/>
                <w:color w:val="000000"/>
                <w:kern w:val="0"/>
                <w:sz w:val="24"/>
                <w:szCs w:val="24"/>
              </w:rPr>
            </w:pPr>
            <w:r w:rsidRPr="00384107">
              <w:rPr>
                <w:rFonts w:ascii="仿宋" w:eastAsia="仿宋" w:hAnsi="仿宋" w:cs="SimSun" w:hint="eastAsia"/>
                <w:color w:val="000000"/>
                <w:kern w:val="0"/>
                <w:sz w:val="24"/>
                <w:szCs w:val="24"/>
              </w:rPr>
              <w:t>课堂提问</w:t>
            </w:r>
          </w:p>
          <w:p w:rsidR="004820A5" w:rsidRPr="00384107" w:rsidRDefault="004820A5" w:rsidP="00384107">
            <w:pPr>
              <w:snapToGrid w:val="0"/>
              <w:spacing w:line="288" w:lineRule="auto"/>
              <w:jc w:val="center"/>
              <w:rPr>
                <w:rFonts w:ascii="仿宋" w:eastAsia="仿宋" w:hAnsi="仿宋" w:cs="SimSun"/>
                <w:color w:val="000000"/>
                <w:kern w:val="0"/>
                <w:sz w:val="24"/>
                <w:szCs w:val="24"/>
              </w:rPr>
            </w:pPr>
            <w:r w:rsidRPr="00384107">
              <w:rPr>
                <w:rFonts w:ascii="仿宋" w:eastAsia="仿宋" w:hAnsi="仿宋" w:cs="SimSun" w:hint="eastAsia"/>
                <w:color w:val="000000"/>
                <w:kern w:val="0"/>
                <w:sz w:val="24"/>
                <w:szCs w:val="24"/>
              </w:rPr>
              <w:t>口头练习</w:t>
            </w:r>
          </w:p>
          <w:p w:rsidR="004820A5" w:rsidRPr="00384107" w:rsidRDefault="004820A5" w:rsidP="00384107">
            <w:pPr>
              <w:snapToGrid w:val="0"/>
              <w:spacing w:line="288" w:lineRule="auto"/>
              <w:jc w:val="center"/>
              <w:rPr>
                <w:rFonts w:ascii="仿宋" w:eastAsia="仿宋" w:hAnsi="仿宋" w:cs="SimSun"/>
                <w:color w:val="000000"/>
                <w:kern w:val="0"/>
                <w:sz w:val="24"/>
                <w:szCs w:val="24"/>
              </w:rPr>
            </w:pPr>
          </w:p>
        </w:tc>
      </w:tr>
      <w:tr w:rsidR="004820A5" w:rsidRPr="00384107" w:rsidTr="00847BAF">
        <w:trPr>
          <w:trHeight w:val="625"/>
        </w:trPr>
        <w:tc>
          <w:tcPr>
            <w:tcW w:w="535" w:type="dxa"/>
            <w:vMerge/>
            <w:vAlign w:val="center"/>
          </w:tcPr>
          <w:p w:rsidR="004820A5" w:rsidRPr="00384107" w:rsidRDefault="004820A5" w:rsidP="00384107">
            <w:pPr>
              <w:jc w:val="left"/>
              <w:rPr>
                <w:rFonts w:ascii="仿宋" w:eastAsia="仿宋" w:hAnsi="仿宋" w:cs="SimSun"/>
                <w:color w:val="000000"/>
                <w:kern w:val="0"/>
                <w:sz w:val="24"/>
                <w:szCs w:val="24"/>
              </w:rPr>
            </w:pPr>
          </w:p>
        </w:tc>
        <w:tc>
          <w:tcPr>
            <w:tcW w:w="1133" w:type="dxa"/>
            <w:vMerge/>
            <w:vAlign w:val="center"/>
          </w:tcPr>
          <w:p w:rsidR="004820A5" w:rsidRPr="00384107" w:rsidRDefault="004820A5" w:rsidP="00384107">
            <w:pPr>
              <w:jc w:val="left"/>
              <w:rPr>
                <w:rFonts w:ascii="仿宋" w:eastAsia="MS Mincho" w:hAnsi="仿宋" w:cs="SimSun"/>
                <w:color w:val="000000"/>
                <w:kern w:val="0"/>
                <w:sz w:val="24"/>
                <w:lang w:eastAsia="ja-JP"/>
              </w:rPr>
            </w:pPr>
          </w:p>
        </w:tc>
        <w:tc>
          <w:tcPr>
            <w:tcW w:w="2551" w:type="dxa"/>
            <w:vAlign w:val="center"/>
          </w:tcPr>
          <w:p w:rsidR="004820A5" w:rsidRPr="00384107" w:rsidRDefault="004820A5" w:rsidP="00384107">
            <w:pPr>
              <w:jc w:val="left"/>
              <w:rPr>
                <w:rFonts w:ascii="仿宋" w:eastAsia="仿宋" w:hAnsi="仿宋" w:cs="SimSun"/>
                <w:color w:val="000000"/>
                <w:kern w:val="0"/>
                <w:sz w:val="24"/>
                <w:szCs w:val="24"/>
              </w:rPr>
            </w:pPr>
            <w:r w:rsidRPr="00384107">
              <w:rPr>
                <w:rFonts w:ascii="仿宋" w:eastAsia="仿宋" w:hAnsi="仿宋" w:cs="SimSun"/>
                <w:color w:val="000000"/>
                <w:kern w:val="0"/>
                <w:sz w:val="24"/>
                <w:szCs w:val="24"/>
              </w:rPr>
              <w:t>2.</w:t>
            </w:r>
            <w:r w:rsidRPr="00384107">
              <w:rPr>
                <w:rFonts w:ascii="仿宋" w:eastAsia="仿宋" w:hAnsi="仿宋" w:cs="SimSun" w:hint="eastAsia"/>
                <w:color w:val="000000"/>
                <w:kern w:val="0"/>
                <w:sz w:val="24"/>
                <w:szCs w:val="24"/>
              </w:rPr>
              <w:t>掌握正确的发音，能够使用日语进行交流与表达。</w:t>
            </w:r>
          </w:p>
        </w:tc>
        <w:tc>
          <w:tcPr>
            <w:tcW w:w="2160" w:type="dxa"/>
          </w:tcPr>
          <w:p w:rsidR="004820A5" w:rsidRPr="00384107" w:rsidRDefault="00FB5E75" w:rsidP="00384107">
            <w:pPr>
              <w:snapToGrid w:val="0"/>
              <w:spacing w:line="288" w:lineRule="auto"/>
              <w:jc w:val="left"/>
              <w:rPr>
                <w:rFonts w:ascii="仿宋" w:eastAsia="仿宋" w:hAnsi="仿宋" w:cs="SimSun"/>
                <w:color w:val="000000"/>
                <w:kern w:val="0"/>
                <w:sz w:val="24"/>
                <w:szCs w:val="24"/>
              </w:rPr>
            </w:pPr>
            <w:r>
              <w:rPr>
                <w:rFonts w:ascii="仿宋" w:eastAsia="仿宋" w:hAnsi="仿宋" w:cs="SimSun" w:hint="eastAsia"/>
                <w:color w:val="000000"/>
                <w:kern w:val="0"/>
                <w:sz w:val="24"/>
                <w:szCs w:val="24"/>
              </w:rPr>
              <w:t>2.</w:t>
            </w:r>
            <w:r w:rsidR="004820A5" w:rsidRPr="00384107">
              <w:rPr>
                <w:rFonts w:ascii="仿宋" w:eastAsia="仿宋" w:hAnsi="仿宋" w:cs="SimSun" w:hint="eastAsia"/>
                <w:color w:val="000000"/>
                <w:kern w:val="0"/>
                <w:sz w:val="24"/>
                <w:szCs w:val="24"/>
              </w:rPr>
              <w:t>根据课文会话内容，学习场景模拟会话。</w:t>
            </w:r>
          </w:p>
        </w:tc>
        <w:tc>
          <w:tcPr>
            <w:tcW w:w="1276" w:type="dxa"/>
            <w:vAlign w:val="center"/>
          </w:tcPr>
          <w:p w:rsidR="004820A5" w:rsidRPr="00384107" w:rsidRDefault="004820A5" w:rsidP="00384107">
            <w:pPr>
              <w:snapToGrid w:val="0"/>
              <w:spacing w:line="288" w:lineRule="auto"/>
              <w:jc w:val="center"/>
              <w:rPr>
                <w:rFonts w:ascii="仿宋" w:eastAsia="仿宋" w:hAnsi="仿宋" w:cs="SimSun"/>
                <w:color w:val="000000"/>
                <w:kern w:val="0"/>
                <w:sz w:val="24"/>
                <w:szCs w:val="24"/>
              </w:rPr>
            </w:pPr>
            <w:r w:rsidRPr="00384107">
              <w:rPr>
                <w:rFonts w:ascii="仿宋" w:eastAsia="仿宋" w:hAnsi="仿宋" w:cs="SimSun" w:hint="eastAsia"/>
                <w:color w:val="000000"/>
                <w:kern w:val="0"/>
                <w:sz w:val="24"/>
                <w:szCs w:val="24"/>
              </w:rPr>
              <w:t>场景模拟会话练习</w:t>
            </w:r>
          </w:p>
          <w:p w:rsidR="004820A5" w:rsidRPr="00384107" w:rsidRDefault="004820A5" w:rsidP="00384107">
            <w:pPr>
              <w:snapToGrid w:val="0"/>
              <w:spacing w:line="288" w:lineRule="auto"/>
              <w:jc w:val="center"/>
              <w:rPr>
                <w:rFonts w:ascii="仿宋" w:eastAsia="仿宋" w:hAnsi="仿宋" w:cs="SimSun"/>
                <w:color w:val="000000"/>
                <w:kern w:val="0"/>
                <w:sz w:val="24"/>
                <w:szCs w:val="24"/>
              </w:rPr>
            </w:pPr>
            <w:r w:rsidRPr="00384107">
              <w:rPr>
                <w:rFonts w:ascii="仿宋" w:eastAsia="仿宋" w:hAnsi="仿宋" w:cs="SimSun" w:hint="eastAsia"/>
                <w:color w:val="000000"/>
                <w:kern w:val="0"/>
                <w:sz w:val="24"/>
                <w:szCs w:val="24"/>
              </w:rPr>
              <w:t>课堂发表</w:t>
            </w:r>
          </w:p>
        </w:tc>
      </w:tr>
      <w:tr w:rsidR="00384107" w:rsidRPr="00384107" w:rsidTr="00847BAF">
        <w:trPr>
          <w:trHeight w:val="625"/>
        </w:trPr>
        <w:tc>
          <w:tcPr>
            <w:tcW w:w="535" w:type="dxa"/>
            <w:vAlign w:val="center"/>
          </w:tcPr>
          <w:p w:rsidR="00384107" w:rsidRPr="00384107" w:rsidRDefault="004820A5" w:rsidP="00384107">
            <w:pPr>
              <w:jc w:val="left"/>
              <w:rPr>
                <w:rFonts w:ascii="仿宋" w:eastAsia="仿宋" w:hAnsi="仿宋" w:cs="SimSun"/>
                <w:color w:val="000000"/>
                <w:kern w:val="0"/>
                <w:sz w:val="24"/>
                <w:szCs w:val="24"/>
              </w:rPr>
            </w:pPr>
            <w:r>
              <w:rPr>
                <w:rFonts w:ascii="仿宋" w:eastAsia="仿宋" w:hAnsi="仿宋" w:cs="SimSun" w:hint="eastAsia"/>
                <w:color w:val="000000"/>
                <w:kern w:val="0"/>
                <w:sz w:val="24"/>
                <w:szCs w:val="24"/>
              </w:rPr>
              <w:t>3</w:t>
            </w:r>
          </w:p>
        </w:tc>
        <w:tc>
          <w:tcPr>
            <w:tcW w:w="1133" w:type="dxa"/>
            <w:vAlign w:val="center"/>
          </w:tcPr>
          <w:p w:rsidR="00384107" w:rsidRPr="00384107" w:rsidRDefault="00384107" w:rsidP="00384107">
            <w:pPr>
              <w:jc w:val="left"/>
              <w:rPr>
                <w:rFonts w:ascii="仿宋" w:eastAsia="仿宋" w:cs="SimSun"/>
                <w:color w:val="000000"/>
                <w:kern w:val="0"/>
                <w:sz w:val="24"/>
              </w:rPr>
            </w:pPr>
            <w:r w:rsidRPr="00384107">
              <w:rPr>
                <w:rFonts w:ascii="仿宋" w:eastAsia="MS Mincho" w:hAnsi="仿宋" w:cs="SimSun"/>
                <w:color w:val="000000"/>
                <w:kern w:val="0"/>
                <w:sz w:val="24"/>
                <w:lang w:eastAsia="ja-JP"/>
              </w:rPr>
              <w:t>L</w:t>
            </w:r>
            <w:r w:rsidRPr="00384107">
              <w:rPr>
                <w:rFonts w:ascii="仿宋" w:hAnsi="仿宋" w:cs="SimSun"/>
                <w:color w:val="000000"/>
                <w:kern w:val="0"/>
                <w:sz w:val="24"/>
              </w:rPr>
              <w:t>0332</w:t>
            </w:r>
          </w:p>
        </w:tc>
        <w:tc>
          <w:tcPr>
            <w:tcW w:w="2551" w:type="dxa"/>
            <w:vAlign w:val="center"/>
          </w:tcPr>
          <w:p w:rsidR="00384107" w:rsidRPr="00384107" w:rsidRDefault="00384107" w:rsidP="00384107">
            <w:pPr>
              <w:jc w:val="left"/>
              <w:rPr>
                <w:rFonts w:ascii="仿宋" w:eastAsia="仿宋" w:hAnsi="仿宋" w:cs="SimSun"/>
                <w:color w:val="000000"/>
                <w:kern w:val="0"/>
                <w:sz w:val="24"/>
                <w:szCs w:val="24"/>
              </w:rPr>
            </w:pPr>
            <w:r w:rsidRPr="00384107">
              <w:rPr>
                <w:rFonts w:ascii="仿宋" w:eastAsia="仿宋" w:hAnsi="仿宋" w:cs="SimSun" w:hint="eastAsia"/>
                <w:color w:val="000000"/>
                <w:kern w:val="0"/>
                <w:sz w:val="24"/>
                <w:szCs w:val="24"/>
              </w:rPr>
              <w:t>掌握课程所学知识，扩展阅读，了解日本文化，初步具有与日语母语国人交流的能力。</w:t>
            </w:r>
          </w:p>
        </w:tc>
        <w:tc>
          <w:tcPr>
            <w:tcW w:w="2160" w:type="dxa"/>
          </w:tcPr>
          <w:p w:rsidR="00384107" w:rsidRPr="00384107" w:rsidRDefault="00384107" w:rsidP="00384107">
            <w:pPr>
              <w:snapToGrid w:val="0"/>
              <w:spacing w:line="288" w:lineRule="auto"/>
              <w:jc w:val="left"/>
              <w:rPr>
                <w:rFonts w:ascii="仿宋" w:eastAsia="仿宋" w:hAnsi="仿宋" w:cs="SimSun"/>
                <w:color w:val="000000"/>
                <w:kern w:val="0"/>
                <w:sz w:val="24"/>
                <w:szCs w:val="24"/>
              </w:rPr>
            </w:pPr>
            <w:r w:rsidRPr="00384107">
              <w:rPr>
                <w:rFonts w:ascii="仿宋" w:eastAsia="仿宋" w:hAnsi="仿宋" w:cs="SimSun" w:hint="eastAsia"/>
                <w:color w:val="000000"/>
                <w:kern w:val="0"/>
                <w:sz w:val="24"/>
                <w:szCs w:val="24"/>
              </w:rPr>
              <w:t>结合课文增加补充教材，指定读物作课外阅读，要求在校日常用语使用日语，加强口语练习</w:t>
            </w:r>
          </w:p>
        </w:tc>
        <w:tc>
          <w:tcPr>
            <w:tcW w:w="1276" w:type="dxa"/>
            <w:vAlign w:val="center"/>
          </w:tcPr>
          <w:p w:rsidR="00384107" w:rsidRPr="00384107" w:rsidRDefault="00384107" w:rsidP="00384107">
            <w:pPr>
              <w:snapToGrid w:val="0"/>
              <w:spacing w:line="288" w:lineRule="auto"/>
              <w:jc w:val="center"/>
              <w:rPr>
                <w:rFonts w:ascii="仿宋" w:eastAsia="仿宋" w:hAnsi="仿宋" w:cs="SimSun"/>
                <w:color w:val="000000"/>
                <w:kern w:val="0"/>
                <w:sz w:val="24"/>
                <w:szCs w:val="24"/>
              </w:rPr>
            </w:pPr>
            <w:r w:rsidRPr="00384107">
              <w:rPr>
                <w:rFonts w:ascii="仿宋" w:eastAsia="仿宋" w:hAnsi="仿宋" w:cs="SimSun" w:hint="eastAsia"/>
                <w:color w:val="000000"/>
                <w:kern w:val="0"/>
                <w:sz w:val="24"/>
                <w:szCs w:val="24"/>
              </w:rPr>
              <w:t>口头作业</w:t>
            </w:r>
          </w:p>
          <w:p w:rsidR="00384107" w:rsidRPr="00384107" w:rsidRDefault="00384107" w:rsidP="00384107">
            <w:pPr>
              <w:snapToGrid w:val="0"/>
              <w:spacing w:line="288" w:lineRule="auto"/>
              <w:jc w:val="center"/>
              <w:rPr>
                <w:rFonts w:ascii="仿宋" w:eastAsia="仿宋" w:hAnsi="仿宋" w:cs="SimSun"/>
                <w:color w:val="000000"/>
                <w:kern w:val="0"/>
                <w:sz w:val="24"/>
                <w:szCs w:val="24"/>
              </w:rPr>
            </w:pPr>
            <w:r w:rsidRPr="00384107">
              <w:rPr>
                <w:rFonts w:ascii="仿宋" w:eastAsia="仿宋" w:hAnsi="仿宋" w:cs="SimSun" w:hint="eastAsia"/>
                <w:color w:val="000000"/>
                <w:kern w:val="0"/>
                <w:sz w:val="24"/>
                <w:szCs w:val="24"/>
              </w:rPr>
              <w:t>课堂检查</w:t>
            </w:r>
          </w:p>
        </w:tc>
      </w:tr>
      <w:tr w:rsidR="00FB5E75" w:rsidRPr="00384107" w:rsidTr="00847BAF">
        <w:trPr>
          <w:trHeight w:val="625"/>
        </w:trPr>
        <w:tc>
          <w:tcPr>
            <w:tcW w:w="535" w:type="dxa"/>
            <w:vAlign w:val="center"/>
          </w:tcPr>
          <w:p w:rsidR="00FB5E75" w:rsidRDefault="00FB5E75" w:rsidP="00384107">
            <w:pPr>
              <w:jc w:val="left"/>
              <w:rPr>
                <w:rFonts w:ascii="仿宋" w:eastAsia="仿宋" w:hAnsi="仿宋" w:cs="SimSun" w:hint="eastAsia"/>
                <w:color w:val="000000"/>
                <w:kern w:val="0"/>
                <w:sz w:val="24"/>
                <w:szCs w:val="24"/>
              </w:rPr>
            </w:pPr>
            <w:r>
              <w:rPr>
                <w:rFonts w:ascii="仿宋" w:eastAsia="仿宋" w:hAnsi="仿宋" w:cs="SimSun" w:hint="eastAsia"/>
                <w:color w:val="000000"/>
                <w:kern w:val="0"/>
                <w:sz w:val="24"/>
                <w:szCs w:val="24"/>
              </w:rPr>
              <w:t>4</w:t>
            </w:r>
          </w:p>
        </w:tc>
        <w:tc>
          <w:tcPr>
            <w:tcW w:w="1133" w:type="dxa"/>
            <w:vAlign w:val="center"/>
          </w:tcPr>
          <w:p w:rsidR="00FB5E75" w:rsidRPr="00FB5E75" w:rsidRDefault="00FB5E75" w:rsidP="00384107">
            <w:pPr>
              <w:jc w:val="left"/>
              <w:rPr>
                <w:rFonts w:ascii="仿宋" w:eastAsiaTheme="minorEastAsia" w:hAnsi="仿宋" w:cs="SimSun" w:hint="eastAsia"/>
                <w:color w:val="000000"/>
                <w:kern w:val="0"/>
                <w:sz w:val="24"/>
              </w:rPr>
            </w:pPr>
            <w:r>
              <w:rPr>
                <w:rFonts w:ascii="仿宋" w:eastAsiaTheme="minorEastAsia" w:hAnsi="仿宋" w:cs="SimSun" w:hint="eastAsia"/>
                <w:color w:val="000000"/>
                <w:kern w:val="0"/>
                <w:sz w:val="24"/>
              </w:rPr>
              <w:t>L0511</w:t>
            </w:r>
          </w:p>
        </w:tc>
        <w:tc>
          <w:tcPr>
            <w:tcW w:w="2551" w:type="dxa"/>
            <w:vAlign w:val="center"/>
          </w:tcPr>
          <w:p w:rsidR="00FB5E75" w:rsidRPr="00FB5E75" w:rsidRDefault="00FB5E75" w:rsidP="00384107">
            <w:pPr>
              <w:jc w:val="left"/>
              <w:rPr>
                <w:rFonts w:ascii="仿宋" w:eastAsia="仿宋" w:hAnsi="仿宋" w:cs="SimSun" w:hint="eastAsia"/>
                <w:color w:val="000000"/>
                <w:kern w:val="0"/>
                <w:sz w:val="24"/>
                <w:szCs w:val="24"/>
              </w:rPr>
            </w:pPr>
            <w:r>
              <w:rPr>
                <w:rFonts w:ascii="仿宋" w:eastAsia="仿宋" w:hAnsi="仿宋" w:hint="eastAsia"/>
                <w:kern w:val="0"/>
                <w:sz w:val="24"/>
                <w:szCs w:val="24"/>
              </w:rPr>
              <w:t>积极参加各项集体活动，如日语樱花节、日语演讲比赛等</w:t>
            </w:r>
            <w:r w:rsidRPr="00FB5E75">
              <w:rPr>
                <w:rFonts w:ascii="仿宋" w:eastAsia="仿宋" w:hAnsi="仿宋" w:hint="eastAsia"/>
                <w:kern w:val="0"/>
                <w:sz w:val="24"/>
                <w:szCs w:val="24"/>
              </w:rPr>
              <w:t>，与其他成员密切合作，共同完成任务。</w:t>
            </w:r>
          </w:p>
        </w:tc>
        <w:tc>
          <w:tcPr>
            <w:tcW w:w="2160" w:type="dxa"/>
          </w:tcPr>
          <w:p w:rsidR="00FB5E75" w:rsidRPr="00FB5E75" w:rsidRDefault="00FB5E75" w:rsidP="00384107">
            <w:pPr>
              <w:snapToGrid w:val="0"/>
              <w:spacing w:line="288" w:lineRule="auto"/>
              <w:jc w:val="left"/>
              <w:rPr>
                <w:rFonts w:ascii="仿宋" w:eastAsia="仿宋" w:hAnsi="仿宋" w:cs="SimSun" w:hint="eastAsia"/>
                <w:color w:val="000000"/>
                <w:kern w:val="0"/>
                <w:sz w:val="24"/>
                <w:szCs w:val="24"/>
              </w:rPr>
            </w:pPr>
            <w:r>
              <w:rPr>
                <w:rFonts w:ascii="仿宋" w:eastAsia="仿宋" w:hAnsi="仿宋" w:cs="SimSun" w:hint="eastAsia"/>
                <w:color w:val="000000"/>
                <w:kern w:val="0"/>
                <w:sz w:val="24"/>
                <w:szCs w:val="24"/>
              </w:rPr>
              <w:t>指导学生参加各种日语活动，如日语角、日语演讲比赛、日语配音大赛等。</w:t>
            </w:r>
          </w:p>
        </w:tc>
        <w:tc>
          <w:tcPr>
            <w:tcW w:w="1276" w:type="dxa"/>
            <w:vAlign w:val="center"/>
          </w:tcPr>
          <w:p w:rsidR="00FB5E75" w:rsidRPr="00384107" w:rsidRDefault="00FB5E75" w:rsidP="00384107">
            <w:pPr>
              <w:snapToGrid w:val="0"/>
              <w:spacing w:line="288" w:lineRule="auto"/>
              <w:jc w:val="center"/>
              <w:rPr>
                <w:rFonts w:ascii="仿宋" w:eastAsia="仿宋" w:hAnsi="仿宋" w:cs="SimSun" w:hint="eastAsia"/>
                <w:color w:val="000000"/>
                <w:kern w:val="0"/>
                <w:sz w:val="24"/>
                <w:szCs w:val="24"/>
              </w:rPr>
            </w:pPr>
            <w:r>
              <w:rPr>
                <w:rFonts w:ascii="仿宋" w:eastAsia="仿宋" w:hAnsi="仿宋" w:cs="SimSun" w:hint="eastAsia"/>
                <w:color w:val="000000"/>
                <w:kern w:val="0"/>
                <w:sz w:val="24"/>
                <w:szCs w:val="24"/>
              </w:rPr>
              <w:t>课外作业</w:t>
            </w:r>
          </w:p>
        </w:tc>
      </w:tr>
    </w:tbl>
    <w:p w:rsidR="003527CC" w:rsidRPr="00DC5DD3" w:rsidRDefault="003527CC" w:rsidP="00FA20EA">
      <w:pPr>
        <w:widowControl/>
        <w:spacing w:beforeLines="50" w:afterLines="50" w:line="288" w:lineRule="auto"/>
        <w:jc w:val="left"/>
        <w:rPr>
          <w:rFonts w:ascii="SimHei" w:eastAsiaTheme="minorEastAsia" w:hAnsi="SimSun" w:hint="eastAsia"/>
          <w:sz w:val="24"/>
        </w:rPr>
      </w:pPr>
    </w:p>
    <w:p w:rsidR="003527CC" w:rsidRDefault="00DF1BD7" w:rsidP="00FA20EA">
      <w:pPr>
        <w:widowControl/>
        <w:spacing w:beforeLines="50" w:afterLines="50" w:line="288" w:lineRule="auto"/>
        <w:ind w:firstLineChars="150" w:firstLine="360"/>
        <w:jc w:val="left"/>
        <w:rPr>
          <w:rFonts w:ascii="SimHei" w:eastAsia="SimHei" w:hAnsi="SimSun"/>
          <w:sz w:val="24"/>
        </w:rPr>
      </w:pPr>
      <w:r w:rsidRPr="00432755">
        <w:rPr>
          <w:rFonts w:ascii="SimHei" w:eastAsia="SimHei" w:hAnsi="SimSun" w:hint="eastAsia"/>
          <w:sz w:val="24"/>
        </w:rPr>
        <w:t>六、</w:t>
      </w:r>
      <w:r w:rsidRPr="00432755">
        <w:rPr>
          <w:rFonts w:ascii="SimHei" w:eastAsia="SimHei" w:hAnsi="SimSun"/>
          <w:sz w:val="24"/>
        </w:rPr>
        <w:t>课程内容（必填项）</w:t>
      </w:r>
    </w:p>
    <w:p w:rsidR="00432755" w:rsidRDefault="00432755" w:rsidP="00432755">
      <w:pPr>
        <w:snapToGrid w:val="0"/>
        <w:spacing w:line="288" w:lineRule="auto"/>
        <w:ind w:firstLineChars="200" w:firstLine="400"/>
        <w:rPr>
          <w:rFonts w:ascii="SimSun" w:hAnsi="SimSun"/>
          <w:bCs/>
          <w:color w:val="000000"/>
          <w:sz w:val="20"/>
          <w:szCs w:val="20"/>
        </w:rPr>
      </w:pPr>
      <w:r>
        <w:rPr>
          <w:rFonts w:ascii="SimSun" w:hAnsi="SimSun" w:hint="eastAsia"/>
          <w:bCs/>
          <w:color w:val="000000"/>
          <w:sz w:val="20"/>
          <w:szCs w:val="20"/>
        </w:rPr>
        <w:t>本课程总课时为32学时，其中教师课堂授课（含讲解、演示、会话联系等环节）学时约为16学时；学生课内实践环节约为16学时；课外练习及作业等时间不计在内。</w:t>
      </w:r>
    </w:p>
    <w:p w:rsidR="003806EB" w:rsidRDefault="003806EB" w:rsidP="003806EB">
      <w:pPr>
        <w:snapToGrid w:val="0"/>
        <w:spacing w:line="288" w:lineRule="auto"/>
        <w:ind w:firstLineChars="200" w:firstLine="400"/>
        <w:rPr>
          <w:bCs/>
          <w:sz w:val="20"/>
          <w:szCs w:val="20"/>
        </w:rPr>
      </w:pPr>
      <w:r>
        <w:rPr>
          <w:rFonts w:hint="eastAsia"/>
          <w:bCs/>
          <w:sz w:val="20"/>
          <w:szCs w:val="20"/>
        </w:rPr>
        <w:t>每周一课，共</w:t>
      </w:r>
      <w:r>
        <w:rPr>
          <w:bCs/>
          <w:sz w:val="20"/>
          <w:szCs w:val="20"/>
        </w:rPr>
        <w:t>2</w:t>
      </w:r>
      <w:r>
        <w:rPr>
          <w:rFonts w:hint="eastAsia"/>
          <w:bCs/>
          <w:sz w:val="20"/>
          <w:szCs w:val="20"/>
        </w:rPr>
        <w:t>学时。每周的具体内容分为五个版块，由单词、语法、范文朗读、听录音练习会话、分小组会话组成。</w:t>
      </w:r>
    </w:p>
    <w:p w:rsidR="003806EB" w:rsidRPr="00A95BFB" w:rsidRDefault="003806EB" w:rsidP="003806EB">
      <w:pPr>
        <w:snapToGrid w:val="0"/>
        <w:spacing w:line="288" w:lineRule="auto"/>
        <w:ind w:firstLineChars="200" w:firstLine="400"/>
        <w:rPr>
          <w:bCs/>
          <w:sz w:val="20"/>
          <w:szCs w:val="20"/>
        </w:rPr>
      </w:pPr>
      <w:r>
        <w:rPr>
          <w:rFonts w:hint="eastAsia"/>
          <w:bCs/>
          <w:sz w:val="20"/>
          <w:szCs w:val="20"/>
        </w:rPr>
        <w:t>每个版块分配时间：单词</w:t>
      </w:r>
      <w:r>
        <w:rPr>
          <w:bCs/>
          <w:sz w:val="20"/>
          <w:szCs w:val="20"/>
        </w:rPr>
        <w:t>+</w:t>
      </w:r>
      <w:r>
        <w:rPr>
          <w:rFonts w:hint="eastAsia"/>
          <w:bCs/>
          <w:sz w:val="20"/>
          <w:szCs w:val="20"/>
        </w:rPr>
        <w:t>语法：</w:t>
      </w:r>
      <w:r>
        <w:rPr>
          <w:bCs/>
          <w:sz w:val="20"/>
          <w:szCs w:val="20"/>
        </w:rPr>
        <w:t xml:space="preserve">    20</w:t>
      </w:r>
      <w:r>
        <w:rPr>
          <w:rFonts w:hint="eastAsia"/>
          <w:bCs/>
          <w:sz w:val="20"/>
          <w:szCs w:val="20"/>
        </w:rPr>
        <w:t>分钟</w:t>
      </w:r>
    </w:p>
    <w:p w:rsidR="003806EB" w:rsidRDefault="003806EB" w:rsidP="003806EB">
      <w:pPr>
        <w:snapToGrid w:val="0"/>
        <w:spacing w:line="288" w:lineRule="auto"/>
        <w:ind w:firstLineChars="200" w:firstLine="400"/>
        <w:rPr>
          <w:bCs/>
          <w:sz w:val="20"/>
          <w:szCs w:val="20"/>
        </w:rPr>
      </w:pPr>
      <w:r>
        <w:rPr>
          <w:rFonts w:hint="eastAsia"/>
          <w:bCs/>
          <w:sz w:val="20"/>
          <w:szCs w:val="20"/>
        </w:rPr>
        <w:t>范文朗读：</w:t>
      </w:r>
      <w:r>
        <w:rPr>
          <w:bCs/>
          <w:sz w:val="20"/>
          <w:szCs w:val="20"/>
        </w:rPr>
        <w:t xml:space="preserve">      20</w:t>
      </w:r>
      <w:r>
        <w:rPr>
          <w:rFonts w:hint="eastAsia"/>
          <w:bCs/>
          <w:sz w:val="20"/>
          <w:szCs w:val="20"/>
        </w:rPr>
        <w:t>分钟</w:t>
      </w:r>
    </w:p>
    <w:p w:rsidR="003806EB" w:rsidRDefault="003806EB" w:rsidP="003806EB">
      <w:pPr>
        <w:snapToGrid w:val="0"/>
        <w:spacing w:line="288" w:lineRule="auto"/>
        <w:ind w:firstLineChars="200" w:firstLine="400"/>
        <w:rPr>
          <w:bCs/>
          <w:sz w:val="20"/>
          <w:szCs w:val="20"/>
        </w:rPr>
      </w:pPr>
      <w:r>
        <w:rPr>
          <w:rFonts w:hint="eastAsia"/>
          <w:bCs/>
          <w:sz w:val="20"/>
          <w:szCs w:val="20"/>
        </w:rPr>
        <w:t>听录音练习会话：</w:t>
      </w:r>
      <w:r>
        <w:rPr>
          <w:bCs/>
          <w:sz w:val="20"/>
          <w:szCs w:val="20"/>
        </w:rPr>
        <w:t>20</w:t>
      </w:r>
      <w:r>
        <w:rPr>
          <w:rFonts w:hint="eastAsia"/>
          <w:bCs/>
          <w:sz w:val="20"/>
          <w:szCs w:val="20"/>
        </w:rPr>
        <w:t>分钟</w:t>
      </w:r>
    </w:p>
    <w:p w:rsidR="003806EB" w:rsidRDefault="003806EB" w:rsidP="003806EB">
      <w:pPr>
        <w:snapToGrid w:val="0"/>
        <w:spacing w:line="288" w:lineRule="auto"/>
        <w:ind w:firstLineChars="200" w:firstLine="400"/>
        <w:rPr>
          <w:bCs/>
          <w:sz w:val="20"/>
          <w:szCs w:val="20"/>
        </w:rPr>
      </w:pPr>
      <w:r>
        <w:rPr>
          <w:rFonts w:hint="eastAsia"/>
          <w:bCs/>
          <w:sz w:val="20"/>
          <w:szCs w:val="20"/>
        </w:rPr>
        <w:t>分小组会话：</w:t>
      </w:r>
      <w:r>
        <w:rPr>
          <w:bCs/>
          <w:sz w:val="20"/>
          <w:szCs w:val="20"/>
        </w:rPr>
        <w:t xml:space="preserve">    20</w:t>
      </w:r>
      <w:r>
        <w:rPr>
          <w:rFonts w:hint="eastAsia"/>
          <w:bCs/>
          <w:sz w:val="20"/>
          <w:szCs w:val="20"/>
        </w:rPr>
        <w:t>分钟</w:t>
      </w:r>
    </w:p>
    <w:p w:rsidR="003806EB" w:rsidRDefault="003806EB" w:rsidP="00432755">
      <w:pPr>
        <w:snapToGrid w:val="0"/>
        <w:spacing w:line="288" w:lineRule="auto"/>
        <w:ind w:firstLineChars="200" w:firstLine="400"/>
        <w:rPr>
          <w:rFonts w:ascii="SimSun" w:hAnsi="SimSun"/>
          <w:bCs/>
          <w:color w:val="000000"/>
          <w:sz w:val="20"/>
          <w:szCs w:val="20"/>
        </w:rPr>
      </w:pPr>
    </w:p>
    <w:tbl>
      <w:tblPr>
        <w:tblW w:w="8505" w:type="dxa"/>
        <w:jc w:val="center"/>
        <w:tblLayout w:type="fixed"/>
        <w:tblLook w:val="04A0"/>
      </w:tblPr>
      <w:tblGrid>
        <w:gridCol w:w="277"/>
        <w:gridCol w:w="325"/>
        <w:gridCol w:w="384"/>
        <w:gridCol w:w="993"/>
        <w:gridCol w:w="2127"/>
        <w:gridCol w:w="4399"/>
      </w:tblGrid>
      <w:tr w:rsidR="003527CC" w:rsidTr="000D2BD0">
        <w:trPr>
          <w:trHeight w:val="233"/>
          <w:jc w:val="center"/>
        </w:trPr>
        <w:tc>
          <w:tcPr>
            <w:tcW w:w="27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527CC" w:rsidRDefault="003527CC">
            <w:pPr>
              <w:jc w:val="center"/>
              <w:rPr>
                <w:rFonts w:ascii="SimHei" w:eastAsia="SimHei" w:hAnsi="SimHei" w:cs="SimHei"/>
                <w:b/>
                <w:kern w:val="0"/>
                <w:sz w:val="20"/>
                <w:szCs w:val="20"/>
              </w:rPr>
            </w:pPr>
            <w:bookmarkStart w:id="2" w:name="_Hlk523681528"/>
            <w:r>
              <w:rPr>
                <w:rFonts w:ascii="SimHei" w:eastAsia="SimHei" w:hAnsi="SimHei" w:cs="SimHei" w:hint="eastAsia"/>
                <w:b/>
                <w:kern w:val="0"/>
                <w:sz w:val="20"/>
                <w:szCs w:val="20"/>
              </w:rPr>
              <w:t>序号</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527CC" w:rsidRDefault="003527CC">
            <w:pPr>
              <w:jc w:val="center"/>
              <w:rPr>
                <w:rFonts w:ascii="SimHei" w:eastAsia="SimHei" w:hAnsi="SimHei" w:cs="SimHei"/>
                <w:b/>
                <w:kern w:val="0"/>
                <w:sz w:val="20"/>
                <w:szCs w:val="20"/>
              </w:rPr>
            </w:pPr>
            <w:r>
              <w:rPr>
                <w:rFonts w:ascii="SimHei" w:eastAsia="SimHei" w:hAnsi="SimHei" w:cs="SimHei" w:hint="eastAsia"/>
                <w:b/>
                <w:kern w:val="0"/>
                <w:sz w:val="20"/>
                <w:szCs w:val="20"/>
              </w:rPr>
              <w:t>课时</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527CC" w:rsidRDefault="003527CC">
            <w:pPr>
              <w:jc w:val="center"/>
              <w:rPr>
                <w:rFonts w:ascii="SimHei" w:eastAsia="SimHei" w:hAnsi="SimHei" w:cs="SimHei"/>
                <w:b/>
                <w:color w:val="000000" w:themeColor="text1"/>
                <w:kern w:val="0"/>
                <w:sz w:val="20"/>
                <w:szCs w:val="20"/>
              </w:rPr>
            </w:pPr>
            <w:r>
              <w:rPr>
                <w:rFonts w:ascii="SimHei" w:eastAsia="SimHei" w:hAnsi="SimHei" w:cs="SimHei" w:hint="eastAsia"/>
                <w:b/>
                <w:color w:val="000000" w:themeColor="text1"/>
                <w:kern w:val="0"/>
                <w:sz w:val="20"/>
                <w:szCs w:val="20"/>
              </w:rPr>
              <w:t>内容构成</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527CC" w:rsidRDefault="003527CC">
            <w:pPr>
              <w:jc w:val="center"/>
              <w:rPr>
                <w:rFonts w:ascii="SimHei" w:eastAsia="SimHei" w:hAnsi="SimHei" w:cs="SimHei"/>
                <w:b/>
                <w:kern w:val="0"/>
                <w:sz w:val="20"/>
                <w:szCs w:val="20"/>
              </w:rPr>
            </w:pPr>
            <w:r>
              <w:rPr>
                <w:rFonts w:ascii="SimHei" w:eastAsia="SimHei" w:hAnsi="SimHei" w:cs="SimHei" w:hint="eastAsia"/>
                <w:b/>
                <w:kern w:val="0"/>
                <w:sz w:val="20"/>
                <w:szCs w:val="20"/>
              </w:rPr>
              <w:t>知识能力要求</w:t>
            </w:r>
          </w:p>
        </w:tc>
        <w:tc>
          <w:tcPr>
            <w:tcW w:w="439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527CC" w:rsidRDefault="003527CC">
            <w:pPr>
              <w:jc w:val="center"/>
              <w:rPr>
                <w:rFonts w:ascii="SimHei" w:eastAsia="SimHei" w:hAnsi="SimHei" w:cs="SimHei"/>
                <w:b/>
                <w:kern w:val="0"/>
                <w:sz w:val="20"/>
                <w:szCs w:val="20"/>
              </w:rPr>
            </w:pPr>
            <w:r>
              <w:rPr>
                <w:rFonts w:ascii="SimHei" w:eastAsia="SimHei" w:hAnsi="SimHei" w:cs="SimHei" w:hint="eastAsia"/>
                <w:b/>
                <w:kern w:val="0"/>
                <w:sz w:val="20"/>
                <w:szCs w:val="20"/>
              </w:rPr>
              <w:t>教学重点与难点</w:t>
            </w:r>
          </w:p>
        </w:tc>
      </w:tr>
      <w:tr w:rsidR="003527CC" w:rsidTr="000D2BD0">
        <w:trPr>
          <w:trHeight w:val="284"/>
          <w:jc w:val="center"/>
        </w:trPr>
        <w:tc>
          <w:tcPr>
            <w:tcW w:w="277" w:type="dxa"/>
            <w:vMerge/>
            <w:tcBorders>
              <w:top w:val="single" w:sz="4" w:space="0" w:color="000000"/>
              <w:left w:val="single" w:sz="4" w:space="0" w:color="000000"/>
              <w:bottom w:val="single" w:sz="4" w:space="0" w:color="000000"/>
              <w:right w:val="single" w:sz="4" w:space="0" w:color="000000"/>
            </w:tcBorders>
            <w:vAlign w:val="center"/>
            <w:hideMark/>
          </w:tcPr>
          <w:p w:rsidR="003527CC" w:rsidRDefault="003527CC">
            <w:pPr>
              <w:widowControl/>
              <w:jc w:val="left"/>
              <w:rPr>
                <w:rFonts w:ascii="SimHei" w:eastAsia="SimHei" w:hAnsi="SimHei" w:cs="SimHei"/>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527CC" w:rsidRDefault="003527CC">
            <w:pPr>
              <w:spacing w:line="240" w:lineRule="exact"/>
              <w:jc w:val="center"/>
              <w:rPr>
                <w:rFonts w:ascii="SimHei" w:eastAsia="SimHei" w:hAnsi="SimHei" w:cs="SimHei"/>
                <w:b/>
                <w:kern w:val="0"/>
                <w:sz w:val="20"/>
                <w:szCs w:val="20"/>
              </w:rPr>
            </w:pPr>
            <w:r>
              <w:rPr>
                <w:rFonts w:ascii="SimHei" w:eastAsia="SimHei" w:hAnsi="SimHei" w:cs="SimHei" w:hint="eastAsia"/>
                <w:b/>
                <w:kern w:val="0"/>
                <w:sz w:val="20"/>
                <w:szCs w:val="20"/>
              </w:rPr>
              <w:t>理论</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527CC" w:rsidRDefault="003527CC">
            <w:pPr>
              <w:spacing w:line="240" w:lineRule="exact"/>
              <w:jc w:val="center"/>
              <w:rPr>
                <w:rFonts w:ascii="SimHei" w:eastAsia="SimHei" w:hAnsi="SimHei" w:cs="SimHei"/>
                <w:b/>
                <w:kern w:val="0"/>
                <w:sz w:val="20"/>
                <w:szCs w:val="20"/>
              </w:rPr>
            </w:pPr>
            <w:r>
              <w:rPr>
                <w:rFonts w:ascii="SimHei" w:eastAsia="SimHei" w:hAnsi="SimHei" w:cs="SimHei" w:hint="eastAsia"/>
                <w:b/>
                <w:kern w:val="0"/>
                <w:sz w:val="20"/>
                <w:szCs w:val="20"/>
              </w:rPr>
              <w:t>实践</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527CC" w:rsidRDefault="003527CC">
            <w:pPr>
              <w:widowControl/>
              <w:jc w:val="left"/>
              <w:rPr>
                <w:rFonts w:ascii="SimHei" w:eastAsia="SimHei" w:hAnsi="SimHei" w:cs="SimHei"/>
                <w:b/>
                <w:color w:val="000000" w:themeColor="text1"/>
                <w:kern w:val="0"/>
                <w:sz w:val="20"/>
                <w:szCs w:val="20"/>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527CC" w:rsidRDefault="003527CC">
            <w:pPr>
              <w:widowControl/>
              <w:jc w:val="left"/>
              <w:rPr>
                <w:rFonts w:ascii="SimHei" w:eastAsia="SimHei" w:hAnsi="SimHei" w:cs="SimHei"/>
                <w:b/>
                <w:kern w:val="0"/>
                <w:sz w:val="20"/>
                <w:szCs w:val="20"/>
              </w:rPr>
            </w:pPr>
          </w:p>
        </w:tc>
        <w:tc>
          <w:tcPr>
            <w:tcW w:w="4399" w:type="dxa"/>
            <w:vMerge/>
            <w:tcBorders>
              <w:top w:val="single" w:sz="4" w:space="0" w:color="000000"/>
              <w:left w:val="single" w:sz="4" w:space="0" w:color="000000"/>
              <w:bottom w:val="single" w:sz="4" w:space="0" w:color="000000"/>
              <w:right w:val="single" w:sz="4" w:space="0" w:color="000000"/>
            </w:tcBorders>
            <w:vAlign w:val="center"/>
            <w:hideMark/>
          </w:tcPr>
          <w:p w:rsidR="003527CC" w:rsidRDefault="003527CC">
            <w:pPr>
              <w:widowControl/>
              <w:jc w:val="left"/>
              <w:rPr>
                <w:rFonts w:ascii="SimHei" w:eastAsia="SimHei" w:hAnsi="SimHei" w:cs="SimHei"/>
                <w:b/>
                <w:kern w:val="0"/>
                <w:sz w:val="20"/>
                <w:szCs w:val="20"/>
              </w:rPr>
            </w:pPr>
          </w:p>
        </w:tc>
      </w:tr>
      <w:tr w:rsidR="003527CC" w:rsidTr="000D2BD0">
        <w:trPr>
          <w:trHeight w:val="6224"/>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3527CC" w:rsidRPr="00EB4D57" w:rsidRDefault="003527CC">
            <w:pPr>
              <w:snapToGrid w:val="0"/>
              <w:spacing w:line="288" w:lineRule="auto"/>
              <w:jc w:val="center"/>
              <w:rPr>
                <w:rFonts w:ascii="SimSun" w:hAnsi="SimSun"/>
                <w:bCs/>
                <w:color w:val="000000"/>
                <w:sz w:val="20"/>
                <w:szCs w:val="20"/>
              </w:rPr>
            </w:pPr>
            <w:r w:rsidRPr="00EB4D57">
              <w:rPr>
                <w:rFonts w:ascii="SimSun" w:hAnsi="SimSun" w:hint="eastAsia"/>
                <w:bCs/>
                <w:color w:val="000000"/>
                <w:sz w:val="20"/>
                <w:szCs w:val="20"/>
              </w:rPr>
              <w:t>1</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27CC" w:rsidRPr="00EB4D57" w:rsidRDefault="003527CC">
            <w:pPr>
              <w:snapToGrid w:val="0"/>
              <w:spacing w:line="288" w:lineRule="auto"/>
              <w:jc w:val="center"/>
              <w:rPr>
                <w:rFonts w:ascii="SimSun" w:hAnsi="SimSun"/>
                <w:bCs/>
                <w:color w:val="000000"/>
                <w:sz w:val="20"/>
                <w:szCs w:val="20"/>
              </w:rPr>
            </w:pP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527CC" w:rsidRPr="00EB4D57" w:rsidRDefault="000D2BD0">
            <w:pPr>
              <w:snapToGrid w:val="0"/>
              <w:spacing w:line="288" w:lineRule="auto"/>
              <w:jc w:val="center"/>
              <w:rPr>
                <w:rFonts w:ascii="SimSun" w:hAnsi="SimSun"/>
                <w:bCs/>
                <w:color w:val="000000"/>
                <w:sz w:val="20"/>
                <w:szCs w:val="20"/>
              </w:rPr>
            </w:pPr>
            <w:r>
              <w:rPr>
                <w:rFonts w:ascii="MS Mincho" w:eastAsia="MS Mincho" w:hAnsi="MS Mincho" w:hint="eastAsia"/>
                <w:bCs/>
                <w:color w:val="000000"/>
                <w:sz w:val="20"/>
                <w:szCs w:val="20"/>
                <w:lang w:eastAsia="ja-JP"/>
              </w:rPr>
              <w:t>２</w:t>
            </w: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3527CC" w:rsidRPr="00EB4D57" w:rsidRDefault="003527CC">
            <w:pPr>
              <w:snapToGrid w:val="0"/>
              <w:spacing w:line="288" w:lineRule="auto"/>
              <w:jc w:val="center"/>
              <w:rPr>
                <w:rFonts w:ascii="SimSun" w:eastAsia="MS Mincho" w:hAnsi="SimSun" w:hint="eastAsia"/>
                <w:bCs/>
                <w:color w:val="000000"/>
                <w:sz w:val="20"/>
                <w:szCs w:val="20"/>
                <w:lang w:eastAsia="ja-JP"/>
              </w:rPr>
            </w:pPr>
            <w:r w:rsidRPr="00EB4D57">
              <w:rPr>
                <w:rFonts w:ascii="SimSun" w:eastAsia="MS Mincho" w:hAnsi="SimSun" w:hint="eastAsia"/>
                <w:bCs/>
                <w:color w:val="000000"/>
                <w:sz w:val="20"/>
                <w:szCs w:val="20"/>
                <w:lang w:eastAsia="ja-JP"/>
              </w:rPr>
              <w:t>あいさつ</w:t>
            </w: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3527CC" w:rsidRPr="00EB4D57" w:rsidRDefault="003527CC">
            <w:pPr>
              <w:snapToGrid w:val="0"/>
              <w:spacing w:line="288" w:lineRule="auto"/>
              <w:jc w:val="left"/>
              <w:rPr>
                <w:rFonts w:ascii="SimSun" w:eastAsia="MS Mincho" w:hAnsi="SimSun" w:hint="eastAsia"/>
                <w:bCs/>
                <w:color w:val="000000"/>
                <w:sz w:val="20"/>
                <w:szCs w:val="20"/>
                <w:lang w:eastAsia="ja-JP"/>
              </w:rPr>
            </w:pPr>
            <w:r w:rsidRPr="00EB4D57">
              <w:rPr>
                <w:rFonts w:ascii="MS Mincho" w:eastAsia="MS Mincho" w:hAnsi="MS Mincho" w:hint="eastAsia"/>
                <w:bCs/>
                <w:color w:val="000000"/>
                <w:sz w:val="20"/>
                <w:szCs w:val="20"/>
                <w:lang w:eastAsia="ja-JP"/>
              </w:rPr>
              <w:t>一日の基本的な挨拶、久しぶりに会った時の挨拶、出かける時と帰って来た時の挨拶、</w:t>
            </w:r>
            <w:r w:rsidRPr="00EB4D57">
              <w:rPr>
                <w:rFonts w:ascii="SimSun" w:eastAsia="MS Mincho" w:hAnsi="SimSun" w:hint="eastAsia"/>
                <w:bCs/>
                <w:color w:val="000000"/>
                <w:sz w:val="20"/>
                <w:szCs w:val="20"/>
                <w:lang w:eastAsia="ja-JP"/>
              </w:rPr>
              <w:t>食事の時の挨拶、人と別れる時の挨拶、謝る時の挨拶、お祝いの挨拶、気候の挨拶、近所の人とすれ違う時の挨拶</w:t>
            </w: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C2857" w:rsidRDefault="003527CC">
            <w:pPr>
              <w:snapToGrid w:val="0"/>
              <w:spacing w:line="288" w:lineRule="auto"/>
              <w:jc w:val="left"/>
              <w:rPr>
                <w:rFonts w:ascii="MS Mincho" w:eastAsia="MS Mincho" w:hAnsi="MS Mincho"/>
                <w:bCs/>
                <w:color w:val="000000"/>
                <w:sz w:val="20"/>
                <w:szCs w:val="20"/>
                <w:lang w:eastAsia="ja-JP"/>
              </w:rPr>
            </w:pPr>
            <w:r w:rsidRPr="00EB4D57">
              <w:rPr>
                <w:rFonts w:ascii="MS Mincho" w:eastAsia="MS Mincho" w:hAnsi="MS Mincho" w:hint="eastAsia"/>
                <w:bCs/>
                <w:color w:val="000000"/>
                <w:sz w:val="20"/>
                <w:szCs w:val="20"/>
                <w:lang w:eastAsia="ja-JP"/>
              </w:rPr>
              <w:t>重点）</w:t>
            </w:r>
          </w:p>
          <w:p w:rsidR="003527CC" w:rsidRPr="00EB4D57" w:rsidRDefault="003527CC">
            <w:pPr>
              <w:snapToGrid w:val="0"/>
              <w:spacing w:line="288" w:lineRule="auto"/>
              <w:jc w:val="left"/>
              <w:rPr>
                <w:rFonts w:ascii="MS Mincho" w:eastAsia="MS Mincho" w:hAnsi="MS Mincho"/>
                <w:bCs/>
                <w:color w:val="000000"/>
                <w:sz w:val="20"/>
                <w:szCs w:val="20"/>
                <w:lang w:eastAsia="ja-JP"/>
              </w:rPr>
            </w:pPr>
            <w:r w:rsidRPr="00EB4D57">
              <w:rPr>
                <w:rFonts w:ascii="MS Mincho" w:eastAsia="MS Mincho" w:hAnsi="MS Mincho" w:hint="eastAsia"/>
                <w:bCs/>
                <w:color w:val="000000"/>
                <w:sz w:val="20"/>
                <w:szCs w:val="20"/>
                <w:lang w:eastAsia="ja-JP"/>
              </w:rPr>
              <w:t>日本語を使う環境においては、毎日の挨拶がコミュニケーション上で非常に重要である。この課では日々の生活の中で必須の簡単な挨拶を学ぶ。</w:t>
            </w:r>
          </w:p>
          <w:p w:rsidR="003527CC" w:rsidRPr="00EB4D57" w:rsidRDefault="003527CC">
            <w:pPr>
              <w:snapToGrid w:val="0"/>
              <w:spacing w:line="288" w:lineRule="auto"/>
              <w:jc w:val="left"/>
              <w:rPr>
                <w:rFonts w:ascii="MS Mincho" w:eastAsia="MS Mincho" w:hAnsi="MS Mincho"/>
                <w:bCs/>
                <w:color w:val="000000"/>
                <w:sz w:val="20"/>
                <w:szCs w:val="20"/>
                <w:lang w:eastAsia="ja-JP"/>
              </w:rPr>
            </w:pPr>
          </w:p>
          <w:p w:rsidR="005C2857" w:rsidRDefault="003527CC">
            <w:pPr>
              <w:snapToGrid w:val="0"/>
              <w:spacing w:line="288" w:lineRule="auto"/>
              <w:jc w:val="left"/>
              <w:rPr>
                <w:rFonts w:ascii="MS Mincho" w:eastAsia="MS Mincho" w:hAnsi="MS Mincho"/>
                <w:bCs/>
                <w:color w:val="000000"/>
                <w:sz w:val="20"/>
                <w:szCs w:val="20"/>
                <w:lang w:eastAsia="ja-JP"/>
              </w:rPr>
            </w:pPr>
            <w:r w:rsidRPr="00EB4D57">
              <w:rPr>
                <w:rFonts w:ascii="MS Mincho" w:eastAsia="MS Mincho" w:hAnsi="MS Mincho" w:hint="eastAsia"/>
                <w:bCs/>
                <w:color w:val="000000"/>
                <w:sz w:val="20"/>
                <w:szCs w:val="20"/>
                <w:lang w:eastAsia="ja-JP"/>
              </w:rPr>
              <w:t>難点）</w:t>
            </w:r>
          </w:p>
          <w:p w:rsidR="003527CC" w:rsidRPr="00EB4D57" w:rsidRDefault="003527CC">
            <w:pPr>
              <w:snapToGrid w:val="0"/>
              <w:spacing w:line="288" w:lineRule="auto"/>
              <w:jc w:val="left"/>
              <w:rPr>
                <w:rFonts w:ascii="MS Mincho" w:eastAsia="MS Mincho" w:hAnsi="MS Mincho"/>
                <w:bCs/>
                <w:color w:val="000000"/>
                <w:sz w:val="20"/>
                <w:szCs w:val="20"/>
                <w:lang w:eastAsia="ja-JP"/>
              </w:rPr>
            </w:pPr>
            <w:r w:rsidRPr="00EB4D57">
              <w:rPr>
                <w:rFonts w:ascii="MS Mincho" w:eastAsia="MS Mincho" w:hAnsi="MS Mincho" w:hint="eastAsia"/>
                <w:bCs/>
                <w:color w:val="000000"/>
                <w:sz w:val="20"/>
                <w:szCs w:val="20"/>
                <w:lang w:eastAsia="ja-JP"/>
              </w:rPr>
              <w:t>簡単な挨拶の中にも敬語、謙譲語など相手と自分の関係性において使用する言葉が異なる。</w:t>
            </w:r>
          </w:p>
          <w:p w:rsidR="003527CC" w:rsidRPr="00EB4D57" w:rsidRDefault="003527CC">
            <w:pPr>
              <w:snapToGrid w:val="0"/>
              <w:spacing w:line="288" w:lineRule="auto"/>
              <w:jc w:val="left"/>
              <w:rPr>
                <w:rFonts w:ascii="SimSun" w:eastAsia="MS Mincho" w:hAnsi="SimSun" w:hint="eastAsia"/>
                <w:bCs/>
                <w:color w:val="000000"/>
                <w:sz w:val="20"/>
                <w:szCs w:val="20"/>
                <w:lang w:eastAsia="ja-JP"/>
              </w:rPr>
            </w:pPr>
          </w:p>
        </w:tc>
      </w:tr>
      <w:tr w:rsidR="000D2BD0" w:rsidTr="000D2BD0">
        <w:trPr>
          <w:trHeight w:val="4167"/>
          <w:jc w:val="center"/>
        </w:trPr>
        <w:tc>
          <w:tcPr>
            <w:tcW w:w="277" w:type="dxa"/>
            <w:tcBorders>
              <w:top w:val="nil"/>
              <w:left w:val="single" w:sz="4" w:space="0" w:color="000000"/>
              <w:bottom w:val="nil"/>
              <w:right w:val="single" w:sz="4" w:space="0" w:color="000000"/>
            </w:tcBorders>
            <w:tcMar>
              <w:top w:w="0" w:type="dxa"/>
              <w:left w:w="0" w:type="dxa"/>
              <w:bottom w:w="0" w:type="dxa"/>
              <w:right w:w="0" w:type="dxa"/>
            </w:tcMar>
            <w:hideMark/>
          </w:tcPr>
          <w:p w:rsidR="000D2BD0" w:rsidRPr="00EB4D57" w:rsidRDefault="000D2BD0" w:rsidP="000D2BD0">
            <w:pPr>
              <w:snapToGrid w:val="0"/>
              <w:spacing w:line="288" w:lineRule="auto"/>
              <w:jc w:val="cente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lastRenderedPageBreak/>
              <w:t>２</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2BD0" w:rsidRPr="00EB4D57" w:rsidRDefault="000D2BD0" w:rsidP="000D2BD0">
            <w:pPr>
              <w:snapToGrid w:val="0"/>
              <w:spacing w:line="288" w:lineRule="auto"/>
              <w:jc w:val="center"/>
              <w:rPr>
                <w:rFonts w:ascii="SimSun" w:hAnsi="SimSun"/>
                <w:bCs/>
                <w:color w:val="000000"/>
                <w:sz w:val="20"/>
                <w:szCs w:val="20"/>
              </w:rPr>
            </w:pP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D2BD0" w:rsidRPr="00EB4D57" w:rsidRDefault="000D2BD0" w:rsidP="000D2BD0">
            <w:pPr>
              <w:snapToGrid w:val="0"/>
              <w:spacing w:line="288" w:lineRule="auto"/>
              <w:jc w:val="cente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２</w:t>
            </w:r>
          </w:p>
        </w:tc>
        <w:tc>
          <w:tcPr>
            <w:tcW w:w="993" w:type="dxa"/>
            <w:tcBorders>
              <w:top w:val="nil"/>
              <w:left w:val="single" w:sz="4" w:space="0" w:color="000000"/>
              <w:bottom w:val="nil"/>
              <w:right w:val="single" w:sz="4" w:space="0" w:color="000000"/>
            </w:tcBorders>
            <w:tcMar>
              <w:top w:w="0" w:type="dxa"/>
              <w:left w:w="0" w:type="dxa"/>
              <w:bottom w:w="0" w:type="dxa"/>
              <w:right w:w="0" w:type="dxa"/>
            </w:tcMar>
            <w:hideMark/>
          </w:tcPr>
          <w:p w:rsidR="000D2BD0" w:rsidRPr="00EB4D57" w:rsidRDefault="000D2BD0" w:rsidP="000D2BD0">
            <w:pPr>
              <w:snapToGrid w:val="0"/>
              <w:spacing w:line="288" w:lineRule="auto"/>
              <w:jc w:val="left"/>
              <w:rPr>
                <w:rFonts w:ascii="MS Mincho" w:eastAsia="MS Mincho" w:hAnsi="MS Mincho"/>
                <w:bCs/>
                <w:color w:val="000000"/>
                <w:sz w:val="20"/>
                <w:szCs w:val="20"/>
                <w:lang w:eastAsia="ja-JP"/>
              </w:rPr>
            </w:pPr>
            <w:r w:rsidRPr="00EB4D57">
              <w:rPr>
                <w:rFonts w:ascii="MS Mincho" w:eastAsia="MS Mincho" w:hAnsi="MS Mincho" w:hint="eastAsia"/>
                <w:bCs/>
                <w:color w:val="000000"/>
                <w:sz w:val="20"/>
                <w:szCs w:val="20"/>
                <w:lang w:eastAsia="ja-JP"/>
              </w:rPr>
              <w:t>相手にものを頼む</w:t>
            </w:r>
          </w:p>
        </w:tc>
        <w:tc>
          <w:tcPr>
            <w:tcW w:w="2127" w:type="dxa"/>
            <w:tcBorders>
              <w:top w:val="nil"/>
              <w:left w:val="single" w:sz="4" w:space="0" w:color="000000"/>
              <w:bottom w:val="nil"/>
              <w:right w:val="single" w:sz="4" w:space="0" w:color="000000"/>
            </w:tcBorders>
            <w:tcMar>
              <w:top w:w="0" w:type="dxa"/>
              <w:left w:w="0" w:type="dxa"/>
              <w:bottom w:w="0" w:type="dxa"/>
              <w:right w:w="0" w:type="dxa"/>
            </w:tcMar>
            <w:hideMark/>
          </w:tcPr>
          <w:p w:rsidR="000D2BD0" w:rsidRPr="00EB4D57" w:rsidRDefault="000D2BD0" w:rsidP="000D2BD0">
            <w:pPr>
              <w:rPr>
                <w:rFonts w:ascii="MS Mincho" w:eastAsia="MS Mincho" w:hAnsi="MS Mincho"/>
                <w:sz w:val="20"/>
                <w:szCs w:val="20"/>
                <w:lang w:eastAsia="ja-JP"/>
              </w:rPr>
            </w:pPr>
            <w:r w:rsidRPr="00EB4D57">
              <w:rPr>
                <w:rFonts w:ascii="MS Mincho" w:eastAsia="MS Mincho" w:hAnsi="MS Mincho" w:hint="eastAsia"/>
                <w:sz w:val="20"/>
                <w:szCs w:val="20"/>
                <w:lang w:eastAsia="ja-JP"/>
              </w:rPr>
              <w:t>相手を何かを頼む時の会話を学ぶ</w:t>
            </w:r>
          </w:p>
        </w:tc>
        <w:tc>
          <w:tcPr>
            <w:tcW w:w="4399" w:type="dxa"/>
            <w:tcBorders>
              <w:top w:val="nil"/>
              <w:left w:val="single" w:sz="4" w:space="0" w:color="000000"/>
              <w:bottom w:val="nil"/>
              <w:right w:val="single" w:sz="4" w:space="0" w:color="000000"/>
            </w:tcBorders>
            <w:tcMar>
              <w:top w:w="0" w:type="dxa"/>
              <w:left w:w="0" w:type="dxa"/>
              <w:bottom w:w="0" w:type="dxa"/>
              <w:right w:w="0" w:type="dxa"/>
            </w:tcMar>
          </w:tcPr>
          <w:p w:rsidR="000D2BD0" w:rsidRPr="00EB4D57" w:rsidRDefault="000D2BD0" w:rsidP="000D2BD0">
            <w:pPr>
              <w:snapToGrid w:val="0"/>
              <w:spacing w:line="288" w:lineRule="auto"/>
              <w:jc w:val="left"/>
              <w:rPr>
                <w:rFonts w:ascii="SimSun" w:eastAsia="MS Mincho" w:hAnsi="SimSun" w:hint="eastAsia"/>
                <w:sz w:val="20"/>
                <w:szCs w:val="20"/>
                <w:lang w:eastAsia="ja-JP"/>
              </w:rPr>
            </w:pPr>
            <w:r w:rsidRPr="00EB4D57">
              <w:rPr>
                <w:rFonts w:ascii="MS Mincho" w:eastAsia="MS Mincho" w:hAnsi="MS Mincho" w:hint="eastAsia"/>
                <w:sz w:val="20"/>
                <w:szCs w:val="20"/>
                <w:lang w:eastAsia="ja-JP"/>
              </w:rPr>
              <w:t>重点）</w:t>
            </w:r>
          </w:p>
          <w:p w:rsidR="000D2BD0" w:rsidRPr="00EB4D57" w:rsidRDefault="000D2BD0" w:rsidP="000D2BD0">
            <w:pPr>
              <w:snapToGrid w:val="0"/>
              <w:spacing w:line="288" w:lineRule="auto"/>
              <w:jc w:val="left"/>
              <w:rPr>
                <w:rFonts w:ascii="SimSun" w:hAnsi="SimSun"/>
                <w:sz w:val="20"/>
                <w:szCs w:val="20"/>
                <w:lang w:eastAsia="ja-JP"/>
              </w:rPr>
            </w:pPr>
            <w:r w:rsidRPr="00EB4D57">
              <w:rPr>
                <w:rFonts w:ascii="MS Mincho" w:eastAsia="MS Mincho" w:hAnsi="MS Mincho" w:hint="eastAsia"/>
                <w:sz w:val="20"/>
                <w:szCs w:val="20"/>
                <w:lang w:eastAsia="ja-JP"/>
              </w:rPr>
              <w:t>相手に何かに頼む会話を学び、</w:t>
            </w:r>
            <w:r w:rsidRPr="00EB4D57">
              <w:rPr>
                <w:rFonts w:ascii="MS Mincho" w:eastAsia="MS Mincho" w:hAnsi="MS Mincho" w:hint="eastAsia"/>
                <w:bCs/>
                <w:color w:val="000000"/>
                <w:sz w:val="20"/>
                <w:szCs w:val="20"/>
                <w:lang w:eastAsia="ja-JP"/>
              </w:rPr>
              <w:t>コミュニケーションがスムーズに行わるようにする。</w:t>
            </w:r>
          </w:p>
          <w:p w:rsidR="000D2BD0" w:rsidRPr="00EB4D57" w:rsidRDefault="000D2BD0" w:rsidP="000D2BD0">
            <w:pPr>
              <w:snapToGrid w:val="0"/>
              <w:spacing w:line="288" w:lineRule="auto"/>
              <w:jc w:val="left"/>
              <w:rPr>
                <w:rFonts w:ascii="SimSun" w:eastAsia="MS Mincho" w:hAnsi="SimSun" w:hint="eastAsia"/>
                <w:sz w:val="20"/>
                <w:szCs w:val="20"/>
                <w:lang w:eastAsia="ja-JP"/>
              </w:rPr>
            </w:pPr>
          </w:p>
          <w:p w:rsidR="000D2BD0" w:rsidRPr="00EB4D57" w:rsidRDefault="000D2BD0" w:rsidP="000D2BD0">
            <w:pPr>
              <w:snapToGrid w:val="0"/>
              <w:spacing w:line="288" w:lineRule="auto"/>
              <w:jc w:val="left"/>
              <w:rPr>
                <w:rFonts w:ascii="SimSun" w:eastAsia="MS Mincho" w:hAnsi="SimSun" w:hint="eastAsia"/>
                <w:sz w:val="20"/>
                <w:szCs w:val="20"/>
                <w:lang w:eastAsia="ja-JP"/>
              </w:rPr>
            </w:pPr>
            <w:r w:rsidRPr="00EB4D57">
              <w:rPr>
                <w:rFonts w:ascii="SimSun" w:eastAsia="MS Mincho" w:hAnsi="SimSun" w:hint="eastAsia"/>
                <w:sz w:val="20"/>
                <w:szCs w:val="20"/>
                <w:lang w:eastAsia="ja-JP"/>
              </w:rPr>
              <w:t>難点）</w:t>
            </w:r>
          </w:p>
          <w:p w:rsidR="000D2BD0" w:rsidRPr="00EB4D57" w:rsidRDefault="000D2BD0" w:rsidP="000D2BD0">
            <w:pPr>
              <w:snapToGrid w:val="0"/>
              <w:spacing w:line="288" w:lineRule="auto"/>
              <w:jc w:val="left"/>
              <w:rPr>
                <w:rFonts w:ascii="MS Mincho" w:eastAsia="MS Mincho" w:hAnsi="MS Mincho"/>
                <w:sz w:val="20"/>
                <w:szCs w:val="20"/>
                <w:lang w:eastAsia="ja-JP"/>
              </w:rPr>
            </w:pPr>
            <w:r w:rsidRPr="00EB4D57">
              <w:rPr>
                <w:rFonts w:ascii="SimSun" w:eastAsia="MS Mincho" w:hAnsi="SimSun" w:hint="eastAsia"/>
                <w:sz w:val="20"/>
                <w:szCs w:val="20"/>
                <w:lang w:eastAsia="ja-JP"/>
              </w:rPr>
              <w:t>日本語でものを頼むときには婉曲な表現を用いて相手の気持ちを尊重した言葉の選び方に気を付ける必要がある。</w:t>
            </w:r>
          </w:p>
        </w:tc>
      </w:tr>
      <w:tr w:rsidR="000D2BD0" w:rsidTr="000D2BD0">
        <w:trPr>
          <w:trHeight w:val="4167"/>
          <w:jc w:val="center"/>
        </w:trPr>
        <w:tc>
          <w:tcPr>
            <w:tcW w:w="277" w:type="dxa"/>
            <w:tcBorders>
              <w:top w:val="nil"/>
              <w:left w:val="single" w:sz="4" w:space="0" w:color="000000"/>
              <w:bottom w:val="nil"/>
              <w:right w:val="single" w:sz="4" w:space="0" w:color="000000"/>
            </w:tcBorders>
            <w:tcMar>
              <w:top w:w="0" w:type="dxa"/>
              <w:left w:w="0" w:type="dxa"/>
              <w:bottom w:w="0" w:type="dxa"/>
              <w:right w:w="0" w:type="dxa"/>
            </w:tcMar>
            <w:hideMark/>
          </w:tcPr>
          <w:p w:rsidR="000D2BD0" w:rsidRPr="00EB4D57" w:rsidRDefault="000D2BD0" w:rsidP="000D2BD0">
            <w:pPr>
              <w:snapToGrid w:val="0"/>
              <w:spacing w:line="288" w:lineRule="auto"/>
              <w:jc w:val="cente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３</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2BD0" w:rsidRPr="00EB4D57" w:rsidRDefault="000D2BD0" w:rsidP="000D2BD0">
            <w:pPr>
              <w:snapToGrid w:val="0"/>
              <w:spacing w:line="288" w:lineRule="auto"/>
              <w:jc w:val="center"/>
              <w:rPr>
                <w:rFonts w:ascii="SimSun" w:hAnsi="SimSun"/>
                <w:bCs/>
                <w:color w:val="000000"/>
                <w:sz w:val="20"/>
                <w:szCs w:val="20"/>
              </w:rPr>
            </w:pP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D2BD0" w:rsidRPr="00EB4D57" w:rsidRDefault="000D2BD0" w:rsidP="000D2BD0">
            <w:pPr>
              <w:snapToGrid w:val="0"/>
              <w:spacing w:line="288" w:lineRule="auto"/>
              <w:jc w:val="cente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2</w:t>
            </w:r>
          </w:p>
        </w:tc>
        <w:tc>
          <w:tcPr>
            <w:tcW w:w="993" w:type="dxa"/>
            <w:tcBorders>
              <w:top w:val="nil"/>
              <w:left w:val="single" w:sz="4" w:space="0" w:color="000000"/>
              <w:bottom w:val="nil"/>
              <w:right w:val="single" w:sz="4" w:space="0" w:color="000000"/>
            </w:tcBorders>
            <w:tcMar>
              <w:top w:w="0" w:type="dxa"/>
              <w:left w:w="0" w:type="dxa"/>
              <w:bottom w:w="0" w:type="dxa"/>
              <w:right w:w="0" w:type="dxa"/>
            </w:tcMar>
            <w:hideMark/>
          </w:tcPr>
          <w:p w:rsidR="000D2BD0" w:rsidRPr="00EB4D57" w:rsidRDefault="000D2BD0" w:rsidP="000D2BD0">
            <w:pPr>
              <w:snapToGrid w:val="0"/>
              <w:spacing w:line="288" w:lineRule="auto"/>
              <w:jc w:val="left"/>
              <w:rPr>
                <w:rFonts w:ascii="MS Mincho" w:eastAsia="MS Mincho" w:hAnsi="MS Mincho"/>
                <w:bCs/>
                <w:color w:val="000000"/>
                <w:sz w:val="20"/>
                <w:szCs w:val="20"/>
                <w:lang w:eastAsia="ja-JP"/>
              </w:rPr>
            </w:pPr>
            <w:r w:rsidRPr="00EB4D57">
              <w:rPr>
                <w:rFonts w:ascii="MS Mincho" w:eastAsia="MS Mincho" w:hAnsi="MS Mincho" w:hint="eastAsia"/>
                <w:bCs/>
                <w:color w:val="000000"/>
                <w:sz w:val="20"/>
                <w:szCs w:val="20"/>
                <w:lang w:eastAsia="ja-JP"/>
              </w:rPr>
              <w:t>相手に何かをしてあげる</w:t>
            </w:r>
          </w:p>
        </w:tc>
        <w:tc>
          <w:tcPr>
            <w:tcW w:w="2127" w:type="dxa"/>
            <w:tcBorders>
              <w:top w:val="nil"/>
              <w:left w:val="single" w:sz="4" w:space="0" w:color="000000"/>
              <w:bottom w:val="nil"/>
              <w:right w:val="single" w:sz="4" w:space="0" w:color="000000"/>
            </w:tcBorders>
            <w:tcMar>
              <w:top w:w="0" w:type="dxa"/>
              <w:left w:w="0" w:type="dxa"/>
              <w:bottom w:w="0" w:type="dxa"/>
              <w:right w:w="0" w:type="dxa"/>
            </w:tcMar>
            <w:hideMark/>
          </w:tcPr>
          <w:p w:rsidR="000D2BD0" w:rsidRPr="00EB4D57" w:rsidRDefault="000D2BD0" w:rsidP="000D2BD0">
            <w:pPr>
              <w:rPr>
                <w:rFonts w:ascii="MS Mincho" w:eastAsia="MS Mincho" w:hAnsi="MS Mincho"/>
                <w:sz w:val="20"/>
                <w:szCs w:val="20"/>
                <w:lang w:eastAsia="ja-JP"/>
              </w:rPr>
            </w:pPr>
            <w:r w:rsidRPr="00EB4D57">
              <w:rPr>
                <w:rFonts w:ascii="MS Mincho" w:eastAsia="MS Mincho" w:hAnsi="MS Mincho" w:hint="eastAsia"/>
                <w:bCs/>
                <w:color w:val="000000"/>
                <w:sz w:val="20"/>
                <w:szCs w:val="20"/>
                <w:lang w:eastAsia="ja-JP"/>
              </w:rPr>
              <w:t>相手に何かをしてあげる時の会話を学ぶ</w:t>
            </w:r>
          </w:p>
        </w:tc>
        <w:tc>
          <w:tcPr>
            <w:tcW w:w="4399" w:type="dxa"/>
            <w:tcBorders>
              <w:top w:val="nil"/>
              <w:left w:val="single" w:sz="4" w:space="0" w:color="000000"/>
              <w:bottom w:val="nil"/>
              <w:right w:val="single" w:sz="4" w:space="0" w:color="000000"/>
            </w:tcBorders>
            <w:tcMar>
              <w:top w:w="0" w:type="dxa"/>
              <w:left w:w="0" w:type="dxa"/>
              <w:bottom w:w="0" w:type="dxa"/>
              <w:right w:w="0" w:type="dxa"/>
            </w:tcMar>
          </w:tcPr>
          <w:p w:rsidR="000D2BD0" w:rsidRPr="00EB4D57" w:rsidRDefault="000D2BD0" w:rsidP="000D2BD0">
            <w:pPr>
              <w:snapToGrid w:val="0"/>
              <w:spacing w:line="288" w:lineRule="auto"/>
              <w:jc w:val="left"/>
              <w:rPr>
                <w:rFonts w:ascii="SimSun" w:eastAsia="MS Mincho" w:hAnsi="SimSun" w:hint="eastAsia"/>
                <w:sz w:val="20"/>
                <w:szCs w:val="20"/>
                <w:lang w:eastAsia="ja-JP"/>
              </w:rPr>
            </w:pPr>
            <w:r w:rsidRPr="00EB4D57">
              <w:rPr>
                <w:rFonts w:ascii="MS Mincho" w:eastAsia="MS Mincho" w:hAnsi="MS Mincho" w:hint="eastAsia"/>
                <w:sz w:val="20"/>
                <w:szCs w:val="20"/>
                <w:lang w:eastAsia="ja-JP"/>
              </w:rPr>
              <w:t>重点）</w:t>
            </w:r>
          </w:p>
          <w:p w:rsidR="000D2BD0" w:rsidRPr="00EB4D57" w:rsidRDefault="000D2BD0" w:rsidP="000D2BD0">
            <w:pPr>
              <w:snapToGrid w:val="0"/>
              <w:spacing w:line="288" w:lineRule="auto"/>
              <w:jc w:val="left"/>
              <w:rPr>
                <w:rFonts w:ascii="SimSun" w:hAnsi="SimSun"/>
                <w:sz w:val="20"/>
                <w:szCs w:val="20"/>
                <w:lang w:eastAsia="ja-JP"/>
              </w:rPr>
            </w:pPr>
            <w:r w:rsidRPr="00EB4D57">
              <w:rPr>
                <w:rFonts w:ascii="MS Mincho" w:eastAsia="MS Mincho" w:hAnsi="MS Mincho" w:hint="eastAsia"/>
                <w:sz w:val="20"/>
                <w:szCs w:val="20"/>
                <w:lang w:eastAsia="ja-JP"/>
              </w:rPr>
              <w:t>相手に何かをしてあげる会話を学び、</w:t>
            </w:r>
            <w:r w:rsidRPr="00EB4D57">
              <w:rPr>
                <w:rFonts w:ascii="MS Mincho" w:eastAsia="MS Mincho" w:hAnsi="MS Mincho" w:hint="eastAsia"/>
                <w:bCs/>
                <w:color w:val="000000"/>
                <w:sz w:val="20"/>
                <w:szCs w:val="20"/>
                <w:lang w:eastAsia="ja-JP"/>
              </w:rPr>
              <w:t>コミュニケーションがスムーズに行わるようにする。</w:t>
            </w:r>
          </w:p>
          <w:p w:rsidR="000D2BD0" w:rsidRPr="00EB4D57" w:rsidRDefault="000D2BD0" w:rsidP="000D2BD0">
            <w:pPr>
              <w:snapToGrid w:val="0"/>
              <w:spacing w:line="288" w:lineRule="auto"/>
              <w:jc w:val="left"/>
              <w:rPr>
                <w:rFonts w:ascii="SimSun" w:eastAsia="MS Mincho" w:hAnsi="SimSun" w:hint="eastAsia"/>
                <w:sz w:val="20"/>
                <w:szCs w:val="20"/>
                <w:lang w:eastAsia="ja-JP"/>
              </w:rPr>
            </w:pPr>
          </w:p>
          <w:p w:rsidR="000D2BD0" w:rsidRPr="00EB4D57" w:rsidRDefault="000D2BD0" w:rsidP="000D2BD0">
            <w:pPr>
              <w:snapToGrid w:val="0"/>
              <w:spacing w:line="288" w:lineRule="auto"/>
              <w:jc w:val="left"/>
              <w:rPr>
                <w:rFonts w:ascii="SimSun" w:eastAsia="MS Mincho" w:hAnsi="SimSun" w:hint="eastAsia"/>
                <w:sz w:val="20"/>
                <w:szCs w:val="20"/>
                <w:lang w:eastAsia="ja-JP"/>
              </w:rPr>
            </w:pPr>
            <w:r w:rsidRPr="00EB4D57">
              <w:rPr>
                <w:rFonts w:ascii="SimSun" w:eastAsia="MS Mincho" w:hAnsi="SimSun" w:hint="eastAsia"/>
                <w:sz w:val="20"/>
                <w:szCs w:val="20"/>
                <w:lang w:eastAsia="ja-JP"/>
              </w:rPr>
              <w:t>難点）</w:t>
            </w:r>
          </w:p>
          <w:p w:rsidR="000D2BD0" w:rsidRPr="00EB4D57" w:rsidRDefault="000D2BD0" w:rsidP="000D2BD0">
            <w:pPr>
              <w:snapToGrid w:val="0"/>
              <w:spacing w:line="288" w:lineRule="auto"/>
              <w:jc w:val="left"/>
              <w:rPr>
                <w:rFonts w:ascii="MS Mincho" w:eastAsia="MS Mincho" w:hAnsi="MS Mincho"/>
                <w:sz w:val="20"/>
                <w:szCs w:val="20"/>
                <w:lang w:eastAsia="ja-JP"/>
              </w:rPr>
            </w:pPr>
            <w:r w:rsidRPr="00EB4D57">
              <w:rPr>
                <w:rFonts w:ascii="SimSun" w:eastAsia="MS Mincho" w:hAnsi="SimSun" w:hint="eastAsia"/>
                <w:sz w:val="20"/>
                <w:szCs w:val="20"/>
                <w:lang w:eastAsia="ja-JP"/>
              </w:rPr>
              <w:t>相手に何かをしてあげよとする時、日本語では婉曲な表現を用いていわゆる「押しつけがまし」くならないように、相手の気持ちを尊重した言葉の選び方に気を付ける必要がある。</w:t>
            </w:r>
          </w:p>
        </w:tc>
      </w:tr>
      <w:tr w:rsidR="000D2BD0" w:rsidTr="000D2BD0">
        <w:trPr>
          <w:trHeight w:val="4167"/>
          <w:jc w:val="center"/>
        </w:trPr>
        <w:tc>
          <w:tcPr>
            <w:tcW w:w="277" w:type="dxa"/>
            <w:tcBorders>
              <w:top w:val="nil"/>
              <w:left w:val="single" w:sz="4" w:space="0" w:color="000000"/>
              <w:bottom w:val="nil"/>
              <w:right w:val="single" w:sz="4" w:space="0" w:color="000000"/>
            </w:tcBorders>
            <w:tcMar>
              <w:top w:w="0" w:type="dxa"/>
              <w:left w:w="0" w:type="dxa"/>
              <w:bottom w:w="0" w:type="dxa"/>
              <w:right w:w="0" w:type="dxa"/>
            </w:tcMar>
            <w:hideMark/>
          </w:tcPr>
          <w:p w:rsidR="000D2BD0" w:rsidRPr="00EB4D57" w:rsidRDefault="000D2BD0" w:rsidP="000D2BD0">
            <w:pPr>
              <w:snapToGrid w:val="0"/>
              <w:spacing w:line="288" w:lineRule="auto"/>
              <w:jc w:val="cente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４</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2BD0" w:rsidRPr="00EB4D57" w:rsidRDefault="000D2BD0" w:rsidP="000D2BD0">
            <w:pPr>
              <w:snapToGrid w:val="0"/>
              <w:spacing w:line="288" w:lineRule="auto"/>
              <w:jc w:val="center"/>
              <w:rPr>
                <w:rFonts w:ascii="SimSun" w:hAnsi="SimSun"/>
                <w:bCs/>
                <w:color w:val="000000"/>
                <w:sz w:val="20"/>
                <w:szCs w:val="20"/>
              </w:rPr>
            </w:pP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D2BD0" w:rsidRPr="00EB4D57" w:rsidRDefault="000D2BD0" w:rsidP="000D2BD0">
            <w:pPr>
              <w:snapToGrid w:val="0"/>
              <w:spacing w:line="288" w:lineRule="auto"/>
              <w:jc w:val="cente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２</w:t>
            </w:r>
          </w:p>
        </w:tc>
        <w:tc>
          <w:tcPr>
            <w:tcW w:w="993" w:type="dxa"/>
            <w:tcBorders>
              <w:top w:val="nil"/>
              <w:left w:val="single" w:sz="4" w:space="0" w:color="000000"/>
              <w:bottom w:val="nil"/>
              <w:right w:val="single" w:sz="4" w:space="0" w:color="000000"/>
            </w:tcBorders>
            <w:tcMar>
              <w:top w:w="0" w:type="dxa"/>
              <w:left w:w="0" w:type="dxa"/>
              <w:bottom w:w="0" w:type="dxa"/>
              <w:right w:w="0" w:type="dxa"/>
            </w:tcMar>
            <w:hideMark/>
          </w:tcPr>
          <w:p w:rsidR="000D2BD0" w:rsidRPr="00EB4D57" w:rsidRDefault="000D2BD0" w:rsidP="000D2BD0">
            <w:pPr>
              <w:snapToGrid w:val="0"/>
              <w:spacing w:line="288" w:lineRule="auto"/>
              <w:jc w:val="left"/>
              <w:rPr>
                <w:rFonts w:ascii="MS Mincho" w:eastAsia="MS Mincho" w:hAnsi="MS Mincho"/>
                <w:bCs/>
                <w:color w:val="000000"/>
                <w:sz w:val="20"/>
                <w:szCs w:val="20"/>
                <w:lang w:eastAsia="ja-JP"/>
              </w:rPr>
            </w:pPr>
            <w:r w:rsidRPr="00EB4D57">
              <w:rPr>
                <w:rFonts w:ascii="MS Mincho" w:eastAsia="MS Mincho" w:hAnsi="MS Mincho" w:hint="eastAsia"/>
                <w:bCs/>
                <w:color w:val="000000"/>
                <w:sz w:val="20"/>
                <w:szCs w:val="20"/>
                <w:lang w:eastAsia="ja-JP"/>
              </w:rPr>
              <w:t>相手に許可を求める</w:t>
            </w:r>
          </w:p>
        </w:tc>
        <w:tc>
          <w:tcPr>
            <w:tcW w:w="2127" w:type="dxa"/>
            <w:tcBorders>
              <w:top w:val="nil"/>
              <w:left w:val="single" w:sz="4" w:space="0" w:color="000000"/>
              <w:bottom w:val="nil"/>
              <w:right w:val="single" w:sz="4" w:space="0" w:color="000000"/>
            </w:tcBorders>
            <w:tcMar>
              <w:top w:w="0" w:type="dxa"/>
              <w:left w:w="0" w:type="dxa"/>
              <w:bottom w:w="0" w:type="dxa"/>
              <w:right w:w="0" w:type="dxa"/>
            </w:tcMar>
            <w:hideMark/>
          </w:tcPr>
          <w:p w:rsidR="000D2BD0" w:rsidRPr="00EB4D57" w:rsidRDefault="000D2BD0" w:rsidP="000D2BD0">
            <w:pPr>
              <w:rPr>
                <w:rFonts w:ascii="MS Mincho" w:eastAsia="MS Mincho" w:hAnsi="MS Mincho"/>
                <w:bCs/>
                <w:color w:val="000000"/>
                <w:sz w:val="20"/>
                <w:szCs w:val="20"/>
                <w:lang w:eastAsia="ja-JP"/>
              </w:rPr>
            </w:pPr>
            <w:r w:rsidRPr="00EB4D57">
              <w:rPr>
                <w:rFonts w:ascii="MS Mincho" w:eastAsia="MS Mincho" w:hAnsi="MS Mincho" w:hint="eastAsia"/>
                <w:bCs/>
                <w:color w:val="000000"/>
                <w:sz w:val="20"/>
                <w:szCs w:val="20"/>
                <w:lang w:eastAsia="ja-JP"/>
              </w:rPr>
              <w:t>相手に許可を求める時の会話を学ぶ</w:t>
            </w:r>
          </w:p>
        </w:tc>
        <w:tc>
          <w:tcPr>
            <w:tcW w:w="4399" w:type="dxa"/>
            <w:tcBorders>
              <w:top w:val="nil"/>
              <w:left w:val="single" w:sz="4" w:space="0" w:color="000000"/>
              <w:bottom w:val="nil"/>
              <w:right w:val="single" w:sz="4" w:space="0" w:color="000000"/>
            </w:tcBorders>
            <w:tcMar>
              <w:top w:w="0" w:type="dxa"/>
              <w:left w:w="0" w:type="dxa"/>
              <w:bottom w:w="0" w:type="dxa"/>
              <w:right w:w="0" w:type="dxa"/>
            </w:tcMar>
          </w:tcPr>
          <w:p w:rsidR="000D2BD0" w:rsidRPr="00EB4D57" w:rsidRDefault="000D2BD0" w:rsidP="000D2BD0">
            <w:pPr>
              <w:snapToGrid w:val="0"/>
              <w:spacing w:line="288" w:lineRule="auto"/>
              <w:jc w:val="left"/>
              <w:rPr>
                <w:rFonts w:ascii="SimSun" w:eastAsia="MS Mincho" w:hAnsi="SimSun" w:hint="eastAsia"/>
                <w:sz w:val="20"/>
                <w:szCs w:val="20"/>
                <w:lang w:eastAsia="ja-JP"/>
              </w:rPr>
            </w:pPr>
            <w:r w:rsidRPr="00EB4D57">
              <w:rPr>
                <w:rFonts w:ascii="MS Mincho" w:eastAsia="MS Mincho" w:hAnsi="MS Mincho" w:hint="eastAsia"/>
                <w:sz w:val="20"/>
                <w:szCs w:val="20"/>
                <w:lang w:eastAsia="ja-JP"/>
              </w:rPr>
              <w:t>重点）</w:t>
            </w:r>
          </w:p>
          <w:p w:rsidR="000D2BD0" w:rsidRPr="00EB4D57" w:rsidRDefault="000D2BD0" w:rsidP="000D2BD0">
            <w:pPr>
              <w:snapToGrid w:val="0"/>
              <w:spacing w:line="288" w:lineRule="auto"/>
              <w:jc w:val="left"/>
              <w:rPr>
                <w:rFonts w:ascii="SimSun" w:hAnsi="SimSun"/>
                <w:sz w:val="20"/>
                <w:szCs w:val="20"/>
                <w:lang w:eastAsia="ja-JP"/>
              </w:rPr>
            </w:pPr>
            <w:r w:rsidRPr="00EB4D57">
              <w:rPr>
                <w:rFonts w:ascii="MS Mincho" w:eastAsia="MS Mincho" w:hAnsi="MS Mincho" w:hint="eastAsia"/>
                <w:sz w:val="20"/>
                <w:szCs w:val="20"/>
                <w:lang w:eastAsia="ja-JP"/>
              </w:rPr>
              <w:t>相手に許可を求める会話を学び、</w:t>
            </w:r>
            <w:r w:rsidRPr="00EB4D57">
              <w:rPr>
                <w:rFonts w:ascii="MS Mincho" w:eastAsia="MS Mincho" w:hAnsi="MS Mincho" w:hint="eastAsia"/>
                <w:bCs/>
                <w:color w:val="000000"/>
                <w:sz w:val="20"/>
                <w:szCs w:val="20"/>
                <w:lang w:eastAsia="ja-JP"/>
              </w:rPr>
              <w:t>コミュニケーションがスムーズに行わるようにする。自分の要求が丁寧ながらも正しく伝わる会話を身に着ける。</w:t>
            </w:r>
          </w:p>
          <w:p w:rsidR="000D2BD0" w:rsidRPr="00EB4D57" w:rsidRDefault="000D2BD0" w:rsidP="000D2BD0">
            <w:pPr>
              <w:snapToGrid w:val="0"/>
              <w:spacing w:line="288" w:lineRule="auto"/>
              <w:jc w:val="left"/>
              <w:rPr>
                <w:rFonts w:ascii="SimSun" w:eastAsia="MS Mincho" w:hAnsi="SimSun" w:hint="eastAsia"/>
                <w:sz w:val="20"/>
                <w:szCs w:val="20"/>
                <w:lang w:eastAsia="ja-JP"/>
              </w:rPr>
            </w:pPr>
          </w:p>
          <w:p w:rsidR="000D2BD0" w:rsidRPr="00EB4D57" w:rsidRDefault="000D2BD0" w:rsidP="000D2BD0">
            <w:pPr>
              <w:snapToGrid w:val="0"/>
              <w:spacing w:line="288" w:lineRule="auto"/>
              <w:jc w:val="left"/>
              <w:rPr>
                <w:rFonts w:ascii="SimSun" w:eastAsia="MS Mincho" w:hAnsi="SimSun" w:hint="eastAsia"/>
                <w:sz w:val="20"/>
                <w:szCs w:val="20"/>
                <w:lang w:eastAsia="ja-JP"/>
              </w:rPr>
            </w:pPr>
            <w:r w:rsidRPr="00EB4D57">
              <w:rPr>
                <w:rFonts w:ascii="SimSun" w:eastAsia="MS Mincho" w:hAnsi="SimSun" w:hint="eastAsia"/>
                <w:sz w:val="20"/>
                <w:szCs w:val="20"/>
                <w:lang w:eastAsia="ja-JP"/>
              </w:rPr>
              <w:t>難点）</w:t>
            </w:r>
          </w:p>
          <w:p w:rsidR="000D2BD0" w:rsidRPr="00EB4D57" w:rsidRDefault="000D2BD0" w:rsidP="000D2BD0">
            <w:pPr>
              <w:snapToGrid w:val="0"/>
              <w:spacing w:line="288" w:lineRule="auto"/>
              <w:jc w:val="left"/>
              <w:rPr>
                <w:rFonts w:ascii="MS Mincho" w:eastAsia="MS Mincho" w:hAnsi="MS Mincho"/>
                <w:sz w:val="20"/>
                <w:szCs w:val="20"/>
                <w:lang w:eastAsia="ja-JP"/>
              </w:rPr>
            </w:pPr>
            <w:r w:rsidRPr="00EB4D57">
              <w:rPr>
                <w:rFonts w:ascii="MS Mincho" w:eastAsia="MS Mincho" w:hAnsi="MS Mincho" w:hint="eastAsia"/>
                <w:sz w:val="20"/>
                <w:szCs w:val="20"/>
                <w:lang w:eastAsia="ja-JP"/>
              </w:rPr>
              <w:t>「</w:t>
            </w:r>
            <w:r w:rsidRPr="00EB4D57">
              <w:rPr>
                <w:rFonts w:ascii="MS Mincho" w:eastAsia="MS Mincho" w:hAnsi="MS Mincho" w:hint="eastAsia"/>
                <w:bCs/>
                <w:color w:val="000000"/>
                <w:sz w:val="20"/>
                <w:szCs w:val="20"/>
                <w:lang w:eastAsia="ja-JP"/>
              </w:rPr>
              <w:t>上司と部下、先輩と後輩など</w:t>
            </w:r>
            <w:r w:rsidRPr="00EB4D57">
              <w:rPr>
                <w:rFonts w:ascii="SimSun" w:hAnsi="SimSun" w:hint="eastAsia"/>
                <w:bCs/>
                <w:color w:val="000000"/>
                <w:sz w:val="20"/>
                <w:szCs w:val="20"/>
                <w:lang w:eastAsia="ja-JP"/>
              </w:rPr>
              <w:t>相手と自分の関係性において使用する言葉が異なる</w:t>
            </w:r>
            <w:r w:rsidRPr="00EB4D57">
              <w:rPr>
                <w:rFonts w:ascii="MS Mincho" w:eastAsia="MS Mincho" w:hAnsi="MS Mincho" w:hint="eastAsia"/>
                <w:bCs/>
                <w:color w:val="000000"/>
                <w:sz w:val="20"/>
                <w:szCs w:val="20"/>
                <w:lang w:eastAsia="ja-JP"/>
              </w:rPr>
              <w:t>点をしっかり理解させる</w:t>
            </w:r>
            <w:r w:rsidRPr="00EB4D57">
              <w:rPr>
                <w:rFonts w:ascii="SimSun" w:hAnsi="SimSun" w:hint="eastAsia"/>
                <w:bCs/>
                <w:color w:val="000000"/>
                <w:sz w:val="20"/>
                <w:szCs w:val="20"/>
                <w:lang w:eastAsia="ja-JP"/>
              </w:rPr>
              <w:t>。</w:t>
            </w:r>
          </w:p>
        </w:tc>
      </w:tr>
      <w:tr w:rsidR="003527CC" w:rsidTr="000D2BD0">
        <w:trPr>
          <w:trHeight w:val="4167"/>
          <w:jc w:val="center"/>
        </w:trPr>
        <w:tc>
          <w:tcPr>
            <w:tcW w:w="277" w:type="dxa"/>
            <w:tcBorders>
              <w:top w:val="nil"/>
              <w:left w:val="single" w:sz="4" w:space="0" w:color="000000"/>
              <w:bottom w:val="nil"/>
              <w:right w:val="single" w:sz="4" w:space="0" w:color="000000"/>
            </w:tcBorders>
            <w:tcMar>
              <w:top w:w="0" w:type="dxa"/>
              <w:left w:w="0" w:type="dxa"/>
              <w:bottom w:w="0" w:type="dxa"/>
              <w:right w:w="0" w:type="dxa"/>
            </w:tcMar>
            <w:hideMark/>
          </w:tcPr>
          <w:p w:rsidR="003527CC" w:rsidRPr="00EB4D57" w:rsidRDefault="000D2BD0">
            <w:pPr>
              <w:snapToGrid w:val="0"/>
              <w:spacing w:line="288" w:lineRule="auto"/>
              <w:jc w:val="cente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lastRenderedPageBreak/>
              <w:t>５</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27CC" w:rsidRPr="00EB4D57" w:rsidRDefault="003527CC">
            <w:pPr>
              <w:snapToGrid w:val="0"/>
              <w:spacing w:line="288" w:lineRule="auto"/>
              <w:jc w:val="center"/>
              <w:rPr>
                <w:rFonts w:ascii="SimSun" w:hAnsi="SimSun"/>
                <w:bCs/>
                <w:color w:val="000000"/>
                <w:sz w:val="20"/>
                <w:szCs w:val="20"/>
              </w:rPr>
            </w:pP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527CC" w:rsidRPr="00EB4D57" w:rsidRDefault="000D2BD0">
            <w:pPr>
              <w:snapToGrid w:val="0"/>
              <w:spacing w:line="288" w:lineRule="auto"/>
              <w:jc w:val="cente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２</w:t>
            </w:r>
          </w:p>
        </w:tc>
        <w:tc>
          <w:tcPr>
            <w:tcW w:w="993" w:type="dxa"/>
            <w:tcBorders>
              <w:top w:val="nil"/>
              <w:left w:val="single" w:sz="4" w:space="0" w:color="000000"/>
              <w:bottom w:val="nil"/>
              <w:right w:val="single" w:sz="4" w:space="0" w:color="000000"/>
            </w:tcBorders>
            <w:tcMar>
              <w:top w:w="0" w:type="dxa"/>
              <w:left w:w="0" w:type="dxa"/>
              <w:bottom w:w="0" w:type="dxa"/>
              <w:right w:w="0" w:type="dxa"/>
            </w:tcMar>
            <w:hideMark/>
          </w:tcPr>
          <w:p w:rsidR="003527CC" w:rsidRPr="00EB4D57" w:rsidRDefault="003527CC">
            <w:pPr>
              <w:snapToGrid w:val="0"/>
              <w:spacing w:line="288" w:lineRule="auto"/>
              <w:jc w:val="left"/>
              <w:rPr>
                <w:rFonts w:ascii="MS Mincho" w:eastAsia="MS Mincho" w:hAnsi="MS Mincho"/>
                <w:bCs/>
                <w:color w:val="000000"/>
                <w:sz w:val="20"/>
                <w:szCs w:val="20"/>
                <w:lang w:eastAsia="ja-JP"/>
              </w:rPr>
            </w:pPr>
            <w:r w:rsidRPr="00EB4D57">
              <w:rPr>
                <w:rFonts w:ascii="MS Mincho" w:eastAsia="MS Mincho" w:hAnsi="MS Mincho" w:hint="eastAsia"/>
                <w:bCs/>
                <w:color w:val="000000"/>
                <w:sz w:val="20"/>
                <w:szCs w:val="20"/>
                <w:lang w:eastAsia="ja-JP"/>
              </w:rPr>
              <w:t>電話を掛ける</w:t>
            </w:r>
          </w:p>
        </w:tc>
        <w:tc>
          <w:tcPr>
            <w:tcW w:w="2127" w:type="dxa"/>
            <w:tcBorders>
              <w:top w:val="nil"/>
              <w:left w:val="single" w:sz="4" w:space="0" w:color="000000"/>
              <w:bottom w:val="nil"/>
              <w:right w:val="single" w:sz="4" w:space="0" w:color="000000"/>
            </w:tcBorders>
            <w:tcMar>
              <w:top w:w="0" w:type="dxa"/>
              <w:left w:w="0" w:type="dxa"/>
              <w:bottom w:w="0" w:type="dxa"/>
              <w:right w:w="0" w:type="dxa"/>
            </w:tcMar>
            <w:hideMark/>
          </w:tcPr>
          <w:p w:rsidR="003527CC" w:rsidRPr="00EB4D57" w:rsidRDefault="003527CC">
            <w:pPr>
              <w:rPr>
                <w:rFonts w:ascii="MS Mincho" w:eastAsia="MS Mincho" w:hAnsi="MS Mincho"/>
                <w:bCs/>
                <w:color w:val="000000"/>
                <w:sz w:val="20"/>
                <w:szCs w:val="20"/>
                <w:lang w:eastAsia="ja-JP"/>
              </w:rPr>
            </w:pPr>
            <w:r w:rsidRPr="00EB4D57">
              <w:rPr>
                <w:rFonts w:ascii="MS Mincho" w:eastAsia="MS Mincho" w:hAnsi="MS Mincho" w:hint="eastAsia"/>
                <w:bCs/>
                <w:color w:val="000000"/>
                <w:sz w:val="20"/>
                <w:szCs w:val="20"/>
                <w:lang w:eastAsia="ja-JP"/>
              </w:rPr>
              <w:t>名乗り方、電話の受け方、最初の挨拶、呼び出してもらう、相手が電話に出た時、不在者に電話がかかった時、伝言を頼む、聞き取れない時、電話を間違えた時、電話を切る時</w:t>
            </w:r>
          </w:p>
        </w:tc>
        <w:tc>
          <w:tcPr>
            <w:tcW w:w="4399" w:type="dxa"/>
            <w:tcBorders>
              <w:top w:val="nil"/>
              <w:left w:val="single" w:sz="4" w:space="0" w:color="000000"/>
              <w:bottom w:val="nil"/>
              <w:right w:val="single" w:sz="4" w:space="0" w:color="000000"/>
            </w:tcBorders>
            <w:tcMar>
              <w:top w:w="0" w:type="dxa"/>
              <w:left w:w="0" w:type="dxa"/>
              <w:bottom w:w="0" w:type="dxa"/>
              <w:right w:w="0" w:type="dxa"/>
            </w:tcMar>
          </w:tcPr>
          <w:p w:rsidR="003527CC" w:rsidRPr="00EB4D57" w:rsidRDefault="003527CC">
            <w:pPr>
              <w:snapToGrid w:val="0"/>
              <w:spacing w:line="288" w:lineRule="auto"/>
              <w:jc w:val="left"/>
              <w:rPr>
                <w:rFonts w:ascii="MS Mincho" w:eastAsia="MS Mincho" w:hAnsi="MS Mincho"/>
                <w:sz w:val="20"/>
                <w:szCs w:val="20"/>
                <w:lang w:eastAsia="ja-JP"/>
              </w:rPr>
            </w:pPr>
            <w:r w:rsidRPr="00EB4D57">
              <w:rPr>
                <w:rFonts w:ascii="MS Mincho" w:eastAsia="MS Mincho" w:hAnsi="MS Mincho" w:hint="eastAsia"/>
                <w:sz w:val="20"/>
                <w:szCs w:val="20"/>
                <w:lang w:eastAsia="ja-JP"/>
              </w:rPr>
              <w:t>重点）</w:t>
            </w:r>
          </w:p>
          <w:p w:rsidR="003527CC" w:rsidRPr="00EB4D57" w:rsidRDefault="003527CC">
            <w:pPr>
              <w:snapToGrid w:val="0"/>
              <w:spacing w:line="288" w:lineRule="auto"/>
              <w:jc w:val="left"/>
              <w:rPr>
                <w:rFonts w:ascii="MS Mincho" w:eastAsia="MS Mincho" w:hAnsi="MS Mincho"/>
                <w:sz w:val="20"/>
                <w:szCs w:val="20"/>
                <w:lang w:eastAsia="ja-JP"/>
              </w:rPr>
            </w:pPr>
            <w:r w:rsidRPr="00EB4D57">
              <w:rPr>
                <w:rFonts w:ascii="MS Mincho" w:eastAsia="MS Mincho" w:hAnsi="MS Mincho" w:hint="eastAsia"/>
                <w:sz w:val="20"/>
                <w:szCs w:val="20"/>
                <w:lang w:eastAsia="ja-JP"/>
              </w:rPr>
              <w:t>日系の企業で働くにあたっては、電話はまだまだ重要なコミュニケーション手段である。日本でも新入社員教育の重要な柱ともなっているので、特に人間関係による使い分けなど、丁寧な応対の会話をしっかり身に着ける。</w:t>
            </w:r>
          </w:p>
          <w:p w:rsidR="003527CC" w:rsidRPr="00EB4D57" w:rsidRDefault="003527CC">
            <w:pPr>
              <w:snapToGrid w:val="0"/>
              <w:spacing w:line="288" w:lineRule="auto"/>
              <w:jc w:val="left"/>
              <w:rPr>
                <w:rFonts w:ascii="MS Mincho" w:eastAsia="MS Mincho" w:hAnsi="MS Mincho"/>
                <w:sz w:val="20"/>
                <w:szCs w:val="20"/>
                <w:lang w:eastAsia="ja-JP"/>
              </w:rPr>
            </w:pPr>
          </w:p>
          <w:p w:rsidR="003527CC" w:rsidRPr="00EB4D57" w:rsidRDefault="003527CC">
            <w:pPr>
              <w:snapToGrid w:val="0"/>
              <w:spacing w:line="288" w:lineRule="auto"/>
              <w:jc w:val="left"/>
              <w:rPr>
                <w:rFonts w:ascii="MS Mincho" w:eastAsia="MS Mincho" w:hAnsi="MS Mincho"/>
                <w:sz w:val="20"/>
                <w:szCs w:val="20"/>
                <w:lang w:eastAsia="ja-JP"/>
              </w:rPr>
            </w:pPr>
            <w:r w:rsidRPr="00EB4D57">
              <w:rPr>
                <w:rFonts w:ascii="MS Mincho" w:eastAsia="MS Mincho" w:hAnsi="MS Mincho" w:hint="eastAsia"/>
                <w:sz w:val="20"/>
                <w:szCs w:val="20"/>
                <w:lang w:eastAsia="ja-JP"/>
              </w:rPr>
              <w:t>難点）</w:t>
            </w:r>
          </w:p>
          <w:p w:rsidR="003527CC" w:rsidRPr="00EB4D57" w:rsidRDefault="003527CC">
            <w:pPr>
              <w:snapToGrid w:val="0"/>
              <w:spacing w:line="288" w:lineRule="auto"/>
              <w:jc w:val="left"/>
              <w:rPr>
                <w:rFonts w:ascii="MS Mincho" w:eastAsia="MS Mincho" w:hAnsi="MS Mincho"/>
                <w:sz w:val="20"/>
                <w:szCs w:val="20"/>
                <w:lang w:eastAsia="ja-JP"/>
              </w:rPr>
            </w:pPr>
            <w:r w:rsidRPr="00EB4D57">
              <w:rPr>
                <w:rFonts w:ascii="MS Mincho" w:eastAsia="MS Mincho" w:hAnsi="MS Mincho" w:hint="eastAsia"/>
                <w:sz w:val="20"/>
                <w:szCs w:val="20"/>
                <w:lang w:eastAsia="ja-JP"/>
              </w:rPr>
              <w:t>顔の見えない相手と会話</w:t>
            </w:r>
            <w:r w:rsidR="00F637F1" w:rsidRPr="00EB4D57">
              <w:rPr>
                <w:rFonts w:ascii="MS Mincho" w:eastAsia="MS Mincho" w:hAnsi="MS Mincho" w:hint="eastAsia"/>
                <w:sz w:val="20"/>
                <w:szCs w:val="20"/>
                <w:lang w:eastAsia="ja-JP"/>
              </w:rPr>
              <w:t>する点。</w:t>
            </w:r>
          </w:p>
        </w:tc>
        <w:bookmarkEnd w:id="2"/>
      </w:tr>
      <w:tr w:rsidR="00C43F63" w:rsidTr="000D2BD0">
        <w:trPr>
          <w:trHeight w:val="4167"/>
          <w:jc w:val="center"/>
        </w:trPr>
        <w:tc>
          <w:tcPr>
            <w:tcW w:w="277" w:type="dxa"/>
            <w:tcBorders>
              <w:top w:val="nil"/>
              <w:left w:val="single" w:sz="4" w:space="0" w:color="000000"/>
              <w:bottom w:val="nil"/>
              <w:right w:val="single" w:sz="4" w:space="0" w:color="000000"/>
            </w:tcBorders>
            <w:tcMar>
              <w:top w:w="0" w:type="dxa"/>
              <w:left w:w="0" w:type="dxa"/>
              <w:bottom w:w="0" w:type="dxa"/>
              <w:right w:w="0" w:type="dxa"/>
            </w:tcMar>
          </w:tcPr>
          <w:p w:rsidR="00C43F63" w:rsidRPr="00EB4D57" w:rsidRDefault="000D2BD0">
            <w:pPr>
              <w:snapToGrid w:val="0"/>
              <w:spacing w:line="288" w:lineRule="auto"/>
              <w:jc w:val="cente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６</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3F63" w:rsidRPr="00EB4D57" w:rsidRDefault="00C43F63">
            <w:pPr>
              <w:snapToGrid w:val="0"/>
              <w:spacing w:line="288" w:lineRule="auto"/>
              <w:jc w:val="center"/>
              <w:rPr>
                <w:rFonts w:ascii="SimSun" w:hAnsi="SimSun"/>
                <w:bCs/>
                <w:color w:val="000000"/>
                <w:sz w:val="20"/>
                <w:szCs w:val="20"/>
              </w:rPr>
            </w:pP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3F63" w:rsidRPr="00EB4D57" w:rsidRDefault="000D2BD0">
            <w:pPr>
              <w:snapToGrid w:val="0"/>
              <w:spacing w:line="288" w:lineRule="auto"/>
              <w:jc w:val="cente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２</w:t>
            </w:r>
          </w:p>
        </w:tc>
        <w:tc>
          <w:tcPr>
            <w:tcW w:w="993" w:type="dxa"/>
            <w:tcBorders>
              <w:top w:val="nil"/>
              <w:left w:val="single" w:sz="4" w:space="0" w:color="000000"/>
              <w:bottom w:val="nil"/>
              <w:right w:val="single" w:sz="4" w:space="0" w:color="000000"/>
            </w:tcBorders>
            <w:tcMar>
              <w:top w:w="0" w:type="dxa"/>
              <w:left w:w="0" w:type="dxa"/>
              <w:bottom w:w="0" w:type="dxa"/>
              <w:right w:w="0" w:type="dxa"/>
            </w:tcMar>
          </w:tcPr>
          <w:p w:rsidR="00C43F63" w:rsidRPr="00EB4D57" w:rsidRDefault="00C43F63">
            <w:pPr>
              <w:snapToGrid w:val="0"/>
              <w:spacing w:line="288" w:lineRule="auto"/>
              <w:jc w:val="left"/>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買い物をする</w:t>
            </w:r>
          </w:p>
        </w:tc>
        <w:tc>
          <w:tcPr>
            <w:tcW w:w="2127" w:type="dxa"/>
            <w:tcBorders>
              <w:top w:val="nil"/>
              <w:left w:val="single" w:sz="4" w:space="0" w:color="000000"/>
              <w:bottom w:val="nil"/>
              <w:right w:val="single" w:sz="4" w:space="0" w:color="000000"/>
            </w:tcBorders>
            <w:tcMar>
              <w:top w:w="0" w:type="dxa"/>
              <w:left w:w="0" w:type="dxa"/>
              <w:bottom w:w="0" w:type="dxa"/>
              <w:right w:w="0" w:type="dxa"/>
            </w:tcMar>
          </w:tcPr>
          <w:p w:rsidR="00C43F63" w:rsidRPr="00EB4D57" w:rsidRDefault="00C43F63">
            <w:pP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買い物をする時、客が来店した時、物を選ぶとき、決める時、お金を払う時、買わないと決めた時</w:t>
            </w:r>
          </w:p>
        </w:tc>
        <w:tc>
          <w:tcPr>
            <w:tcW w:w="4399" w:type="dxa"/>
            <w:tcBorders>
              <w:top w:val="nil"/>
              <w:left w:val="single" w:sz="4" w:space="0" w:color="000000"/>
              <w:bottom w:val="nil"/>
              <w:right w:val="single" w:sz="4" w:space="0" w:color="000000"/>
            </w:tcBorders>
            <w:tcMar>
              <w:top w:w="0" w:type="dxa"/>
              <w:left w:w="0" w:type="dxa"/>
              <w:bottom w:w="0" w:type="dxa"/>
              <w:right w:w="0" w:type="dxa"/>
            </w:tcMar>
          </w:tcPr>
          <w:p w:rsidR="00C43F63" w:rsidRDefault="00C43F63">
            <w:pPr>
              <w:snapToGrid w:val="0"/>
              <w:spacing w:line="288" w:lineRule="auto"/>
              <w:jc w:val="left"/>
              <w:rPr>
                <w:rFonts w:ascii="MS Mincho" w:eastAsia="MS Mincho" w:hAnsi="MS Mincho"/>
                <w:sz w:val="20"/>
                <w:szCs w:val="20"/>
                <w:lang w:eastAsia="ja-JP"/>
              </w:rPr>
            </w:pPr>
            <w:r>
              <w:rPr>
                <w:rFonts w:ascii="MS Mincho" w:eastAsia="MS Mincho" w:hAnsi="MS Mincho" w:hint="eastAsia"/>
                <w:sz w:val="20"/>
                <w:szCs w:val="20"/>
                <w:lang w:eastAsia="ja-JP"/>
              </w:rPr>
              <w:t>重点）</w:t>
            </w:r>
          </w:p>
          <w:p w:rsidR="00C43F63" w:rsidRDefault="00C43F63">
            <w:pPr>
              <w:snapToGrid w:val="0"/>
              <w:spacing w:line="288" w:lineRule="auto"/>
              <w:jc w:val="left"/>
              <w:rPr>
                <w:rFonts w:ascii="MS Mincho" w:eastAsia="MS Mincho" w:hAnsi="MS Mincho"/>
                <w:sz w:val="20"/>
                <w:szCs w:val="20"/>
                <w:lang w:eastAsia="ja-JP"/>
              </w:rPr>
            </w:pPr>
            <w:r>
              <w:rPr>
                <w:rFonts w:ascii="MS Mincho" w:eastAsia="MS Mincho" w:hAnsi="MS Mincho" w:hint="eastAsia"/>
                <w:sz w:val="20"/>
                <w:szCs w:val="20"/>
                <w:lang w:eastAsia="ja-JP"/>
              </w:rPr>
              <w:t>客として買い物をする場面だけでなく、</w:t>
            </w:r>
            <w:r w:rsidR="00ED745F">
              <w:rPr>
                <w:rFonts w:ascii="MS Mincho" w:eastAsia="MS Mincho" w:hAnsi="MS Mincho" w:hint="eastAsia"/>
                <w:sz w:val="20"/>
                <w:szCs w:val="20"/>
                <w:lang w:eastAsia="ja-JP"/>
              </w:rPr>
              <w:t>店員として客と相対する場面も設定した会話を学び、スムーズなコミュニケーションを身に着ける。</w:t>
            </w:r>
          </w:p>
          <w:p w:rsidR="00ED745F" w:rsidRDefault="00ED745F">
            <w:pPr>
              <w:snapToGrid w:val="0"/>
              <w:spacing w:line="288" w:lineRule="auto"/>
              <w:jc w:val="left"/>
              <w:rPr>
                <w:rFonts w:ascii="MS Mincho" w:eastAsia="MS Mincho" w:hAnsi="MS Mincho"/>
                <w:sz w:val="20"/>
                <w:szCs w:val="20"/>
                <w:lang w:eastAsia="ja-JP"/>
              </w:rPr>
            </w:pPr>
          </w:p>
          <w:p w:rsidR="00ED745F" w:rsidRDefault="00ED745F">
            <w:pPr>
              <w:snapToGrid w:val="0"/>
              <w:spacing w:line="288" w:lineRule="auto"/>
              <w:jc w:val="left"/>
              <w:rPr>
                <w:rFonts w:ascii="MS Mincho" w:eastAsia="MS Mincho" w:hAnsi="MS Mincho"/>
                <w:sz w:val="20"/>
                <w:szCs w:val="20"/>
                <w:lang w:eastAsia="ja-JP"/>
              </w:rPr>
            </w:pPr>
            <w:r>
              <w:rPr>
                <w:rFonts w:ascii="MS Mincho" w:eastAsia="MS Mincho" w:hAnsi="MS Mincho" w:hint="eastAsia"/>
                <w:sz w:val="20"/>
                <w:szCs w:val="20"/>
                <w:lang w:eastAsia="ja-JP"/>
              </w:rPr>
              <w:t>難点）</w:t>
            </w:r>
          </w:p>
          <w:p w:rsidR="00ED745F" w:rsidRPr="00EB4D57" w:rsidRDefault="00ED745F">
            <w:pPr>
              <w:snapToGrid w:val="0"/>
              <w:spacing w:line="288" w:lineRule="auto"/>
              <w:jc w:val="left"/>
              <w:rPr>
                <w:rFonts w:ascii="MS Mincho" w:eastAsia="MS Mincho" w:hAnsi="MS Mincho"/>
                <w:sz w:val="20"/>
                <w:szCs w:val="20"/>
                <w:lang w:eastAsia="ja-JP"/>
              </w:rPr>
            </w:pPr>
            <w:r w:rsidRPr="00EB4D57">
              <w:rPr>
                <w:rFonts w:ascii="SimSun" w:eastAsia="MS Mincho" w:hAnsi="SimSun" w:hint="eastAsia"/>
                <w:sz w:val="20"/>
                <w:szCs w:val="20"/>
                <w:lang w:eastAsia="ja-JP"/>
              </w:rPr>
              <w:t>相手の気持ちを尊重した言葉の選び方に気を付ける。</w:t>
            </w:r>
          </w:p>
        </w:tc>
      </w:tr>
      <w:tr w:rsidR="00ED745F" w:rsidTr="0032785F">
        <w:trPr>
          <w:trHeight w:val="4167"/>
          <w:jc w:val="center"/>
        </w:trPr>
        <w:tc>
          <w:tcPr>
            <w:tcW w:w="277" w:type="dxa"/>
            <w:tcBorders>
              <w:top w:val="nil"/>
              <w:left w:val="single" w:sz="4" w:space="0" w:color="000000"/>
              <w:bottom w:val="nil"/>
              <w:right w:val="single" w:sz="4" w:space="0" w:color="000000"/>
            </w:tcBorders>
            <w:tcMar>
              <w:top w:w="0" w:type="dxa"/>
              <w:left w:w="0" w:type="dxa"/>
              <w:bottom w:w="0" w:type="dxa"/>
              <w:right w:w="0" w:type="dxa"/>
            </w:tcMar>
          </w:tcPr>
          <w:p w:rsidR="00ED745F" w:rsidRDefault="000D2BD0">
            <w:pPr>
              <w:snapToGrid w:val="0"/>
              <w:spacing w:line="288" w:lineRule="auto"/>
              <w:jc w:val="cente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７</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D745F" w:rsidRPr="00EB4D57" w:rsidRDefault="00ED745F">
            <w:pPr>
              <w:snapToGrid w:val="0"/>
              <w:spacing w:line="288" w:lineRule="auto"/>
              <w:jc w:val="center"/>
              <w:rPr>
                <w:rFonts w:ascii="SimSun" w:hAnsi="SimSun"/>
                <w:bCs/>
                <w:color w:val="000000"/>
                <w:sz w:val="20"/>
                <w:szCs w:val="20"/>
              </w:rPr>
            </w:pP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D745F" w:rsidRDefault="000D2BD0">
            <w:pPr>
              <w:snapToGrid w:val="0"/>
              <w:spacing w:line="288" w:lineRule="auto"/>
              <w:jc w:val="cente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２</w:t>
            </w:r>
          </w:p>
        </w:tc>
        <w:tc>
          <w:tcPr>
            <w:tcW w:w="993" w:type="dxa"/>
            <w:tcBorders>
              <w:top w:val="nil"/>
              <w:left w:val="single" w:sz="4" w:space="0" w:color="000000"/>
              <w:bottom w:val="nil"/>
              <w:right w:val="single" w:sz="4" w:space="0" w:color="000000"/>
            </w:tcBorders>
            <w:tcMar>
              <w:top w:w="0" w:type="dxa"/>
              <w:left w:w="0" w:type="dxa"/>
              <w:bottom w:w="0" w:type="dxa"/>
              <w:right w:w="0" w:type="dxa"/>
            </w:tcMar>
          </w:tcPr>
          <w:p w:rsidR="00ED745F" w:rsidRDefault="00ED745F">
            <w:pPr>
              <w:snapToGrid w:val="0"/>
              <w:spacing w:line="288" w:lineRule="auto"/>
              <w:jc w:val="left"/>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食事の習慣</w:t>
            </w:r>
          </w:p>
        </w:tc>
        <w:tc>
          <w:tcPr>
            <w:tcW w:w="2127" w:type="dxa"/>
            <w:tcBorders>
              <w:top w:val="nil"/>
              <w:left w:val="single" w:sz="4" w:space="0" w:color="000000"/>
              <w:bottom w:val="nil"/>
              <w:right w:val="single" w:sz="4" w:space="0" w:color="000000"/>
            </w:tcBorders>
            <w:tcMar>
              <w:top w:w="0" w:type="dxa"/>
              <w:left w:w="0" w:type="dxa"/>
              <w:bottom w:w="0" w:type="dxa"/>
              <w:right w:w="0" w:type="dxa"/>
            </w:tcMar>
          </w:tcPr>
          <w:p w:rsidR="00ED745F" w:rsidRDefault="00ED745F">
            <w:pP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食事を勧める時、食事中の会話</w:t>
            </w:r>
          </w:p>
        </w:tc>
        <w:tc>
          <w:tcPr>
            <w:tcW w:w="4399" w:type="dxa"/>
            <w:tcBorders>
              <w:top w:val="nil"/>
              <w:left w:val="single" w:sz="4" w:space="0" w:color="000000"/>
              <w:bottom w:val="nil"/>
              <w:right w:val="single" w:sz="4" w:space="0" w:color="000000"/>
            </w:tcBorders>
            <w:tcMar>
              <w:top w:w="0" w:type="dxa"/>
              <w:left w:w="0" w:type="dxa"/>
              <w:bottom w:w="0" w:type="dxa"/>
              <w:right w:w="0" w:type="dxa"/>
            </w:tcMar>
          </w:tcPr>
          <w:p w:rsidR="00ED745F" w:rsidRDefault="00ED745F">
            <w:pPr>
              <w:snapToGrid w:val="0"/>
              <w:spacing w:line="288" w:lineRule="auto"/>
              <w:jc w:val="left"/>
              <w:rPr>
                <w:rFonts w:ascii="MS Mincho" w:eastAsia="MS Mincho" w:hAnsi="MS Mincho"/>
                <w:sz w:val="20"/>
                <w:szCs w:val="20"/>
                <w:lang w:eastAsia="ja-JP"/>
              </w:rPr>
            </w:pPr>
            <w:r>
              <w:rPr>
                <w:rFonts w:ascii="MS Mincho" w:eastAsia="MS Mincho" w:hAnsi="MS Mincho" w:hint="eastAsia"/>
                <w:sz w:val="20"/>
                <w:szCs w:val="20"/>
                <w:lang w:eastAsia="ja-JP"/>
              </w:rPr>
              <w:t>重点）</w:t>
            </w:r>
          </w:p>
          <w:p w:rsidR="00ED745F" w:rsidRDefault="005C2857">
            <w:pPr>
              <w:snapToGrid w:val="0"/>
              <w:spacing w:line="288" w:lineRule="auto"/>
              <w:jc w:val="left"/>
              <w:rPr>
                <w:rFonts w:ascii="MS Mincho" w:eastAsia="MS Mincho" w:hAnsi="MS Mincho"/>
                <w:sz w:val="20"/>
                <w:szCs w:val="20"/>
                <w:lang w:eastAsia="ja-JP"/>
              </w:rPr>
            </w:pPr>
            <w:r>
              <w:rPr>
                <w:rFonts w:ascii="MS Mincho" w:eastAsia="MS Mincho" w:hAnsi="MS Mincho" w:hint="eastAsia"/>
                <w:sz w:val="20"/>
                <w:szCs w:val="20"/>
                <w:lang w:eastAsia="ja-JP"/>
              </w:rPr>
              <w:t>日本の食習慣で用いられる挨拶を学ぶ。重要なコミュニケーション手段の一つである食事の場面での会話を理解する。</w:t>
            </w:r>
          </w:p>
          <w:p w:rsidR="005C2857" w:rsidRDefault="005C2857">
            <w:pPr>
              <w:snapToGrid w:val="0"/>
              <w:spacing w:line="288" w:lineRule="auto"/>
              <w:jc w:val="left"/>
              <w:rPr>
                <w:rFonts w:ascii="MS Mincho" w:eastAsia="MS Mincho" w:hAnsi="MS Mincho"/>
                <w:sz w:val="20"/>
                <w:szCs w:val="20"/>
                <w:lang w:eastAsia="ja-JP"/>
              </w:rPr>
            </w:pPr>
          </w:p>
          <w:p w:rsidR="005C2857" w:rsidRDefault="005C2857">
            <w:pPr>
              <w:snapToGrid w:val="0"/>
              <w:spacing w:line="288" w:lineRule="auto"/>
              <w:jc w:val="left"/>
              <w:rPr>
                <w:rFonts w:ascii="MS Mincho" w:eastAsia="MS Mincho" w:hAnsi="MS Mincho"/>
                <w:sz w:val="20"/>
                <w:szCs w:val="20"/>
                <w:lang w:eastAsia="ja-JP"/>
              </w:rPr>
            </w:pPr>
            <w:r>
              <w:rPr>
                <w:rFonts w:ascii="MS Mincho" w:eastAsia="MS Mincho" w:hAnsi="MS Mincho" w:hint="eastAsia"/>
                <w:sz w:val="20"/>
                <w:szCs w:val="20"/>
                <w:lang w:eastAsia="ja-JP"/>
              </w:rPr>
              <w:t>難点）</w:t>
            </w:r>
          </w:p>
          <w:p w:rsidR="005C2857" w:rsidRDefault="00D76FD5">
            <w:pPr>
              <w:snapToGrid w:val="0"/>
              <w:spacing w:line="288" w:lineRule="auto"/>
              <w:jc w:val="left"/>
              <w:rPr>
                <w:rFonts w:ascii="MS Mincho" w:eastAsia="MS Mincho" w:hAnsi="MS Mincho"/>
                <w:sz w:val="20"/>
                <w:szCs w:val="20"/>
                <w:lang w:eastAsia="ja-JP"/>
              </w:rPr>
            </w:pPr>
            <w:r w:rsidRPr="00EB4D57">
              <w:rPr>
                <w:rFonts w:ascii="SimSun" w:eastAsia="MS Mincho" w:hAnsi="SimSun" w:hint="eastAsia"/>
                <w:sz w:val="20"/>
                <w:szCs w:val="20"/>
                <w:lang w:eastAsia="ja-JP"/>
              </w:rPr>
              <w:t>相手の気持ちを尊重した言葉の選び方に気を付ける。</w:t>
            </w:r>
          </w:p>
        </w:tc>
      </w:tr>
      <w:tr w:rsidR="0032785F" w:rsidTr="00DC5DD3">
        <w:trPr>
          <w:trHeight w:val="2542"/>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785F" w:rsidRDefault="00D76FD5">
            <w:pPr>
              <w:snapToGrid w:val="0"/>
              <w:spacing w:line="288" w:lineRule="auto"/>
              <w:jc w:val="cente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lastRenderedPageBreak/>
              <w:t>８</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785F" w:rsidRPr="00EB4D57" w:rsidRDefault="0032785F">
            <w:pPr>
              <w:snapToGrid w:val="0"/>
              <w:spacing w:line="288" w:lineRule="auto"/>
              <w:jc w:val="center"/>
              <w:rPr>
                <w:rFonts w:ascii="SimSun" w:hAnsi="SimSun"/>
                <w:bCs/>
                <w:color w:val="000000"/>
                <w:sz w:val="20"/>
                <w:szCs w:val="20"/>
                <w:lang w:eastAsia="ja-JP"/>
              </w:rPr>
            </w:pP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785F" w:rsidRDefault="00D76FD5">
            <w:pPr>
              <w:snapToGrid w:val="0"/>
              <w:spacing w:line="288" w:lineRule="auto"/>
              <w:jc w:val="cente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２</w:t>
            </w: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785F" w:rsidRDefault="00D76FD5">
            <w:pPr>
              <w:snapToGrid w:val="0"/>
              <w:spacing w:line="288" w:lineRule="auto"/>
              <w:jc w:val="left"/>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１．日本の家</w:t>
            </w:r>
          </w:p>
          <w:p w:rsidR="00D76FD5" w:rsidRDefault="00D76FD5">
            <w:pPr>
              <w:snapToGrid w:val="0"/>
              <w:spacing w:line="288" w:lineRule="auto"/>
              <w:jc w:val="left"/>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２．上海の発展</w:t>
            </w: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785F" w:rsidRDefault="00D76FD5">
            <w:pP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１．家に上がる時</w:t>
            </w:r>
          </w:p>
          <w:p w:rsidR="00D76FD5" w:rsidRDefault="00D76FD5">
            <w:pP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２．帰る時</w:t>
            </w:r>
          </w:p>
          <w:p w:rsidR="00D76FD5" w:rsidRDefault="00D76FD5">
            <w:pP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３．友人を家に招くとき</w:t>
            </w:r>
          </w:p>
          <w:p w:rsidR="00D76FD5" w:rsidRDefault="00D76FD5">
            <w:pP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４．タクシーに乗る</w:t>
            </w:r>
          </w:p>
          <w:p w:rsidR="00D76FD5" w:rsidRDefault="00D76FD5">
            <w:pP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５．バスに乗る</w:t>
            </w:r>
          </w:p>
          <w:p w:rsidR="00D76FD5" w:rsidRDefault="00D76FD5">
            <w:pPr>
              <w:rPr>
                <w:rFonts w:ascii="MS Mincho" w:eastAsia="MS Mincho" w:hAnsi="MS Mincho"/>
                <w:bCs/>
                <w:color w:val="000000"/>
                <w:sz w:val="20"/>
                <w:szCs w:val="20"/>
                <w:lang w:eastAsia="ja-JP"/>
              </w:rPr>
            </w:pPr>
            <w:r>
              <w:rPr>
                <w:rFonts w:ascii="MS Mincho" w:eastAsia="MS Mincho" w:hAnsi="MS Mincho" w:hint="eastAsia"/>
                <w:bCs/>
                <w:color w:val="000000"/>
                <w:sz w:val="20"/>
                <w:szCs w:val="20"/>
                <w:lang w:eastAsia="ja-JP"/>
              </w:rPr>
              <w:t>６．上海博物館で</w:t>
            </w: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785F" w:rsidRDefault="00D76FD5">
            <w:pPr>
              <w:snapToGrid w:val="0"/>
              <w:spacing w:line="288" w:lineRule="auto"/>
              <w:jc w:val="left"/>
              <w:rPr>
                <w:rFonts w:ascii="MS Mincho" w:eastAsia="MS Mincho" w:hAnsi="MS Mincho"/>
                <w:sz w:val="20"/>
                <w:szCs w:val="20"/>
                <w:lang w:eastAsia="ja-JP"/>
              </w:rPr>
            </w:pPr>
            <w:r>
              <w:rPr>
                <w:rFonts w:ascii="MS Mincho" w:eastAsia="MS Mincho" w:hAnsi="MS Mincho" w:hint="eastAsia"/>
                <w:sz w:val="20"/>
                <w:szCs w:val="20"/>
                <w:lang w:eastAsia="ja-JP"/>
              </w:rPr>
              <w:t>重点）</w:t>
            </w:r>
          </w:p>
          <w:p w:rsidR="00D76FD5" w:rsidRDefault="006E4019">
            <w:pPr>
              <w:snapToGrid w:val="0"/>
              <w:spacing w:line="288" w:lineRule="auto"/>
              <w:jc w:val="left"/>
              <w:rPr>
                <w:rFonts w:ascii="MS Mincho" w:eastAsia="MS Mincho" w:hAnsi="MS Mincho"/>
                <w:sz w:val="20"/>
                <w:szCs w:val="20"/>
                <w:lang w:eastAsia="ja-JP"/>
              </w:rPr>
            </w:pPr>
            <w:r>
              <w:rPr>
                <w:rFonts w:ascii="MS Mincho" w:eastAsia="MS Mincho" w:hAnsi="MS Mincho" w:hint="eastAsia"/>
                <w:sz w:val="20"/>
                <w:szCs w:val="20"/>
                <w:lang w:eastAsia="ja-JP"/>
              </w:rPr>
              <w:t>人の家を訪問する時の会話と、日本の習慣を学ぶ。</w:t>
            </w:r>
          </w:p>
          <w:p w:rsidR="006E4019" w:rsidRDefault="006E4019">
            <w:pPr>
              <w:snapToGrid w:val="0"/>
              <w:spacing w:line="288" w:lineRule="auto"/>
              <w:jc w:val="left"/>
              <w:rPr>
                <w:rFonts w:ascii="MS Mincho" w:eastAsia="MS Mincho" w:hAnsi="MS Mincho"/>
                <w:sz w:val="20"/>
                <w:szCs w:val="20"/>
                <w:lang w:eastAsia="ja-JP"/>
              </w:rPr>
            </w:pPr>
            <w:r>
              <w:rPr>
                <w:rFonts w:ascii="MS Mincho" w:eastAsia="MS Mincho" w:hAnsi="MS Mincho" w:hint="eastAsia"/>
                <w:sz w:val="20"/>
                <w:szCs w:val="20"/>
                <w:lang w:eastAsia="ja-JP"/>
              </w:rPr>
              <w:t>外出の際に多く使われる会話を学ぶ。</w:t>
            </w:r>
          </w:p>
          <w:p w:rsidR="00D76FD5" w:rsidRDefault="00D76FD5">
            <w:pPr>
              <w:snapToGrid w:val="0"/>
              <w:spacing w:line="288" w:lineRule="auto"/>
              <w:jc w:val="left"/>
              <w:rPr>
                <w:rFonts w:ascii="MS Mincho" w:eastAsia="MS Mincho" w:hAnsi="MS Mincho"/>
                <w:sz w:val="20"/>
                <w:szCs w:val="20"/>
                <w:lang w:eastAsia="ja-JP"/>
              </w:rPr>
            </w:pPr>
          </w:p>
          <w:p w:rsidR="006E4019" w:rsidRDefault="006E4019">
            <w:pPr>
              <w:snapToGrid w:val="0"/>
              <w:spacing w:line="288" w:lineRule="auto"/>
              <w:jc w:val="left"/>
              <w:rPr>
                <w:rFonts w:ascii="MS Mincho" w:eastAsia="MS Mincho" w:hAnsi="MS Mincho"/>
                <w:sz w:val="20"/>
                <w:szCs w:val="20"/>
                <w:lang w:eastAsia="ja-JP"/>
              </w:rPr>
            </w:pPr>
            <w:r>
              <w:rPr>
                <w:rFonts w:ascii="MS Mincho" w:eastAsia="MS Mincho" w:hAnsi="MS Mincho" w:hint="eastAsia"/>
                <w:sz w:val="20"/>
                <w:szCs w:val="20"/>
                <w:lang w:eastAsia="ja-JP"/>
              </w:rPr>
              <w:t>難点）</w:t>
            </w:r>
          </w:p>
          <w:p w:rsidR="006E4019" w:rsidRDefault="006E4019">
            <w:pPr>
              <w:snapToGrid w:val="0"/>
              <w:spacing w:line="288" w:lineRule="auto"/>
              <w:jc w:val="left"/>
              <w:rPr>
                <w:rFonts w:ascii="MS Mincho" w:eastAsia="MS Mincho" w:hAnsi="MS Mincho"/>
                <w:sz w:val="20"/>
                <w:szCs w:val="20"/>
                <w:lang w:eastAsia="ja-JP"/>
              </w:rPr>
            </w:pPr>
            <w:r>
              <w:rPr>
                <w:rFonts w:ascii="MS Mincho" w:eastAsia="MS Mincho" w:hAnsi="MS Mincho" w:hint="eastAsia"/>
                <w:sz w:val="20"/>
                <w:szCs w:val="20"/>
                <w:lang w:eastAsia="ja-JP"/>
              </w:rPr>
              <w:t>実際の場面を想定した会話。</w:t>
            </w:r>
          </w:p>
        </w:tc>
      </w:tr>
    </w:tbl>
    <w:p w:rsidR="003527CC" w:rsidRDefault="003527CC" w:rsidP="00432755">
      <w:pPr>
        <w:snapToGrid w:val="0"/>
        <w:spacing w:line="288" w:lineRule="auto"/>
        <w:ind w:firstLineChars="200" w:firstLine="400"/>
        <w:rPr>
          <w:rFonts w:ascii="SimSun" w:eastAsia="MS Mincho" w:hAnsi="SimSun" w:hint="eastAsia"/>
          <w:bCs/>
          <w:color w:val="000000"/>
          <w:sz w:val="20"/>
          <w:szCs w:val="20"/>
          <w:lang w:eastAsia="ja-JP"/>
        </w:rPr>
      </w:pPr>
    </w:p>
    <w:p w:rsidR="00F613DA" w:rsidRDefault="00F613DA" w:rsidP="00FA20EA">
      <w:pPr>
        <w:widowControl/>
        <w:spacing w:beforeLines="50" w:afterLines="50" w:line="288" w:lineRule="auto"/>
        <w:ind w:firstLineChars="150" w:firstLine="360"/>
        <w:jc w:val="left"/>
        <w:rPr>
          <w:rFonts w:ascii="SimHei" w:eastAsia="SimHei" w:hAnsi="SimSun"/>
          <w:sz w:val="24"/>
        </w:rPr>
      </w:pPr>
      <w:r>
        <w:rPr>
          <w:rFonts w:ascii="SimHei" w:eastAsia="SimHei" w:hAnsi="SimSun" w:hint="eastAsia"/>
          <w:sz w:val="24"/>
        </w:rPr>
        <w:t>七、课内实验名称及基本要求（选填，适用于课内实验）</w:t>
      </w:r>
    </w:p>
    <w:p w:rsidR="00F613DA" w:rsidRDefault="00F613DA" w:rsidP="00F613DA">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620"/>
        <w:gridCol w:w="3240"/>
        <w:gridCol w:w="900"/>
        <w:gridCol w:w="1057"/>
        <w:gridCol w:w="1715"/>
      </w:tblGrid>
      <w:tr w:rsidR="00F613DA" w:rsidTr="00F613DA">
        <w:trPr>
          <w:trHeight w:val="1277"/>
        </w:trPr>
        <w:tc>
          <w:tcPr>
            <w:tcW w:w="540" w:type="dxa"/>
            <w:vAlign w:val="center"/>
          </w:tcPr>
          <w:p w:rsidR="00F613DA" w:rsidRDefault="00F613DA" w:rsidP="008128A5">
            <w:pPr>
              <w:snapToGrid w:val="0"/>
              <w:jc w:val="center"/>
              <w:rPr>
                <w:rFonts w:ascii="SimSun"/>
                <w:sz w:val="20"/>
                <w:szCs w:val="20"/>
              </w:rPr>
            </w:pPr>
            <w:r>
              <w:rPr>
                <w:rFonts w:ascii="SimSun" w:hAnsi="SimSun" w:hint="eastAsia"/>
                <w:sz w:val="20"/>
                <w:szCs w:val="20"/>
              </w:rPr>
              <w:t>序号</w:t>
            </w:r>
          </w:p>
        </w:tc>
        <w:tc>
          <w:tcPr>
            <w:tcW w:w="1620" w:type="dxa"/>
            <w:vAlign w:val="center"/>
          </w:tcPr>
          <w:p w:rsidR="00F613DA" w:rsidRDefault="00F613DA" w:rsidP="008128A5">
            <w:pPr>
              <w:snapToGrid w:val="0"/>
              <w:jc w:val="center"/>
              <w:rPr>
                <w:rFonts w:ascii="SimSun"/>
                <w:sz w:val="20"/>
                <w:szCs w:val="20"/>
              </w:rPr>
            </w:pPr>
            <w:r>
              <w:rPr>
                <w:rFonts w:ascii="SimSun" w:hAnsi="SimSun" w:hint="eastAsia"/>
                <w:sz w:val="20"/>
                <w:szCs w:val="20"/>
              </w:rPr>
              <w:t>实验名称</w:t>
            </w:r>
          </w:p>
        </w:tc>
        <w:tc>
          <w:tcPr>
            <w:tcW w:w="3240" w:type="dxa"/>
            <w:vAlign w:val="center"/>
          </w:tcPr>
          <w:p w:rsidR="00F613DA" w:rsidRDefault="00F613DA" w:rsidP="008128A5">
            <w:pPr>
              <w:snapToGrid w:val="0"/>
              <w:jc w:val="center"/>
              <w:rPr>
                <w:rFonts w:ascii="SimSun"/>
                <w:sz w:val="20"/>
                <w:szCs w:val="20"/>
              </w:rPr>
            </w:pPr>
            <w:r>
              <w:rPr>
                <w:rFonts w:ascii="SimSun" w:hAnsi="SimSun" w:hint="eastAsia"/>
                <w:sz w:val="20"/>
                <w:szCs w:val="20"/>
              </w:rPr>
              <w:t>主要内容</w:t>
            </w:r>
          </w:p>
        </w:tc>
        <w:tc>
          <w:tcPr>
            <w:tcW w:w="900" w:type="dxa"/>
            <w:vAlign w:val="center"/>
          </w:tcPr>
          <w:p w:rsidR="00F613DA" w:rsidRDefault="00F613DA" w:rsidP="008128A5">
            <w:pPr>
              <w:snapToGrid w:val="0"/>
              <w:jc w:val="center"/>
              <w:rPr>
                <w:rFonts w:ascii="SimSun"/>
                <w:sz w:val="20"/>
                <w:szCs w:val="20"/>
              </w:rPr>
            </w:pPr>
            <w:r>
              <w:rPr>
                <w:rFonts w:ascii="SimSun" w:hAnsi="SimSun" w:hint="eastAsia"/>
                <w:sz w:val="20"/>
                <w:szCs w:val="20"/>
              </w:rPr>
              <w:t>实验</w:t>
            </w:r>
          </w:p>
          <w:p w:rsidR="00F613DA" w:rsidRDefault="00F613DA" w:rsidP="008128A5">
            <w:pPr>
              <w:snapToGrid w:val="0"/>
              <w:jc w:val="center"/>
              <w:rPr>
                <w:rFonts w:ascii="SimSun"/>
                <w:sz w:val="20"/>
                <w:szCs w:val="20"/>
              </w:rPr>
            </w:pPr>
            <w:r>
              <w:rPr>
                <w:rFonts w:ascii="SimSun" w:hAnsi="SimSun" w:hint="eastAsia"/>
                <w:sz w:val="20"/>
                <w:szCs w:val="20"/>
              </w:rPr>
              <w:t>时数</w:t>
            </w:r>
          </w:p>
        </w:tc>
        <w:tc>
          <w:tcPr>
            <w:tcW w:w="1057" w:type="dxa"/>
            <w:vAlign w:val="center"/>
          </w:tcPr>
          <w:p w:rsidR="00F613DA" w:rsidRDefault="00F613DA" w:rsidP="008128A5">
            <w:pPr>
              <w:snapToGrid w:val="0"/>
              <w:jc w:val="center"/>
              <w:rPr>
                <w:rFonts w:ascii="SimSun"/>
                <w:sz w:val="20"/>
                <w:szCs w:val="20"/>
              </w:rPr>
            </w:pPr>
            <w:r>
              <w:rPr>
                <w:rFonts w:ascii="SimSun" w:hint="eastAsia"/>
                <w:sz w:val="20"/>
                <w:szCs w:val="20"/>
              </w:rPr>
              <w:t>实验类型</w:t>
            </w:r>
          </w:p>
        </w:tc>
        <w:tc>
          <w:tcPr>
            <w:tcW w:w="1715" w:type="dxa"/>
            <w:vAlign w:val="center"/>
          </w:tcPr>
          <w:p w:rsidR="00F613DA" w:rsidRDefault="00F613DA" w:rsidP="008128A5">
            <w:pPr>
              <w:snapToGrid w:val="0"/>
              <w:jc w:val="center"/>
              <w:rPr>
                <w:rFonts w:ascii="SimSun"/>
                <w:sz w:val="20"/>
                <w:szCs w:val="20"/>
              </w:rPr>
            </w:pPr>
            <w:r>
              <w:rPr>
                <w:rFonts w:ascii="SimSun" w:hAnsi="SimSun" w:hint="eastAsia"/>
                <w:sz w:val="20"/>
                <w:szCs w:val="20"/>
              </w:rPr>
              <w:t>备注</w:t>
            </w:r>
          </w:p>
        </w:tc>
      </w:tr>
      <w:tr w:rsidR="00F613DA" w:rsidTr="00FA6493">
        <w:trPr>
          <w:trHeight w:hRule="exact" w:val="284"/>
        </w:trPr>
        <w:tc>
          <w:tcPr>
            <w:tcW w:w="540" w:type="dxa"/>
          </w:tcPr>
          <w:p w:rsidR="00F613DA" w:rsidRPr="006C688D" w:rsidRDefault="00F613DA" w:rsidP="00F613DA">
            <w:r w:rsidRPr="006C688D">
              <w:rPr>
                <w:rFonts w:hint="eastAsia"/>
              </w:rPr>
              <w:t>1</w:t>
            </w:r>
          </w:p>
        </w:tc>
        <w:tc>
          <w:tcPr>
            <w:tcW w:w="1620" w:type="dxa"/>
          </w:tcPr>
          <w:p w:rsidR="00F613DA" w:rsidRPr="006C688D" w:rsidRDefault="00F613DA" w:rsidP="00F613DA">
            <w:r>
              <w:rPr>
                <w:rFonts w:ascii="MS Mincho" w:eastAsia="MS Mincho" w:hAnsi="MS Mincho" w:hint="eastAsia"/>
                <w:lang w:eastAsia="ja-JP"/>
              </w:rPr>
              <w:t>あいさつ</w:t>
            </w:r>
          </w:p>
        </w:tc>
        <w:tc>
          <w:tcPr>
            <w:tcW w:w="3240" w:type="dxa"/>
          </w:tcPr>
          <w:p w:rsidR="00F613DA" w:rsidRPr="00F613DA" w:rsidRDefault="00F613DA" w:rsidP="00F613DA">
            <w:pPr>
              <w:rPr>
                <w:rFonts w:eastAsiaTheme="minorEastAsia"/>
                <w:lang w:eastAsia="ja-JP"/>
              </w:rPr>
            </w:pPr>
            <w:r>
              <w:rPr>
                <w:rFonts w:ascii="MS Mincho" w:eastAsia="MS Mincho" w:hAnsi="MS Mincho" w:cs="SimSun" w:hint="eastAsia"/>
                <w:lang w:eastAsia="ja-JP"/>
              </w:rPr>
              <w:t>会話の練習・ロールプレイング</w:t>
            </w:r>
          </w:p>
        </w:tc>
        <w:tc>
          <w:tcPr>
            <w:tcW w:w="900" w:type="dxa"/>
          </w:tcPr>
          <w:p w:rsidR="00F613DA" w:rsidRPr="006C688D" w:rsidRDefault="00F613DA" w:rsidP="00F613DA">
            <w:r w:rsidRPr="006C688D">
              <w:rPr>
                <w:rFonts w:hint="eastAsia"/>
              </w:rPr>
              <w:t>4</w:t>
            </w:r>
          </w:p>
        </w:tc>
        <w:tc>
          <w:tcPr>
            <w:tcW w:w="1057" w:type="dxa"/>
          </w:tcPr>
          <w:p w:rsidR="00F613DA" w:rsidRPr="006C688D" w:rsidRDefault="00F613DA" w:rsidP="00F613DA">
            <w:r>
              <w:rPr>
                <w:rFonts w:hint="eastAsia"/>
                <w:sz w:val="20"/>
                <w:szCs w:val="20"/>
              </w:rPr>
              <w:t>演示型</w:t>
            </w:r>
          </w:p>
        </w:tc>
        <w:tc>
          <w:tcPr>
            <w:tcW w:w="1715" w:type="dxa"/>
          </w:tcPr>
          <w:p w:rsidR="00F613DA" w:rsidRPr="006C688D" w:rsidRDefault="00F613DA" w:rsidP="00F613DA"/>
        </w:tc>
      </w:tr>
      <w:tr w:rsidR="00F613DA" w:rsidTr="00FA6493">
        <w:trPr>
          <w:trHeight w:hRule="exact" w:val="284"/>
        </w:trPr>
        <w:tc>
          <w:tcPr>
            <w:tcW w:w="540" w:type="dxa"/>
          </w:tcPr>
          <w:p w:rsidR="00F613DA" w:rsidRPr="006C688D" w:rsidRDefault="00F613DA" w:rsidP="00F613DA">
            <w:r w:rsidRPr="006C688D">
              <w:rPr>
                <w:rFonts w:hint="eastAsia"/>
              </w:rPr>
              <w:t>2</w:t>
            </w:r>
          </w:p>
        </w:tc>
        <w:tc>
          <w:tcPr>
            <w:tcW w:w="1620" w:type="dxa"/>
          </w:tcPr>
          <w:p w:rsidR="00F613DA" w:rsidRPr="006C688D" w:rsidRDefault="00F613DA" w:rsidP="00F613DA">
            <w:r>
              <w:rPr>
                <w:rFonts w:ascii="MS Mincho" w:eastAsia="MS Mincho" w:hAnsi="MS Mincho" w:hint="eastAsia"/>
                <w:lang w:eastAsia="ja-JP"/>
              </w:rPr>
              <w:t>依頼と許可</w:t>
            </w:r>
          </w:p>
        </w:tc>
        <w:tc>
          <w:tcPr>
            <w:tcW w:w="3240" w:type="dxa"/>
          </w:tcPr>
          <w:p w:rsidR="00F613DA" w:rsidRPr="00F613DA" w:rsidRDefault="00F613DA" w:rsidP="00F613DA">
            <w:pPr>
              <w:rPr>
                <w:rFonts w:eastAsiaTheme="minorEastAsia"/>
                <w:lang w:eastAsia="ja-JP"/>
              </w:rPr>
            </w:pPr>
            <w:r>
              <w:rPr>
                <w:rFonts w:ascii="MS Mincho" w:eastAsia="MS Mincho" w:hAnsi="MS Mincho" w:cs="SimSun" w:hint="eastAsia"/>
                <w:lang w:eastAsia="ja-JP"/>
              </w:rPr>
              <w:t>会話の練習・ロールプレイング</w:t>
            </w:r>
          </w:p>
        </w:tc>
        <w:tc>
          <w:tcPr>
            <w:tcW w:w="900" w:type="dxa"/>
          </w:tcPr>
          <w:p w:rsidR="00F613DA" w:rsidRPr="006C688D" w:rsidRDefault="00F613DA" w:rsidP="00F613DA">
            <w:r w:rsidRPr="006C688D">
              <w:rPr>
                <w:rFonts w:hint="eastAsia"/>
              </w:rPr>
              <w:t>4</w:t>
            </w:r>
          </w:p>
        </w:tc>
        <w:tc>
          <w:tcPr>
            <w:tcW w:w="1057" w:type="dxa"/>
          </w:tcPr>
          <w:p w:rsidR="00F613DA" w:rsidRPr="006C688D" w:rsidRDefault="00F613DA" w:rsidP="00F613DA">
            <w:r>
              <w:rPr>
                <w:rFonts w:hint="eastAsia"/>
                <w:sz w:val="20"/>
                <w:szCs w:val="20"/>
              </w:rPr>
              <w:t>演示型</w:t>
            </w:r>
          </w:p>
        </w:tc>
        <w:tc>
          <w:tcPr>
            <w:tcW w:w="1715" w:type="dxa"/>
          </w:tcPr>
          <w:p w:rsidR="00F613DA" w:rsidRPr="006C688D" w:rsidRDefault="00F613DA" w:rsidP="00F613DA"/>
        </w:tc>
      </w:tr>
      <w:tr w:rsidR="00F613DA" w:rsidTr="00FA6493">
        <w:trPr>
          <w:trHeight w:hRule="exact" w:val="284"/>
        </w:trPr>
        <w:tc>
          <w:tcPr>
            <w:tcW w:w="540" w:type="dxa"/>
          </w:tcPr>
          <w:p w:rsidR="00F613DA" w:rsidRPr="006C688D" w:rsidRDefault="00F613DA" w:rsidP="00F613DA">
            <w:r w:rsidRPr="006C688D">
              <w:rPr>
                <w:rFonts w:hint="eastAsia"/>
              </w:rPr>
              <w:t>3</w:t>
            </w:r>
          </w:p>
        </w:tc>
        <w:tc>
          <w:tcPr>
            <w:tcW w:w="1620" w:type="dxa"/>
          </w:tcPr>
          <w:p w:rsidR="00F613DA" w:rsidRPr="006C688D" w:rsidRDefault="00F613DA" w:rsidP="00F613DA">
            <w:r>
              <w:rPr>
                <w:rFonts w:ascii="MS Mincho" w:eastAsia="MS Mincho" w:hAnsi="MS Mincho" w:hint="eastAsia"/>
                <w:lang w:eastAsia="ja-JP"/>
              </w:rPr>
              <w:t>職場で</w:t>
            </w:r>
          </w:p>
        </w:tc>
        <w:tc>
          <w:tcPr>
            <w:tcW w:w="3240" w:type="dxa"/>
          </w:tcPr>
          <w:p w:rsidR="00F613DA" w:rsidRPr="00F613DA" w:rsidRDefault="00F613DA" w:rsidP="00F613DA">
            <w:pPr>
              <w:rPr>
                <w:rFonts w:eastAsiaTheme="minorEastAsia"/>
                <w:lang w:eastAsia="ja-JP"/>
              </w:rPr>
            </w:pPr>
            <w:r>
              <w:rPr>
                <w:rFonts w:ascii="MS Mincho" w:eastAsia="MS Mincho" w:hAnsi="MS Mincho" w:cs="SimSun" w:hint="eastAsia"/>
                <w:lang w:eastAsia="ja-JP"/>
              </w:rPr>
              <w:t>会話の練習・ロールプレイング</w:t>
            </w:r>
          </w:p>
        </w:tc>
        <w:tc>
          <w:tcPr>
            <w:tcW w:w="900" w:type="dxa"/>
          </w:tcPr>
          <w:p w:rsidR="00F613DA" w:rsidRPr="006C688D" w:rsidRDefault="00F613DA" w:rsidP="00F613DA">
            <w:r w:rsidRPr="006C688D">
              <w:rPr>
                <w:rFonts w:hint="eastAsia"/>
              </w:rPr>
              <w:t>4</w:t>
            </w:r>
          </w:p>
        </w:tc>
        <w:tc>
          <w:tcPr>
            <w:tcW w:w="1057" w:type="dxa"/>
          </w:tcPr>
          <w:p w:rsidR="00F613DA" w:rsidRDefault="00F613DA" w:rsidP="00F613DA">
            <w:r w:rsidRPr="003F512E">
              <w:rPr>
                <w:rFonts w:hint="eastAsia"/>
                <w:sz w:val="20"/>
                <w:szCs w:val="20"/>
              </w:rPr>
              <w:t>演示型</w:t>
            </w:r>
          </w:p>
        </w:tc>
        <w:tc>
          <w:tcPr>
            <w:tcW w:w="1715" w:type="dxa"/>
          </w:tcPr>
          <w:p w:rsidR="00F613DA" w:rsidRDefault="00F613DA" w:rsidP="00F613DA"/>
        </w:tc>
      </w:tr>
      <w:tr w:rsidR="00F613DA" w:rsidTr="00FA6493">
        <w:trPr>
          <w:trHeight w:hRule="exact" w:val="284"/>
        </w:trPr>
        <w:tc>
          <w:tcPr>
            <w:tcW w:w="540" w:type="dxa"/>
          </w:tcPr>
          <w:p w:rsidR="00F613DA" w:rsidRPr="006C688D" w:rsidRDefault="00F613DA" w:rsidP="00F613DA">
            <w:r w:rsidRPr="006C688D">
              <w:rPr>
                <w:rFonts w:hint="eastAsia"/>
              </w:rPr>
              <w:t>4</w:t>
            </w:r>
          </w:p>
        </w:tc>
        <w:tc>
          <w:tcPr>
            <w:tcW w:w="1620" w:type="dxa"/>
          </w:tcPr>
          <w:p w:rsidR="00F613DA" w:rsidRPr="006C688D" w:rsidRDefault="00F613DA" w:rsidP="00F613DA">
            <w:r>
              <w:rPr>
                <w:rFonts w:ascii="MS Mincho" w:eastAsia="MS Mincho" w:hAnsi="MS Mincho" w:hint="eastAsia"/>
                <w:lang w:eastAsia="ja-JP"/>
              </w:rPr>
              <w:t>コミュニケーション</w:t>
            </w:r>
          </w:p>
        </w:tc>
        <w:tc>
          <w:tcPr>
            <w:tcW w:w="3240" w:type="dxa"/>
          </w:tcPr>
          <w:p w:rsidR="00F613DA" w:rsidRPr="00F613DA" w:rsidRDefault="00F613DA" w:rsidP="00F613DA">
            <w:pPr>
              <w:rPr>
                <w:rFonts w:eastAsiaTheme="minorEastAsia"/>
                <w:lang w:eastAsia="ja-JP"/>
              </w:rPr>
            </w:pPr>
            <w:r>
              <w:rPr>
                <w:rFonts w:ascii="MS Mincho" w:eastAsia="MS Mincho" w:hAnsi="MS Mincho" w:cs="SimSun" w:hint="eastAsia"/>
                <w:lang w:eastAsia="ja-JP"/>
              </w:rPr>
              <w:t>会話の練習・ロールプレイング</w:t>
            </w:r>
          </w:p>
        </w:tc>
        <w:tc>
          <w:tcPr>
            <w:tcW w:w="900" w:type="dxa"/>
          </w:tcPr>
          <w:p w:rsidR="00F613DA" w:rsidRPr="006C688D" w:rsidRDefault="00F613DA" w:rsidP="00F613DA">
            <w:r w:rsidRPr="006C688D">
              <w:rPr>
                <w:rFonts w:hint="eastAsia"/>
              </w:rPr>
              <w:t>4</w:t>
            </w:r>
          </w:p>
        </w:tc>
        <w:tc>
          <w:tcPr>
            <w:tcW w:w="1057" w:type="dxa"/>
          </w:tcPr>
          <w:p w:rsidR="00F613DA" w:rsidRDefault="00F613DA" w:rsidP="00F613DA">
            <w:r>
              <w:rPr>
                <w:rFonts w:hint="eastAsia"/>
                <w:sz w:val="20"/>
                <w:szCs w:val="20"/>
              </w:rPr>
              <w:t>演示型</w:t>
            </w:r>
          </w:p>
        </w:tc>
        <w:tc>
          <w:tcPr>
            <w:tcW w:w="1715" w:type="dxa"/>
          </w:tcPr>
          <w:p w:rsidR="00F613DA" w:rsidRPr="006C688D" w:rsidRDefault="00F613DA" w:rsidP="00F613DA"/>
        </w:tc>
      </w:tr>
      <w:tr w:rsidR="00F613DA" w:rsidTr="00FA6493">
        <w:trPr>
          <w:trHeight w:hRule="exact" w:val="284"/>
        </w:trPr>
        <w:tc>
          <w:tcPr>
            <w:tcW w:w="540" w:type="dxa"/>
          </w:tcPr>
          <w:p w:rsidR="00F613DA" w:rsidRPr="006C688D" w:rsidRDefault="00F613DA" w:rsidP="00F613DA"/>
        </w:tc>
        <w:tc>
          <w:tcPr>
            <w:tcW w:w="1620" w:type="dxa"/>
          </w:tcPr>
          <w:p w:rsidR="00F613DA" w:rsidRPr="006C688D" w:rsidRDefault="00F613DA" w:rsidP="00F613DA"/>
        </w:tc>
        <w:tc>
          <w:tcPr>
            <w:tcW w:w="3240" w:type="dxa"/>
          </w:tcPr>
          <w:p w:rsidR="00F613DA" w:rsidRPr="006C688D" w:rsidRDefault="00F613DA" w:rsidP="00F613DA"/>
        </w:tc>
        <w:tc>
          <w:tcPr>
            <w:tcW w:w="900" w:type="dxa"/>
          </w:tcPr>
          <w:p w:rsidR="00F613DA" w:rsidRPr="006C688D" w:rsidRDefault="00F613DA" w:rsidP="00F613DA"/>
        </w:tc>
        <w:tc>
          <w:tcPr>
            <w:tcW w:w="1057" w:type="dxa"/>
          </w:tcPr>
          <w:p w:rsidR="00F613DA" w:rsidRPr="006C688D" w:rsidRDefault="00F613DA" w:rsidP="00F613DA"/>
        </w:tc>
        <w:tc>
          <w:tcPr>
            <w:tcW w:w="1715" w:type="dxa"/>
          </w:tcPr>
          <w:p w:rsidR="00F613DA" w:rsidRPr="006C688D" w:rsidRDefault="00F613DA" w:rsidP="00F613DA"/>
        </w:tc>
      </w:tr>
    </w:tbl>
    <w:p w:rsidR="002642CD" w:rsidRPr="00DC5DD3" w:rsidRDefault="002642CD" w:rsidP="00DC5DD3">
      <w:pPr>
        <w:snapToGrid w:val="0"/>
        <w:spacing w:line="288" w:lineRule="auto"/>
        <w:ind w:right="2520"/>
        <w:rPr>
          <w:rFonts w:ascii="SimHei" w:eastAsiaTheme="minorEastAsia" w:hAnsi="SimSun" w:hint="eastAsia"/>
          <w:sz w:val="24"/>
        </w:rPr>
      </w:pPr>
      <w:bookmarkStart w:id="3" w:name="_GoBack"/>
      <w:bookmarkEnd w:id="3"/>
    </w:p>
    <w:p w:rsidR="00745565" w:rsidRPr="00DC5DD3" w:rsidRDefault="002642CD" w:rsidP="00DC5DD3">
      <w:pPr>
        <w:snapToGrid w:val="0"/>
        <w:spacing w:line="288" w:lineRule="auto"/>
        <w:ind w:right="2520" w:firstLineChars="200" w:firstLine="480"/>
        <w:rPr>
          <w:rFonts w:eastAsiaTheme="minorEastAsia" w:hint="eastAsia"/>
          <w:sz w:val="20"/>
          <w:szCs w:val="20"/>
        </w:rPr>
      </w:pPr>
      <w:r>
        <w:rPr>
          <w:rFonts w:ascii="SimHei" w:eastAsia="SimHei" w:hAnsi="SimSun" w:hint="eastAsia"/>
          <w:sz w:val="24"/>
        </w:rPr>
        <w:t>八、评价方式与成绩</w:t>
      </w:r>
      <w:r>
        <w:rPr>
          <w:rFonts w:ascii="SimHei" w:eastAsia="SimHei" w:hAnsi="SimSun"/>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745565">
        <w:tc>
          <w:tcPr>
            <w:tcW w:w="1809" w:type="dxa"/>
            <w:shd w:val="clear" w:color="auto" w:fill="auto"/>
          </w:tcPr>
          <w:p w:rsidR="00745565" w:rsidRDefault="00DF1BD7" w:rsidP="00FA20EA">
            <w:pPr>
              <w:snapToGrid w:val="0"/>
              <w:spacing w:beforeLines="50" w:afterLines="50"/>
              <w:rPr>
                <w:rFonts w:ascii="SimSun" w:hAnsi="SimSun"/>
                <w:bCs/>
                <w:color w:val="000000"/>
                <w:szCs w:val="20"/>
              </w:rPr>
            </w:pPr>
            <w:r>
              <w:rPr>
                <w:rFonts w:ascii="SimSun" w:hAnsi="SimSun" w:hint="eastAsia"/>
                <w:bCs/>
                <w:color w:val="000000"/>
                <w:szCs w:val="20"/>
              </w:rPr>
              <w:t>总评构成（1+</w:t>
            </w:r>
            <w:r>
              <w:rPr>
                <w:rFonts w:ascii="SimSun" w:hAnsi="SimSun"/>
                <w:bCs/>
                <w:color w:val="000000"/>
                <w:szCs w:val="20"/>
              </w:rPr>
              <w:t>X</w:t>
            </w:r>
            <w:r>
              <w:rPr>
                <w:rFonts w:ascii="SimSun" w:hAnsi="SimSun" w:hint="eastAsia"/>
                <w:bCs/>
                <w:color w:val="000000"/>
                <w:szCs w:val="20"/>
              </w:rPr>
              <w:t>）</w:t>
            </w:r>
          </w:p>
        </w:tc>
        <w:tc>
          <w:tcPr>
            <w:tcW w:w="5103" w:type="dxa"/>
            <w:shd w:val="clear" w:color="auto" w:fill="auto"/>
          </w:tcPr>
          <w:p w:rsidR="00745565" w:rsidRDefault="00DF1BD7" w:rsidP="00FA20EA">
            <w:pPr>
              <w:snapToGrid w:val="0"/>
              <w:spacing w:beforeLines="50" w:afterLines="50"/>
              <w:jc w:val="center"/>
              <w:rPr>
                <w:rFonts w:ascii="SimSun" w:hAnsi="SimSun"/>
                <w:bCs/>
                <w:color w:val="000000"/>
                <w:szCs w:val="20"/>
              </w:rPr>
            </w:pPr>
            <w:r>
              <w:rPr>
                <w:rFonts w:ascii="SimSun" w:hAnsi="SimSun" w:hint="eastAsia"/>
                <w:bCs/>
                <w:color w:val="000000"/>
                <w:szCs w:val="20"/>
              </w:rPr>
              <w:t>评价方式</w:t>
            </w:r>
          </w:p>
        </w:tc>
        <w:tc>
          <w:tcPr>
            <w:tcW w:w="1843" w:type="dxa"/>
            <w:shd w:val="clear" w:color="auto" w:fill="auto"/>
          </w:tcPr>
          <w:p w:rsidR="00745565" w:rsidRDefault="00DF1BD7" w:rsidP="00FA20EA">
            <w:pPr>
              <w:snapToGrid w:val="0"/>
              <w:spacing w:beforeLines="50" w:afterLines="50"/>
              <w:jc w:val="center"/>
              <w:rPr>
                <w:rFonts w:ascii="SimSun" w:hAnsi="SimSun"/>
                <w:bCs/>
                <w:color w:val="000000"/>
                <w:szCs w:val="20"/>
              </w:rPr>
            </w:pPr>
            <w:r w:rsidRPr="006E4019">
              <w:rPr>
                <w:rFonts w:ascii="SimSun" w:hAnsi="SimSun" w:hint="eastAsia"/>
                <w:bCs/>
                <w:color w:val="000000"/>
                <w:szCs w:val="20"/>
              </w:rPr>
              <w:t>占比</w:t>
            </w:r>
          </w:p>
        </w:tc>
      </w:tr>
      <w:tr w:rsidR="006E4019">
        <w:tc>
          <w:tcPr>
            <w:tcW w:w="1809" w:type="dxa"/>
            <w:shd w:val="clear" w:color="auto" w:fill="auto"/>
          </w:tcPr>
          <w:p w:rsidR="006E4019" w:rsidRPr="006E4019" w:rsidRDefault="006E4019" w:rsidP="00FA20EA">
            <w:pPr>
              <w:snapToGrid w:val="0"/>
              <w:spacing w:beforeLines="50" w:afterLines="50"/>
              <w:jc w:val="center"/>
              <w:rPr>
                <w:rFonts w:ascii="SimSun"/>
                <w:bCs/>
                <w:color w:val="000000"/>
                <w:szCs w:val="20"/>
              </w:rPr>
            </w:pPr>
            <w:r w:rsidRPr="006E4019">
              <w:rPr>
                <w:rFonts w:ascii="SimSun" w:hAnsi="SimSun"/>
                <w:bCs/>
                <w:color w:val="000000"/>
                <w:szCs w:val="20"/>
              </w:rPr>
              <w:t>1</w:t>
            </w:r>
          </w:p>
        </w:tc>
        <w:tc>
          <w:tcPr>
            <w:tcW w:w="5103" w:type="dxa"/>
            <w:shd w:val="clear" w:color="auto" w:fill="auto"/>
          </w:tcPr>
          <w:p w:rsidR="006E4019" w:rsidRPr="006E4019" w:rsidRDefault="006E4019" w:rsidP="00FA20EA">
            <w:pPr>
              <w:snapToGrid w:val="0"/>
              <w:spacing w:beforeLines="50" w:afterLines="50"/>
              <w:jc w:val="center"/>
              <w:rPr>
                <w:rFonts w:ascii="SimSun"/>
                <w:bCs/>
                <w:color w:val="000000"/>
                <w:szCs w:val="20"/>
              </w:rPr>
            </w:pPr>
            <w:r w:rsidRPr="006E4019">
              <w:rPr>
                <w:rFonts w:ascii="SimSun" w:hint="eastAsia"/>
                <w:bCs/>
                <w:color w:val="000000"/>
                <w:szCs w:val="20"/>
              </w:rPr>
              <w:t>期末考试（以第</w:t>
            </w:r>
            <w:r>
              <w:rPr>
                <w:rFonts w:ascii="MS Mincho" w:eastAsia="MS Mincho" w:hAnsi="MS Mincho" w:hint="eastAsia"/>
                <w:bCs/>
                <w:color w:val="000000"/>
                <w:szCs w:val="20"/>
              </w:rPr>
              <w:t>七、八</w:t>
            </w:r>
            <w:r w:rsidRPr="006E4019">
              <w:rPr>
                <w:rFonts w:ascii="SimSun" w:hint="eastAsia"/>
                <w:bCs/>
                <w:color w:val="000000"/>
                <w:szCs w:val="20"/>
              </w:rPr>
              <w:t>单元为主，综合本学期学习内容）</w:t>
            </w:r>
          </w:p>
        </w:tc>
        <w:tc>
          <w:tcPr>
            <w:tcW w:w="1843" w:type="dxa"/>
            <w:shd w:val="clear" w:color="auto" w:fill="auto"/>
          </w:tcPr>
          <w:p w:rsidR="006E4019" w:rsidRPr="006E4019" w:rsidRDefault="006E4019" w:rsidP="00FA20EA">
            <w:pPr>
              <w:snapToGrid w:val="0"/>
              <w:spacing w:beforeLines="50" w:afterLines="50"/>
              <w:jc w:val="center"/>
              <w:rPr>
                <w:rFonts w:ascii="SimSun"/>
                <w:bCs/>
                <w:color w:val="000000"/>
                <w:szCs w:val="20"/>
              </w:rPr>
            </w:pPr>
            <w:r w:rsidRPr="006E4019">
              <w:rPr>
                <w:rFonts w:ascii="SimSun"/>
                <w:bCs/>
                <w:color w:val="000000"/>
                <w:szCs w:val="20"/>
              </w:rPr>
              <w:t>60%</w:t>
            </w:r>
          </w:p>
        </w:tc>
      </w:tr>
      <w:tr w:rsidR="006E4019">
        <w:tc>
          <w:tcPr>
            <w:tcW w:w="1809" w:type="dxa"/>
            <w:shd w:val="clear" w:color="auto" w:fill="auto"/>
          </w:tcPr>
          <w:p w:rsidR="006E4019" w:rsidRPr="006E4019" w:rsidRDefault="006E4019" w:rsidP="00FA20EA">
            <w:pPr>
              <w:snapToGrid w:val="0"/>
              <w:spacing w:beforeLines="50" w:afterLines="50"/>
              <w:jc w:val="center"/>
              <w:rPr>
                <w:rFonts w:ascii="SimSun"/>
                <w:bCs/>
                <w:color w:val="000000"/>
                <w:szCs w:val="20"/>
              </w:rPr>
            </w:pPr>
            <w:r w:rsidRPr="006E4019">
              <w:rPr>
                <w:rFonts w:ascii="SimSun" w:hAnsi="SimSun"/>
                <w:bCs/>
                <w:color w:val="000000"/>
                <w:szCs w:val="20"/>
              </w:rPr>
              <w:t>X1</w:t>
            </w:r>
          </w:p>
        </w:tc>
        <w:tc>
          <w:tcPr>
            <w:tcW w:w="5103" w:type="dxa"/>
            <w:shd w:val="clear" w:color="auto" w:fill="auto"/>
          </w:tcPr>
          <w:p w:rsidR="006E4019" w:rsidRPr="006E4019" w:rsidRDefault="006E4019" w:rsidP="00FA20EA">
            <w:pPr>
              <w:snapToGrid w:val="0"/>
              <w:spacing w:beforeLines="50" w:afterLines="50"/>
              <w:jc w:val="center"/>
              <w:rPr>
                <w:rFonts w:ascii="SimSun"/>
                <w:bCs/>
                <w:color w:val="000000"/>
                <w:szCs w:val="20"/>
              </w:rPr>
            </w:pPr>
            <w:r w:rsidRPr="006E4019">
              <w:rPr>
                <w:rFonts w:ascii="SimSun" w:hAnsi="SimSun" w:hint="eastAsia"/>
                <w:bCs/>
                <w:color w:val="000000"/>
                <w:szCs w:val="20"/>
              </w:rPr>
              <w:t>检查第一</w:t>
            </w:r>
            <w:r>
              <w:rPr>
                <w:rFonts w:ascii="MS Mincho" w:eastAsia="MS Mincho" w:hAnsi="MS Mincho" w:hint="eastAsia"/>
                <w:bCs/>
                <w:color w:val="000000"/>
                <w:szCs w:val="20"/>
              </w:rPr>
              <w:t>、二</w:t>
            </w:r>
            <w:r w:rsidRPr="006E4019">
              <w:rPr>
                <w:rFonts w:ascii="SimSun" w:hAnsi="SimSun" w:hint="eastAsia"/>
                <w:bCs/>
                <w:color w:val="000000"/>
                <w:szCs w:val="20"/>
              </w:rPr>
              <w:t>单元自主学习情况，按命题会话发表</w:t>
            </w:r>
          </w:p>
        </w:tc>
        <w:tc>
          <w:tcPr>
            <w:tcW w:w="1843" w:type="dxa"/>
            <w:shd w:val="clear" w:color="auto" w:fill="auto"/>
          </w:tcPr>
          <w:p w:rsidR="006E4019" w:rsidRPr="006E4019" w:rsidRDefault="006E4019" w:rsidP="00FA20EA">
            <w:pPr>
              <w:snapToGrid w:val="0"/>
              <w:spacing w:beforeLines="50" w:afterLines="50"/>
              <w:jc w:val="center"/>
              <w:rPr>
                <w:rFonts w:ascii="SimSun"/>
                <w:bCs/>
                <w:color w:val="000000"/>
                <w:szCs w:val="20"/>
              </w:rPr>
            </w:pPr>
            <w:r w:rsidRPr="006E4019">
              <w:rPr>
                <w:rFonts w:ascii="SimSun"/>
                <w:bCs/>
                <w:color w:val="000000"/>
                <w:szCs w:val="20"/>
              </w:rPr>
              <w:t>15%</w:t>
            </w:r>
          </w:p>
        </w:tc>
      </w:tr>
      <w:tr w:rsidR="006E4019">
        <w:tc>
          <w:tcPr>
            <w:tcW w:w="1809" w:type="dxa"/>
            <w:shd w:val="clear" w:color="auto" w:fill="auto"/>
          </w:tcPr>
          <w:p w:rsidR="006E4019" w:rsidRPr="006E4019" w:rsidRDefault="006E4019" w:rsidP="00FA20EA">
            <w:pPr>
              <w:snapToGrid w:val="0"/>
              <w:spacing w:beforeLines="50" w:afterLines="50"/>
              <w:jc w:val="center"/>
              <w:rPr>
                <w:rFonts w:ascii="SimSun"/>
                <w:bCs/>
                <w:color w:val="000000"/>
                <w:szCs w:val="20"/>
              </w:rPr>
            </w:pPr>
            <w:r w:rsidRPr="006E4019">
              <w:rPr>
                <w:rFonts w:ascii="SimSun" w:hAnsi="SimSun"/>
                <w:bCs/>
                <w:color w:val="000000"/>
                <w:szCs w:val="20"/>
              </w:rPr>
              <w:t>X2</w:t>
            </w:r>
          </w:p>
        </w:tc>
        <w:tc>
          <w:tcPr>
            <w:tcW w:w="5103" w:type="dxa"/>
            <w:shd w:val="clear" w:color="auto" w:fill="auto"/>
          </w:tcPr>
          <w:p w:rsidR="006E4019" w:rsidRPr="006E4019" w:rsidRDefault="006E4019" w:rsidP="00FA20EA">
            <w:pPr>
              <w:snapToGrid w:val="0"/>
              <w:spacing w:beforeLines="50" w:afterLines="50"/>
              <w:jc w:val="center"/>
              <w:rPr>
                <w:rFonts w:ascii="SimSun"/>
                <w:bCs/>
                <w:color w:val="000000"/>
                <w:szCs w:val="20"/>
              </w:rPr>
            </w:pPr>
            <w:r w:rsidRPr="006E4019">
              <w:rPr>
                <w:rFonts w:ascii="SimSun" w:hAnsi="SimSun" w:hint="eastAsia"/>
                <w:bCs/>
                <w:color w:val="000000"/>
                <w:szCs w:val="20"/>
              </w:rPr>
              <w:t>检查第</w:t>
            </w:r>
            <w:r>
              <w:rPr>
                <w:rFonts w:ascii="MS Mincho" w:eastAsia="MS Mincho" w:hAnsi="MS Mincho" w:hint="eastAsia"/>
                <w:bCs/>
                <w:color w:val="000000"/>
                <w:szCs w:val="20"/>
              </w:rPr>
              <w:t>三、四</w:t>
            </w:r>
            <w:r w:rsidRPr="006E4019">
              <w:rPr>
                <w:rFonts w:ascii="SimSun" w:hAnsi="SimSun" w:hint="eastAsia"/>
                <w:bCs/>
                <w:color w:val="000000"/>
                <w:szCs w:val="20"/>
              </w:rPr>
              <w:t>单元自主学习情况，按命题会话发表</w:t>
            </w:r>
          </w:p>
        </w:tc>
        <w:tc>
          <w:tcPr>
            <w:tcW w:w="1843" w:type="dxa"/>
            <w:shd w:val="clear" w:color="auto" w:fill="auto"/>
          </w:tcPr>
          <w:p w:rsidR="006E4019" w:rsidRPr="006E4019" w:rsidRDefault="006E4019" w:rsidP="00FA20EA">
            <w:pPr>
              <w:snapToGrid w:val="0"/>
              <w:spacing w:beforeLines="50" w:afterLines="50"/>
              <w:jc w:val="center"/>
              <w:rPr>
                <w:rFonts w:ascii="SimSun"/>
                <w:bCs/>
                <w:color w:val="000000"/>
                <w:szCs w:val="20"/>
              </w:rPr>
            </w:pPr>
            <w:r w:rsidRPr="006E4019">
              <w:rPr>
                <w:rFonts w:ascii="SimSun"/>
                <w:bCs/>
                <w:color w:val="000000"/>
                <w:szCs w:val="20"/>
              </w:rPr>
              <w:t>10%</w:t>
            </w:r>
          </w:p>
        </w:tc>
      </w:tr>
      <w:tr w:rsidR="006E4019">
        <w:tc>
          <w:tcPr>
            <w:tcW w:w="1809" w:type="dxa"/>
            <w:shd w:val="clear" w:color="auto" w:fill="auto"/>
          </w:tcPr>
          <w:p w:rsidR="006E4019" w:rsidRPr="006E4019" w:rsidRDefault="006E4019" w:rsidP="00FA20EA">
            <w:pPr>
              <w:snapToGrid w:val="0"/>
              <w:spacing w:beforeLines="50" w:afterLines="50"/>
              <w:jc w:val="center"/>
              <w:rPr>
                <w:rFonts w:ascii="SimSun"/>
                <w:bCs/>
                <w:color w:val="000000"/>
                <w:szCs w:val="20"/>
              </w:rPr>
            </w:pPr>
            <w:r w:rsidRPr="006E4019">
              <w:rPr>
                <w:rFonts w:ascii="SimSun" w:hAnsi="SimSun"/>
                <w:bCs/>
                <w:color w:val="000000"/>
                <w:szCs w:val="20"/>
              </w:rPr>
              <w:t>X3</w:t>
            </w:r>
          </w:p>
        </w:tc>
        <w:tc>
          <w:tcPr>
            <w:tcW w:w="5103" w:type="dxa"/>
            <w:shd w:val="clear" w:color="auto" w:fill="auto"/>
          </w:tcPr>
          <w:p w:rsidR="006E4019" w:rsidRPr="006E4019" w:rsidRDefault="006E4019" w:rsidP="00FA20EA">
            <w:pPr>
              <w:snapToGrid w:val="0"/>
              <w:spacing w:beforeLines="50" w:afterLines="50"/>
              <w:jc w:val="center"/>
              <w:rPr>
                <w:rFonts w:ascii="SimSun"/>
                <w:bCs/>
                <w:color w:val="000000"/>
                <w:szCs w:val="20"/>
              </w:rPr>
            </w:pPr>
            <w:r w:rsidRPr="006E4019">
              <w:rPr>
                <w:rFonts w:ascii="SimSun" w:hAnsi="SimSun" w:hint="eastAsia"/>
                <w:bCs/>
                <w:color w:val="000000"/>
                <w:szCs w:val="20"/>
              </w:rPr>
              <w:t>检查第</w:t>
            </w:r>
            <w:r>
              <w:rPr>
                <w:rFonts w:ascii="MS Mincho" w:eastAsia="MS Mincho" w:hAnsi="MS Mincho" w:hint="eastAsia"/>
                <w:bCs/>
                <w:color w:val="000000"/>
                <w:szCs w:val="20"/>
              </w:rPr>
              <w:t>五、六</w:t>
            </w:r>
            <w:r w:rsidRPr="006E4019">
              <w:rPr>
                <w:rFonts w:ascii="SimSun" w:hAnsi="SimSun" w:hint="eastAsia"/>
                <w:bCs/>
                <w:color w:val="000000"/>
                <w:szCs w:val="20"/>
              </w:rPr>
              <w:t>单元自主学习情况，按命题会话发表</w:t>
            </w:r>
          </w:p>
        </w:tc>
        <w:tc>
          <w:tcPr>
            <w:tcW w:w="1843" w:type="dxa"/>
            <w:shd w:val="clear" w:color="auto" w:fill="auto"/>
          </w:tcPr>
          <w:p w:rsidR="006E4019" w:rsidRPr="006E4019" w:rsidRDefault="006E4019" w:rsidP="00FA20EA">
            <w:pPr>
              <w:snapToGrid w:val="0"/>
              <w:spacing w:beforeLines="50" w:afterLines="50"/>
              <w:jc w:val="center"/>
              <w:rPr>
                <w:rFonts w:ascii="SimSun"/>
                <w:bCs/>
                <w:color w:val="000000"/>
                <w:szCs w:val="20"/>
              </w:rPr>
            </w:pPr>
            <w:r w:rsidRPr="006E4019">
              <w:rPr>
                <w:rFonts w:ascii="SimSun"/>
                <w:bCs/>
                <w:color w:val="000000"/>
                <w:szCs w:val="20"/>
              </w:rPr>
              <w:t>15%</w:t>
            </w:r>
          </w:p>
        </w:tc>
      </w:tr>
    </w:tbl>
    <w:p w:rsidR="00745565" w:rsidRPr="00DC5DD3" w:rsidRDefault="00745565" w:rsidP="00DC5DD3">
      <w:pPr>
        <w:snapToGrid w:val="0"/>
        <w:spacing w:before="120" w:after="120" w:line="288" w:lineRule="auto"/>
        <w:rPr>
          <w:rFonts w:ascii="SimSun" w:eastAsiaTheme="minorEastAsia" w:hAnsi="SimSun" w:hint="eastAsia"/>
          <w:sz w:val="20"/>
          <w:szCs w:val="20"/>
          <w:highlight w:val="yellow"/>
        </w:rPr>
      </w:pPr>
    </w:p>
    <w:p w:rsidR="00745565" w:rsidRDefault="00745565">
      <w:pPr>
        <w:snapToGrid w:val="0"/>
        <w:spacing w:before="120" w:after="120" w:line="288" w:lineRule="auto"/>
        <w:ind w:firstLineChars="200" w:firstLine="400"/>
        <w:rPr>
          <w:rFonts w:ascii="SimSun" w:hAnsi="SimSun"/>
          <w:sz w:val="20"/>
          <w:szCs w:val="20"/>
          <w:highlight w:val="yellow"/>
        </w:rPr>
      </w:pPr>
    </w:p>
    <w:p w:rsidR="002642CD" w:rsidRDefault="002642CD">
      <w:pPr>
        <w:snapToGrid w:val="0"/>
        <w:spacing w:line="288" w:lineRule="auto"/>
        <w:ind w:firstLineChars="300" w:firstLine="840"/>
        <w:rPr>
          <w:sz w:val="28"/>
          <w:szCs w:val="28"/>
        </w:rPr>
      </w:pPr>
    </w:p>
    <w:p w:rsidR="00745565" w:rsidRDefault="00DF1BD7">
      <w:pPr>
        <w:snapToGrid w:val="0"/>
        <w:spacing w:line="288" w:lineRule="auto"/>
        <w:ind w:firstLineChars="300" w:firstLine="840"/>
        <w:rPr>
          <w:sz w:val="28"/>
          <w:szCs w:val="28"/>
        </w:rPr>
      </w:pPr>
      <w:r>
        <w:rPr>
          <w:rFonts w:hint="eastAsia"/>
          <w:sz w:val="28"/>
          <w:szCs w:val="28"/>
        </w:rPr>
        <w:t>撰写人</w:t>
      </w:r>
      <w:r w:rsidR="002642CD">
        <w:rPr>
          <w:rFonts w:ascii="MS Mincho" w:eastAsia="MS Mincho" w:hAnsi="MS Mincho" w:hint="eastAsia"/>
          <w:sz w:val="28"/>
          <w:szCs w:val="28"/>
        </w:rPr>
        <w:t>：一條祐子</w:t>
      </w:r>
      <w:r w:rsidR="00DC5DD3">
        <w:rPr>
          <w:rFonts w:ascii="MS Mincho" w:eastAsiaTheme="minorEastAsia" w:hAnsi="MS Mincho" w:hint="eastAsia"/>
          <w:sz w:val="28"/>
          <w:szCs w:val="28"/>
        </w:rPr>
        <w:t xml:space="preserve">                 </w:t>
      </w:r>
      <w:r>
        <w:rPr>
          <w:rFonts w:hint="eastAsia"/>
          <w:sz w:val="28"/>
          <w:szCs w:val="28"/>
        </w:rPr>
        <w:t>系主任审核签名：</w:t>
      </w:r>
    </w:p>
    <w:p w:rsidR="00745565" w:rsidRDefault="00DF1BD7" w:rsidP="00DC5DD3">
      <w:pPr>
        <w:snapToGrid w:val="0"/>
        <w:spacing w:line="288" w:lineRule="auto"/>
        <w:ind w:firstLineChars="2250" w:firstLine="6300"/>
        <w:rPr>
          <w:sz w:val="28"/>
          <w:szCs w:val="28"/>
        </w:rPr>
      </w:pPr>
      <w:r>
        <w:rPr>
          <w:rFonts w:hint="eastAsia"/>
          <w:sz w:val="28"/>
          <w:szCs w:val="28"/>
        </w:rPr>
        <w:t>审核时间：</w:t>
      </w:r>
    </w:p>
    <w:p w:rsidR="00745565" w:rsidRDefault="00745565"/>
    <w:sectPr w:rsidR="00745565" w:rsidSect="00B47A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EC2" w:rsidRDefault="001C0EC2" w:rsidP="00384107">
      <w:r>
        <w:separator/>
      </w:r>
    </w:p>
  </w:endnote>
  <w:endnote w:type="continuationSeparator" w:id="1">
    <w:p w:rsidR="001C0EC2" w:rsidRDefault="001C0EC2" w:rsidP="00384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EC2" w:rsidRDefault="001C0EC2" w:rsidP="00384107">
      <w:r>
        <w:separator/>
      </w:r>
    </w:p>
  </w:footnote>
  <w:footnote w:type="continuationSeparator" w:id="1">
    <w:p w:rsidR="001C0EC2" w:rsidRDefault="001C0EC2" w:rsidP="00384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6EFE0D"/>
    <w:multiLevelType w:val="singleLevel"/>
    <w:tmpl w:val="936EFE0D"/>
    <w:lvl w:ilvl="0">
      <w:start w:val="4"/>
      <w:numFmt w:val="chineseCounting"/>
      <w:suff w:val="nothing"/>
      <w:lvlText w:val="%1、"/>
      <w:lvlJc w:val="left"/>
      <w:rPr>
        <w:rFonts w:hint="eastAsia"/>
      </w:rPr>
    </w:lvl>
  </w:abstractNum>
  <w:abstractNum w:abstractNumId="1">
    <w:nsid w:val="C2E05F97"/>
    <w:multiLevelType w:val="singleLevel"/>
    <w:tmpl w:val="C2E05F97"/>
    <w:lvl w:ilvl="0">
      <w:start w:val="1"/>
      <w:numFmt w:val="decimal"/>
      <w:lvlText w:val="%1."/>
      <w:lvlJc w:val="left"/>
      <w:pPr>
        <w:tabs>
          <w:tab w:val="left" w:pos="312"/>
        </w:tabs>
        <w:ind w:left="0" w:firstLine="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C1AA2"/>
    <w:rsid w:val="000D2BD0"/>
    <w:rsid w:val="000E1944"/>
    <w:rsid w:val="001072BC"/>
    <w:rsid w:val="001B7128"/>
    <w:rsid w:val="001C0EC2"/>
    <w:rsid w:val="001F38C9"/>
    <w:rsid w:val="00256B39"/>
    <w:rsid w:val="0026033C"/>
    <w:rsid w:val="002642CD"/>
    <w:rsid w:val="0029323D"/>
    <w:rsid w:val="002E3721"/>
    <w:rsid w:val="00313BBA"/>
    <w:rsid w:val="0032602E"/>
    <w:rsid w:val="0032785F"/>
    <w:rsid w:val="003367AE"/>
    <w:rsid w:val="003527CC"/>
    <w:rsid w:val="003806EB"/>
    <w:rsid w:val="00384107"/>
    <w:rsid w:val="003B1258"/>
    <w:rsid w:val="004100B0"/>
    <w:rsid w:val="00432755"/>
    <w:rsid w:val="00467ED1"/>
    <w:rsid w:val="004820A5"/>
    <w:rsid w:val="004C5966"/>
    <w:rsid w:val="005467DC"/>
    <w:rsid w:val="00553D03"/>
    <w:rsid w:val="005B2B6D"/>
    <w:rsid w:val="005B4B4E"/>
    <w:rsid w:val="005C2857"/>
    <w:rsid w:val="005F3996"/>
    <w:rsid w:val="006168A0"/>
    <w:rsid w:val="00624FE1"/>
    <w:rsid w:val="00640811"/>
    <w:rsid w:val="006E4019"/>
    <w:rsid w:val="007208D6"/>
    <w:rsid w:val="00745565"/>
    <w:rsid w:val="007572FB"/>
    <w:rsid w:val="008B397C"/>
    <w:rsid w:val="008B47F4"/>
    <w:rsid w:val="00900019"/>
    <w:rsid w:val="00955620"/>
    <w:rsid w:val="0099063E"/>
    <w:rsid w:val="00992B4B"/>
    <w:rsid w:val="00A1359D"/>
    <w:rsid w:val="00A769B1"/>
    <w:rsid w:val="00A837D5"/>
    <w:rsid w:val="00AB4482"/>
    <w:rsid w:val="00AC4C45"/>
    <w:rsid w:val="00B04A16"/>
    <w:rsid w:val="00B46F21"/>
    <w:rsid w:val="00B47ACF"/>
    <w:rsid w:val="00B511A5"/>
    <w:rsid w:val="00B736A7"/>
    <w:rsid w:val="00B7651F"/>
    <w:rsid w:val="00BF50AF"/>
    <w:rsid w:val="00C072E0"/>
    <w:rsid w:val="00C43F63"/>
    <w:rsid w:val="00C56E09"/>
    <w:rsid w:val="00C670C6"/>
    <w:rsid w:val="00CF096B"/>
    <w:rsid w:val="00D12458"/>
    <w:rsid w:val="00D57661"/>
    <w:rsid w:val="00D76FD5"/>
    <w:rsid w:val="00DC5DD3"/>
    <w:rsid w:val="00DF1BD7"/>
    <w:rsid w:val="00E16D30"/>
    <w:rsid w:val="00E31586"/>
    <w:rsid w:val="00E33169"/>
    <w:rsid w:val="00E44C16"/>
    <w:rsid w:val="00E64845"/>
    <w:rsid w:val="00E70904"/>
    <w:rsid w:val="00EB4D57"/>
    <w:rsid w:val="00ED745F"/>
    <w:rsid w:val="00EF44B1"/>
    <w:rsid w:val="00F22F80"/>
    <w:rsid w:val="00F35AA0"/>
    <w:rsid w:val="00F613DA"/>
    <w:rsid w:val="00F637F1"/>
    <w:rsid w:val="00FA20EA"/>
    <w:rsid w:val="00FB5E75"/>
    <w:rsid w:val="00FB7437"/>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CF"/>
    <w:pPr>
      <w:widowControl w:val="0"/>
      <w:jc w:val="both"/>
    </w:pPr>
    <w:rPr>
      <w:rFonts w:ascii="Calibri" w:eastAsia="SimSun" w:hAnsi="Calibri" w:cs="Times New Roman"/>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47AC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B47A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B47ACF"/>
    <w:pPr>
      <w:widowControl w:val="0"/>
      <w:jc w:val="both"/>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B47ACF"/>
    <w:rPr>
      <w:sz w:val="18"/>
      <w:szCs w:val="18"/>
    </w:rPr>
  </w:style>
  <w:style w:type="character" w:customStyle="1" w:styleId="Char">
    <w:name w:val="页脚 Char"/>
    <w:basedOn w:val="a0"/>
    <w:link w:val="a3"/>
    <w:uiPriority w:val="99"/>
    <w:semiHidden/>
    <w:qFormat/>
    <w:rsid w:val="00B47ACF"/>
    <w:rPr>
      <w:sz w:val="18"/>
      <w:szCs w:val="18"/>
    </w:rPr>
  </w:style>
</w:styles>
</file>

<file path=word/webSettings.xml><?xml version="1.0" encoding="utf-8"?>
<w:webSettings xmlns:r="http://schemas.openxmlformats.org/officeDocument/2006/relationships" xmlns:w="http://schemas.openxmlformats.org/wordprocessingml/2006/main">
  <w:divs>
    <w:div w:id="227421363">
      <w:bodyDiv w:val="1"/>
      <w:marLeft w:val="0"/>
      <w:marRight w:val="0"/>
      <w:marTop w:val="0"/>
      <w:marBottom w:val="0"/>
      <w:divBdr>
        <w:top w:val="none" w:sz="0" w:space="0" w:color="auto"/>
        <w:left w:val="none" w:sz="0" w:space="0" w:color="auto"/>
        <w:bottom w:val="none" w:sz="0" w:space="0" w:color="auto"/>
        <w:right w:val="none" w:sz="0" w:space="0" w:color="auto"/>
      </w:divBdr>
    </w:div>
    <w:div w:id="239340548">
      <w:bodyDiv w:val="1"/>
      <w:marLeft w:val="0"/>
      <w:marRight w:val="0"/>
      <w:marTop w:val="0"/>
      <w:marBottom w:val="0"/>
      <w:divBdr>
        <w:top w:val="none" w:sz="0" w:space="0" w:color="auto"/>
        <w:left w:val="none" w:sz="0" w:space="0" w:color="auto"/>
        <w:bottom w:val="none" w:sz="0" w:space="0" w:color="auto"/>
        <w:right w:val="none" w:sz="0" w:space="0" w:color="auto"/>
      </w:divBdr>
    </w:div>
    <w:div w:id="997881736">
      <w:bodyDiv w:val="1"/>
      <w:marLeft w:val="0"/>
      <w:marRight w:val="0"/>
      <w:marTop w:val="0"/>
      <w:marBottom w:val="0"/>
      <w:divBdr>
        <w:top w:val="none" w:sz="0" w:space="0" w:color="auto"/>
        <w:left w:val="none" w:sz="0" w:space="0" w:color="auto"/>
        <w:bottom w:val="none" w:sz="0" w:space="0" w:color="auto"/>
        <w:right w:val="none" w:sz="0" w:space="0" w:color="auto"/>
      </w:divBdr>
    </w:div>
    <w:div w:id="1075511519">
      <w:bodyDiv w:val="1"/>
      <w:marLeft w:val="0"/>
      <w:marRight w:val="0"/>
      <w:marTop w:val="0"/>
      <w:marBottom w:val="0"/>
      <w:divBdr>
        <w:top w:val="none" w:sz="0" w:space="0" w:color="auto"/>
        <w:left w:val="none" w:sz="0" w:space="0" w:color="auto"/>
        <w:bottom w:val="none" w:sz="0" w:space="0" w:color="auto"/>
        <w:right w:val="none" w:sz="0" w:space="0" w:color="auto"/>
      </w:divBdr>
    </w:div>
    <w:div w:id="1252474192">
      <w:bodyDiv w:val="1"/>
      <w:marLeft w:val="0"/>
      <w:marRight w:val="0"/>
      <w:marTop w:val="0"/>
      <w:marBottom w:val="0"/>
      <w:divBdr>
        <w:top w:val="none" w:sz="0" w:space="0" w:color="auto"/>
        <w:left w:val="none" w:sz="0" w:space="0" w:color="auto"/>
        <w:bottom w:val="none" w:sz="0" w:space="0" w:color="auto"/>
        <w:right w:val="none" w:sz="0" w:space="0" w:color="auto"/>
      </w:divBdr>
    </w:div>
    <w:div w:id="1387945517">
      <w:bodyDiv w:val="1"/>
      <w:marLeft w:val="0"/>
      <w:marRight w:val="0"/>
      <w:marTop w:val="0"/>
      <w:marBottom w:val="0"/>
      <w:divBdr>
        <w:top w:val="none" w:sz="0" w:space="0" w:color="auto"/>
        <w:left w:val="none" w:sz="0" w:space="0" w:color="auto"/>
        <w:bottom w:val="none" w:sz="0" w:space="0" w:color="auto"/>
        <w:right w:val="none" w:sz="0" w:space="0" w:color="auto"/>
      </w:divBdr>
    </w:div>
    <w:div w:id="1765303310">
      <w:bodyDiv w:val="1"/>
      <w:marLeft w:val="0"/>
      <w:marRight w:val="0"/>
      <w:marTop w:val="0"/>
      <w:marBottom w:val="0"/>
      <w:divBdr>
        <w:top w:val="none" w:sz="0" w:space="0" w:color="auto"/>
        <w:left w:val="none" w:sz="0" w:space="0" w:color="auto"/>
        <w:bottom w:val="none" w:sz="0" w:space="0" w:color="auto"/>
        <w:right w:val="none" w:sz="0" w:space="0" w:color="auto"/>
      </w:divBdr>
    </w:div>
    <w:div w:id="2055275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729</Words>
  <Characters>4156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bnvgfhj</cp:lastModifiedBy>
  <cp:revision>30</cp:revision>
  <dcterms:created xsi:type="dcterms:W3CDTF">2018-09-02T10:03:00Z</dcterms:created>
  <dcterms:modified xsi:type="dcterms:W3CDTF">2018-09-09T00:51:00Z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