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A8" w:rsidRDefault="006B2072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6B20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CC5AA8" w:rsidRDefault="00C0452A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CC5AA8" w:rsidRDefault="00CC5AA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CC5AA8" w:rsidRDefault="00C0452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C5AA8" w:rsidRDefault="002727F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英语</w:t>
      </w:r>
      <w:r w:rsidR="00F250AD">
        <w:rPr>
          <w:rFonts w:ascii="宋体" w:hAnsi="宋体" w:hint="eastAsia"/>
          <w:sz w:val="30"/>
          <w:szCs w:val="44"/>
          <w:u w:val="single"/>
        </w:rPr>
        <w:t>课程教学设计</w:t>
      </w:r>
      <w:r w:rsidR="003C6399">
        <w:rPr>
          <w:rFonts w:ascii="宋体" w:hAnsi="宋体" w:hint="eastAsia"/>
          <w:sz w:val="30"/>
          <w:szCs w:val="44"/>
          <w:u w:val="single"/>
        </w:rPr>
        <w:t xml:space="preserve"> </w:t>
      </w:r>
      <w:r w:rsidR="00C0452A">
        <w:rPr>
          <w:rFonts w:ascii="宋体" w:hAnsi="宋体" w:hint="eastAsia"/>
          <w:sz w:val="28"/>
          <w:szCs w:val="28"/>
        </w:rPr>
        <w:t>课程教案</w:t>
      </w:r>
    </w:p>
    <w:p w:rsidR="00CC5AA8" w:rsidRDefault="00C0452A" w:rsidP="00427129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第1次课   2学时                教案撰写人：</w:t>
      </w:r>
      <w:r w:rsidR="00777FD6">
        <w:rPr>
          <w:rFonts w:ascii="仿宋_GB2312" w:eastAsia="仿宋_GB2312" w:hAnsi="宋体" w:hint="eastAsia"/>
          <w:sz w:val="24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C5AA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C5AA8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C5AA8" w:rsidRPr="00A1136B" w:rsidRDefault="001519EC" w:rsidP="00A1136B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1</w:t>
            </w:r>
            <w:r w:rsidR="00A1136B" w:rsidRPr="00A1136B">
              <w:rPr>
                <w:rFonts w:hint="eastAsia"/>
                <w:bCs/>
                <w:color w:val="000000"/>
                <w:sz w:val="24"/>
                <w:szCs w:val="24"/>
              </w:rPr>
              <w:t>中学英语课程与教学的若干重要问题</w:t>
            </w:r>
          </w:p>
        </w:tc>
      </w:tr>
      <w:tr w:rsidR="00CC5AA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8221F" w:rsidRPr="0038221F" w:rsidRDefault="001E706A" w:rsidP="0038221F">
            <w:pPr>
              <w:snapToGrid w:val="0"/>
              <w:spacing w:line="300" w:lineRule="auto"/>
              <w:ind w:right="6"/>
              <w:rPr>
                <w:rFonts w:ascii="宋体" w:hAnsi="宋体"/>
                <w:kern w:val="0"/>
                <w:szCs w:val="21"/>
              </w:rPr>
            </w:pPr>
            <w:r w:rsidRPr="0038221F"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 w:rsidR="0038221F" w:rsidRPr="0038221F">
              <w:rPr>
                <w:rFonts w:hint="eastAsia"/>
                <w:bCs/>
                <w:color w:val="000000"/>
                <w:szCs w:val="21"/>
              </w:rPr>
              <w:t>中学英语课程与教学的若干重要问题</w:t>
            </w:r>
            <w:r w:rsidRPr="0038221F">
              <w:rPr>
                <w:rFonts w:ascii="Times New Roman" w:eastAsia="仿宋_GB2312" w:hAnsi="Times New Roman" w:cs="Times New Roman"/>
                <w:bCs/>
                <w:szCs w:val="21"/>
              </w:rPr>
              <w:br/>
            </w:r>
            <w:r w:rsidR="0038221F" w:rsidRPr="0038221F">
              <w:rPr>
                <w:rFonts w:ascii="宋体" w:hAnsi="宋体" w:hint="eastAsia"/>
                <w:kern w:val="0"/>
                <w:szCs w:val="21"/>
              </w:rPr>
              <w:t>1.1</w:t>
            </w:r>
            <w:r w:rsidR="0038221F" w:rsidRPr="0038221F">
              <w:rPr>
                <w:rFonts w:hint="eastAsia"/>
                <w:bCs/>
                <w:color w:val="000000"/>
                <w:szCs w:val="21"/>
              </w:rPr>
              <w:t>我国中学英语教学当前面临的主要挑战</w:t>
            </w:r>
          </w:p>
          <w:p w:rsidR="0038221F" w:rsidRPr="0038221F" w:rsidRDefault="0038221F" w:rsidP="0038221F">
            <w:pPr>
              <w:snapToGrid w:val="0"/>
              <w:spacing w:line="300" w:lineRule="auto"/>
              <w:ind w:right="6"/>
              <w:rPr>
                <w:bCs/>
                <w:color w:val="000000"/>
                <w:szCs w:val="21"/>
              </w:rPr>
            </w:pPr>
            <w:r w:rsidRPr="0038221F">
              <w:rPr>
                <w:rFonts w:ascii="宋体" w:hAnsi="宋体" w:hint="eastAsia"/>
                <w:kern w:val="0"/>
                <w:szCs w:val="21"/>
              </w:rPr>
              <w:t>1.2</w:t>
            </w:r>
            <w:r w:rsidRPr="0038221F">
              <w:rPr>
                <w:rFonts w:hint="eastAsia"/>
                <w:bCs/>
                <w:color w:val="000000"/>
                <w:szCs w:val="21"/>
              </w:rPr>
              <w:t>中学英语课程的若干重要特点</w:t>
            </w:r>
          </w:p>
          <w:p w:rsidR="00FD1365" w:rsidRPr="002C127B" w:rsidRDefault="0038221F" w:rsidP="0038221F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38221F">
              <w:rPr>
                <w:rFonts w:ascii="宋体" w:hAnsi="宋体" w:hint="eastAsia"/>
                <w:kern w:val="0"/>
                <w:szCs w:val="21"/>
              </w:rPr>
              <w:t>1.3</w:t>
            </w:r>
            <w:r w:rsidRPr="0038221F">
              <w:rPr>
                <w:rFonts w:hint="eastAsia"/>
                <w:bCs/>
                <w:color w:val="000000"/>
                <w:szCs w:val="21"/>
              </w:rPr>
              <w:t>中学英语课程的基本要素</w:t>
            </w:r>
          </w:p>
        </w:tc>
      </w:tr>
      <w:tr w:rsidR="00CC5AA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A4DD5" w:rsidRPr="002C127B" w:rsidRDefault="004E4DD5" w:rsidP="00A9654F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首先以问题导入目前中学英语课程所面临的现实，</w:t>
            </w:r>
            <w:r w:rsidR="00A9654F">
              <w:rPr>
                <w:rFonts w:ascii="Times New Roman" w:hAnsi="Times New Roman" w:cs="Times New Roman" w:hint="eastAsia"/>
                <w:color w:val="000000"/>
                <w:szCs w:val="21"/>
              </w:rPr>
              <w:t>其次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教师介绍中学英语课程的若干重要特点包括</w:t>
            </w:r>
            <w:r w:rsidR="00A9654F" w:rsidRPr="00A9654F">
              <w:rPr>
                <w:rFonts w:ascii="Times New Roman" w:hAnsi="Times New Roman" w:cs="Times New Roman" w:hint="eastAsia"/>
                <w:color w:val="000000"/>
                <w:szCs w:val="21"/>
              </w:rPr>
              <w:t>英语课程的特点</w:t>
            </w:r>
            <w:r w:rsidR="00A9654F">
              <w:rPr>
                <w:rFonts w:ascii="Times New Roman" w:hAnsi="Times New Roman" w:cs="Times New Roman" w:hint="eastAsia"/>
                <w:color w:val="000000"/>
                <w:szCs w:val="21"/>
              </w:rPr>
              <w:t>和</w:t>
            </w:r>
            <w:r w:rsidR="00A9654F" w:rsidRPr="00A9654F">
              <w:rPr>
                <w:rFonts w:ascii="Times New Roman" w:hAnsi="Times New Roman" w:cs="Times New Roman" w:hint="eastAsia"/>
                <w:color w:val="000000"/>
                <w:szCs w:val="21"/>
              </w:rPr>
              <w:t>外语发展过程的特点</w:t>
            </w:r>
            <w:r w:rsidR="00A9654F">
              <w:rPr>
                <w:rFonts w:ascii="Times New Roman" w:hAnsi="Times New Roman" w:cs="Times New Roman" w:hint="eastAsia"/>
                <w:color w:val="000000"/>
                <w:szCs w:val="21"/>
              </w:rPr>
              <w:t>。然后以问题启发学生思考</w:t>
            </w:r>
            <w:r w:rsidR="00A9654F" w:rsidRPr="00A9654F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英语课程的基本要素包括</w:t>
            </w:r>
            <w:r w:rsidR="00A9654F" w:rsidRPr="00A9654F">
              <w:rPr>
                <w:rFonts w:ascii="Times New Roman" w:hAnsi="Times New Roman" w:cs="Times New Roman" w:hint="eastAsia"/>
                <w:color w:val="000000"/>
                <w:szCs w:val="21"/>
              </w:rPr>
              <w:t>课程大纲、政策工具、学习目标、教学手段、评价</w:t>
            </w:r>
            <w:r w:rsidR="00A9654F">
              <w:rPr>
                <w:rFonts w:ascii="Times New Roman" w:hAnsi="Times New Roman" w:cs="Times New Roman" w:hint="eastAsia"/>
                <w:color w:val="000000"/>
                <w:szCs w:val="21"/>
              </w:rPr>
              <w:t>。最后讨论本章重点问题。</w:t>
            </w:r>
          </w:p>
        </w:tc>
      </w:tr>
      <w:tr w:rsidR="00CC5AA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C5AA8" w:rsidRPr="004E4DD5" w:rsidRDefault="004E4DD5" w:rsidP="004E4DD5">
            <w:pPr>
              <w:ind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4E4DD5">
              <w:rPr>
                <w:rFonts w:asciiTheme="minorEastAsia" w:hAnsiTheme="minorEastAsia" w:cs="Times New Roman" w:hint="eastAsia"/>
                <w:bCs/>
                <w:szCs w:val="21"/>
              </w:rPr>
              <w:t>（1）学习目标随时代的变迁和社会的变化而变化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。</w:t>
            </w:r>
          </w:p>
          <w:p w:rsidR="00C06882" w:rsidRPr="00C06882" w:rsidRDefault="004E4DD5" w:rsidP="004E4DD5">
            <w:pPr>
              <w:snapToGrid w:val="0"/>
              <w:spacing w:line="300" w:lineRule="auto"/>
              <w:ind w:rightChars="-341" w:right="-716"/>
              <w:rPr>
                <w:rFonts w:ascii="仿宋_GB2312" w:eastAsia="仿宋_GB2312"/>
                <w:bCs/>
                <w:szCs w:val="21"/>
              </w:rPr>
            </w:pPr>
            <w:r w:rsidRPr="004E4DD5">
              <w:rPr>
                <w:rFonts w:asciiTheme="minorEastAsia" w:hAnsiTheme="minorEastAsia" w:hint="eastAsia"/>
                <w:kern w:val="1"/>
                <w:szCs w:val="21"/>
              </w:rPr>
              <w:t>（2）到底什么是学习目标？</w:t>
            </w:r>
          </w:p>
        </w:tc>
      </w:tr>
      <w:tr w:rsidR="00CC5AA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C5AA8" w:rsidRDefault="00C045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C5AA8" w:rsidRDefault="00C045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17DF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17DF7" w:rsidRPr="00717DF7" w:rsidRDefault="00717DF7" w:rsidP="00742BA8">
            <w:pPr>
              <w:ind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1.</w:t>
            </w:r>
            <w:r w:rsidR="00D52A2C">
              <w:rPr>
                <w:rFonts w:ascii="Times New Roman" w:hAnsi="Times New Roman" w:cs="Times New Roman" w:hint="eastAsia"/>
                <w:color w:val="000000"/>
                <w:szCs w:val="21"/>
              </w:rPr>
              <w:t>本课程要求、方法和评价手段</w:t>
            </w:r>
            <w:r w:rsidR="00D52A2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</w:t>
            </w:r>
            <w:r w:rsidR="002A4C0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717DF7" w:rsidRPr="00717DF7" w:rsidRDefault="00E8767E" w:rsidP="00742BA8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t xml:space="preserve">1.1 </w:t>
            </w:r>
            <w:r w:rsidR="00122B19" w:rsidRPr="00122B19">
              <w:rPr>
                <w:rFonts w:ascii="Times New Roman" w:hAnsi="Times New Roman" w:cs="Times New Roman" w:hint="eastAsia"/>
                <w:color w:val="000000"/>
                <w:szCs w:val="21"/>
              </w:rPr>
              <w:t>英语课程的特点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</w:t>
            </w:r>
            <w:r w:rsidR="002A4C0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="0084163F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4163F" w:rsidRDefault="002A4C0C" w:rsidP="0084163F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A4C0C">
              <w:rPr>
                <w:rFonts w:ascii="Times New Roman" w:hAnsi="Times New Roman" w:cs="Times New Roman"/>
                <w:color w:val="000000"/>
                <w:szCs w:val="21"/>
              </w:rPr>
              <w:t>1.2</w:t>
            </w:r>
            <w:r w:rsidRPr="002A4C0C">
              <w:rPr>
                <w:rFonts w:ascii="Times New Roman" w:hAnsi="Times New Roman" w:cs="Times New Roman" w:hint="eastAsia"/>
                <w:color w:val="000000"/>
                <w:szCs w:val="21"/>
              </w:rPr>
              <w:t>外语发展过程的特点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  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="0084163F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 w:rsidR="00E8767E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br/>
              <w:t>1.3</w:t>
            </w:r>
            <w:r w:rsidRPr="002A4C0C">
              <w:rPr>
                <w:rFonts w:ascii="Times New Roman" w:hAnsi="Times New Roman" w:cs="Times New Roman" w:hint="eastAsia"/>
                <w:color w:val="000000"/>
                <w:szCs w:val="21"/>
              </w:rPr>
              <w:t>课程特点与语言发展特点之间的矛盾和平衡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="0084163F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 w:rsidR="00E8767E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="00E8767E" w:rsidRPr="00E8767E">
              <w:rPr>
                <w:rFonts w:ascii="Times New Roman" w:hAnsi="Times New Roman" w:cs="Times New Roman"/>
                <w:color w:val="000000"/>
                <w:szCs w:val="21"/>
              </w:rPr>
              <w:br/>
            </w:r>
            <w:r w:rsidRPr="002A4C0C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2 </w:t>
            </w:r>
            <w:r w:rsidRPr="002A4C0C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英语课程的基本要素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15</w:t>
            </w:r>
            <w:r w:rsidR="00E8767E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="00E8767E" w:rsidRPr="00E8767E">
              <w:rPr>
                <w:rFonts w:ascii="Times New Roman" w:hAnsi="Times New Roman" w:cs="Times New Roman"/>
                <w:color w:val="000000"/>
                <w:szCs w:val="21"/>
              </w:rPr>
              <w:br/>
            </w:r>
            <w:r w:rsidR="0084163F">
              <w:rPr>
                <w:rFonts w:ascii="Times New Roman" w:hAnsi="Times New Roman" w:cs="Times New Roman" w:hint="eastAsia"/>
                <w:color w:val="000000"/>
                <w:szCs w:val="21"/>
              </w:rPr>
              <w:t>2.1</w:t>
            </w:r>
            <w:r w:rsidR="0084163F" w:rsidRPr="0084163F">
              <w:rPr>
                <w:rFonts w:ascii="Times New Roman" w:hAnsi="Times New Roman" w:cs="Times New Roman" w:hint="eastAsia"/>
                <w:color w:val="000000"/>
                <w:szCs w:val="21"/>
              </w:rPr>
              <w:t>课程大纲</w:t>
            </w:r>
            <w:r w:rsidR="0084163F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            5</w:t>
            </w:r>
            <w:r w:rsidR="0084163F" w:rsidRPr="00717DF7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4163F" w:rsidRDefault="0084163F" w:rsidP="0084163F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2.2</w:t>
            </w:r>
            <w:r w:rsidRPr="0084163F">
              <w:rPr>
                <w:rFonts w:ascii="Times New Roman" w:hAnsi="Times New Roman" w:cs="Times New Roman" w:hint="eastAsia"/>
                <w:color w:val="000000"/>
                <w:szCs w:val="21"/>
              </w:rPr>
              <w:t>政策工具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            5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4163F" w:rsidRDefault="0084163F" w:rsidP="0084163F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2.3</w:t>
            </w:r>
            <w:r w:rsidRPr="0084163F">
              <w:rPr>
                <w:rFonts w:ascii="Times New Roman" w:hAnsi="Times New Roman" w:cs="Times New Roman" w:hint="eastAsia"/>
                <w:color w:val="000000"/>
                <w:szCs w:val="21"/>
              </w:rPr>
              <w:t>学习目标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            10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4163F" w:rsidRDefault="0084163F" w:rsidP="0084163F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2.4</w:t>
            </w:r>
            <w:r w:rsidRPr="0084163F">
              <w:rPr>
                <w:rFonts w:ascii="Times New Roman" w:hAnsi="Times New Roman" w:cs="Times New Roman" w:hint="eastAsia"/>
                <w:color w:val="000000"/>
                <w:szCs w:val="21"/>
              </w:rPr>
              <w:t>教学手段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            5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717DF7" w:rsidRPr="00717DF7" w:rsidRDefault="0084163F" w:rsidP="0084163F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2.5</w:t>
            </w:r>
            <w:r w:rsidRPr="0084163F">
              <w:rPr>
                <w:rFonts w:ascii="Times New Roman" w:hAnsi="Times New Roman" w:cs="Times New Roman" w:hint="eastAsia"/>
                <w:color w:val="000000"/>
                <w:szCs w:val="21"/>
              </w:rPr>
              <w:t>评价</w:t>
            </w:r>
            <w:r w:rsidR="00E8767E" w:rsidRP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         5</w:t>
            </w:r>
            <w:r w:rsidR="00E8767E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511" w:type="dxa"/>
            <w:vAlign w:val="center"/>
          </w:tcPr>
          <w:p w:rsidR="00717DF7" w:rsidRPr="00717DF7" w:rsidRDefault="00717DF7" w:rsidP="00742BA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17DF7" w:rsidRPr="00717DF7" w:rsidRDefault="00A9654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</w:t>
            </w:r>
            <w:r w:rsidR="00AE7B73">
              <w:rPr>
                <w:rFonts w:ascii="Times New Roman" w:hAnsi="Times New Roman" w:cs="Times New Roman" w:hint="eastAsia"/>
                <w:szCs w:val="21"/>
              </w:rPr>
              <w:t>;</w:t>
            </w:r>
          </w:p>
          <w:p w:rsidR="00717DF7" w:rsidRPr="00717DF7" w:rsidRDefault="00A9654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讲解</w:t>
            </w:r>
            <w:r w:rsidR="00717DF7" w:rsidRPr="00717DF7">
              <w:rPr>
                <w:rFonts w:ascii="Times New Roman" w:hAnsi="Times New Roman" w:cs="Times New Roman"/>
                <w:szCs w:val="21"/>
              </w:rPr>
              <w:t xml:space="preserve">; </w:t>
            </w:r>
          </w:p>
          <w:p w:rsidR="00717DF7" w:rsidRPr="00717DF7" w:rsidRDefault="00A9654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</w:t>
            </w:r>
            <w:r w:rsidR="00717DF7" w:rsidRPr="00717DF7">
              <w:rPr>
                <w:rFonts w:ascii="Times New Roman" w:hAnsi="Times New Roman" w:cs="Times New Roman"/>
                <w:szCs w:val="21"/>
              </w:rPr>
              <w:t>;</w:t>
            </w:r>
          </w:p>
          <w:p w:rsidR="00717DF7" w:rsidRPr="00717DF7" w:rsidRDefault="00A9654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实践</w:t>
            </w:r>
          </w:p>
        </w:tc>
      </w:tr>
      <w:tr w:rsidR="00C0452A" w:rsidTr="00F1087D">
        <w:trPr>
          <w:cantSplit/>
          <w:trHeight w:val="1115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8767E" w:rsidRDefault="00E8767E" w:rsidP="00E8767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B6E86" w:rsidRPr="00FC0574" w:rsidRDefault="007B6E86" w:rsidP="007B6E8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C0574">
              <w:rPr>
                <w:rFonts w:asciiTheme="minorEastAsia" w:hAnsiTheme="minorEastAsia" w:hint="eastAsia"/>
                <w:sz w:val="24"/>
                <w:szCs w:val="24"/>
              </w:rPr>
              <w:t>P.27为什么让中学生“学会用英语思考”是一个不恰当的课程目标？</w:t>
            </w:r>
            <w:r w:rsidRPr="00FC057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C0452A" w:rsidRPr="00F1087D" w:rsidRDefault="00C0452A" w:rsidP="00E8767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F1087D" w:rsidRDefault="00C80A89" w:rsidP="00C80A89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根据学生课堂表现设计问题，并推荐有关阅读材料，以便学生更好地理解所学知识。</w:t>
            </w:r>
          </w:p>
        </w:tc>
      </w:tr>
    </w:tbl>
    <w:p w:rsidR="00CC5AA8" w:rsidRDefault="00CC5AA8"/>
    <w:p w:rsidR="00AD626B" w:rsidRDefault="00AD626B"/>
    <w:p w:rsidR="00AD626B" w:rsidRDefault="00AD626B"/>
    <w:p w:rsidR="00C0452A" w:rsidRDefault="00C0452A"/>
    <w:p w:rsidR="00C0452A" w:rsidRDefault="00C0452A" w:rsidP="00427129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2  第2次课   2学时                教案</w:t>
      </w:r>
      <w:r>
        <w:rPr>
          <w:rFonts w:ascii="仿宋_GB2312" w:eastAsia="仿宋_GB2312" w:hAnsi="宋体" w:hint="eastAsia"/>
          <w:sz w:val="24"/>
          <w:highlight w:val="yellow"/>
        </w:rPr>
        <w:t xml:space="preserve">撰写人 </w:t>
      </w:r>
      <w:r w:rsidR="00AD74AB">
        <w:rPr>
          <w:rFonts w:ascii="仿宋_GB2312" w:eastAsia="仿宋_GB2312" w:hAnsi="宋体" w:hint="eastAsia"/>
          <w:sz w:val="24"/>
          <w:highlight w:val="yellow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4975"/>
        <w:gridCol w:w="2663"/>
      </w:tblGrid>
      <w:tr w:rsidR="00C0452A" w:rsidTr="00ED21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1519EC" w:rsidRDefault="003A3BB2" w:rsidP="003A3BB2">
            <w:pPr>
              <w:ind w:left="-50" w:right="-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519EC">
              <w:rPr>
                <w:rFonts w:asciiTheme="minorEastAsia" w:hAnsiTheme="minorEastAsia"/>
                <w:bCs/>
                <w:sz w:val="24"/>
                <w:szCs w:val="24"/>
              </w:rPr>
              <w:t>2</w:t>
            </w:r>
            <w:r w:rsidRPr="001519EC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英语课程的教学目的与教学目标</w:t>
            </w:r>
          </w:p>
        </w:tc>
      </w:tr>
      <w:tr w:rsidR="00C0452A" w:rsidTr="00ED21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E1334" w:rsidRPr="001519EC" w:rsidRDefault="001519EC" w:rsidP="00DE1334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1519EC">
              <w:rPr>
                <w:rFonts w:asciiTheme="minorEastAsia" w:hAnsiTheme="minorEastAsia" w:cs="Times New Roman" w:hint="eastAsia"/>
                <w:bCs/>
                <w:szCs w:val="21"/>
              </w:rPr>
              <w:t>（1）</w:t>
            </w:r>
            <w:r w:rsidR="00DE1334" w:rsidRPr="001519EC">
              <w:rPr>
                <w:rFonts w:asciiTheme="minorEastAsia" w:hAnsiTheme="minorEastAsia" w:cs="Times New Roman" w:hint="eastAsia"/>
                <w:bCs/>
                <w:szCs w:val="21"/>
              </w:rPr>
              <w:t>教学目的是什么？</w:t>
            </w:r>
          </w:p>
          <w:p w:rsidR="00DE1334" w:rsidRPr="001519EC" w:rsidRDefault="00DE1334" w:rsidP="00DE1334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1519EC">
              <w:rPr>
                <w:rFonts w:asciiTheme="minorEastAsia" w:hAnsiTheme="minorEastAsia" w:cs="Times New Roman" w:hint="eastAsia"/>
                <w:bCs/>
                <w:szCs w:val="21"/>
              </w:rPr>
              <w:t>（</w:t>
            </w:r>
            <w:r w:rsidRPr="001519EC">
              <w:rPr>
                <w:rFonts w:asciiTheme="minorEastAsia" w:hAnsiTheme="minorEastAsia" w:cs="Times New Roman" w:hint="eastAsia"/>
                <w:bCs/>
                <w:i/>
                <w:szCs w:val="21"/>
              </w:rPr>
              <w:t>2）</w:t>
            </w:r>
            <w:r w:rsidRPr="001519EC">
              <w:rPr>
                <w:rFonts w:asciiTheme="minorEastAsia" w:hAnsiTheme="minorEastAsia" w:cs="Times New Roman" w:hint="eastAsia"/>
                <w:bCs/>
                <w:szCs w:val="21"/>
              </w:rPr>
              <w:t>教学目的作用是什么？</w:t>
            </w:r>
            <w:r w:rsidRPr="001519E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DE1334" w:rsidRPr="001519EC" w:rsidRDefault="00DE1334" w:rsidP="00DE1334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1519EC">
              <w:rPr>
                <w:rFonts w:asciiTheme="minorEastAsia" w:hAnsiTheme="minorEastAsia" w:cs="Times New Roman" w:hint="eastAsia"/>
                <w:bCs/>
                <w:szCs w:val="21"/>
              </w:rPr>
              <w:t>（3）教学目标是什么？</w:t>
            </w:r>
            <w:r w:rsidRPr="001519E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DE1334" w:rsidRPr="001519EC" w:rsidRDefault="00DE1334" w:rsidP="00DE1334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1519EC">
              <w:rPr>
                <w:rFonts w:asciiTheme="minorEastAsia" w:hAnsiTheme="minorEastAsia" w:cs="Times New Roman" w:hint="eastAsia"/>
                <w:bCs/>
                <w:szCs w:val="21"/>
              </w:rPr>
              <w:t>（4）教学目标如何陈述？</w:t>
            </w:r>
            <w:r w:rsidRPr="001519E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DE1334" w:rsidRPr="001519EC" w:rsidRDefault="00DE1334" w:rsidP="00DE1334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1519EC">
              <w:rPr>
                <w:rFonts w:asciiTheme="minorEastAsia" w:hAnsiTheme="minorEastAsia" w:cs="Times New Roman" w:hint="eastAsia"/>
                <w:bCs/>
                <w:szCs w:val="21"/>
              </w:rPr>
              <w:t>（5）教学目标的内部结构和表达方式是怎样的？</w:t>
            </w:r>
            <w:r w:rsidRPr="001519E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BF0202" w:rsidRPr="00AD626B" w:rsidRDefault="00DE1334" w:rsidP="00DE1334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519EC">
              <w:rPr>
                <w:rFonts w:asciiTheme="minorEastAsia" w:hAnsiTheme="minorEastAsia" w:cs="Times New Roman" w:hint="eastAsia"/>
                <w:bCs/>
                <w:szCs w:val="21"/>
              </w:rPr>
              <w:t>（6）布卢姆的认知目标和现代语言教学目标之间的关系是怎样的？</w:t>
            </w:r>
            <w:r w:rsidRPr="001519E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</w:tc>
      </w:tr>
      <w:tr w:rsidR="00C0452A" w:rsidTr="00ED21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C0452A" w:rsidRPr="00CF1E0C" w:rsidRDefault="003A3BB2" w:rsidP="00523CD6">
            <w:pPr>
              <w:ind w:right="-50" w:firstLineChars="200" w:firstLine="4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由思考和实践分析</w:t>
            </w:r>
            <w:r w:rsidR="00080662">
              <w:rPr>
                <w:rFonts w:ascii="Times New Roman" w:hAnsi="Times New Roman" w:cs="Times New Roman" w:hint="eastAsia"/>
                <w:color w:val="000000"/>
                <w:szCs w:val="21"/>
              </w:rPr>
              <w:t>导入</w:t>
            </w:r>
            <w:r w:rsidR="00DE1334" w:rsidRPr="00DE1334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英语课程的教学目的与目标</w:t>
            </w:r>
            <w:r w:rsidR="00DE1334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的关系</w:t>
            </w:r>
            <w:r w:rsidR="00080662">
              <w:rPr>
                <w:rFonts w:ascii="Times New Roman" w:hAnsi="Times New Roman" w:cs="Times New Roman" w:hint="eastAsia"/>
                <w:color w:val="000000"/>
                <w:szCs w:val="21"/>
              </w:rPr>
              <w:t>，其次教师介绍</w:t>
            </w:r>
            <w:r w:rsidR="00DE1334" w:rsidRPr="00DE1334">
              <w:rPr>
                <w:rFonts w:ascii="Times New Roman" w:hAnsi="Times New Roman" w:cs="Times New Roman" w:hint="eastAsia"/>
                <w:color w:val="000000"/>
                <w:szCs w:val="21"/>
              </w:rPr>
              <w:t>教学目的作用</w:t>
            </w:r>
            <w:r w:rsidR="00DE1334">
              <w:rPr>
                <w:rFonts w:ascii="Times New Roman" w:hAnsi="Times New Roman" w:cs="Times New Roman" w:hint="eastAsia"/>
                <w:color w:val="000000"/>
                <w:szCs w:val="21"/>
              </w:rPr>
              <w:t>、教学目的与教学目标的区别</w:t>
            </w:r>
            <w:r w:rsidR="00080662">
              <w:rPr>
                <w:rFonts w:ascii="Times New Roman" w:hAnsi="Times New Roman" w:cs="Times New Roman" w:hint="eastAsia"/>
                <w:color w:val="000000"/>
                <w:szCs w:val="21"/>
              </w:rPr>
              <w:t>。然后以</w:t>
            </w:r>
            <w:r w:rsidR="00DE1334">
              <w:rPr>
                <w:rFonts w:ascii="Times New Roman" w:hAnsi="Times New Roman" w:cs="Times New Roman" w:hint="eastAsia"/>
                <w:color w:val="000000"/>
                <w:szCs w:val="21"/>
              </w:rPr>
              <w:t>案例和</w:t>
            </w:r>
            <w:r w:rsidR="00080662">
              <w:rPr>
                <w:rFonts w:ascii="Times New Roman" w:hAnsi="Times New Roman" w:cs="Times New Roman" w:hint="eastAsia"/>
                <w:color w:val="000000"/>
                <w:szCs w:val="21"/>
              </w:rPr>
              <w:t>问题启发学生思考</w:t>
            </w:r>
            <w:r w:rsidR="00DE1334" w:rsidRPr="00DE1334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教学目标如何陈述</w:t>
            </w:r>
            <w:r w:rsidR="00DE1334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，并重点介绍</w:t>
            </w:r>
            <w:r w:rsidR="00DE1334" w:rsidRPr="00DE1334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教学目标的</w:t>
            </w:r>
            <w:r w:rsidR="00DE1334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CAAS</w:t>
            </w:r>
            <w:r w:rsidR="00DE1334" w:rsidRPr="00DE1334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内部结构和表达方式</w:t>
            </w:r>
            <w:r w:rsidR="00080662">
              <w:rPr>
                <w:rFonts w:ascii="Times New Roman" w:hAnsi="Times New Roman" w:cs="Times New Roman" w:hint="eastAsia"/>
                <w:color w:val="000000"/>
                <w:szCs w:val="21"/>
              </w:rPr>
              <w:t>。最后讨论本章重点问题</w:t>
            </w:r>
            <w:r w:rsidR="00DE1334">
              <w:rPr>
                <w:rFonts w:ascii="Times New Roman" w:hAnsi="Times New Roman" w:cs="Times New Roman" w:hint="eastAsia"/>
                <w:color w:val="000000"/>
                <w:szCs w:val="21"/>
              </w:rPr>
              <w:t>即</w:t>
            </w:r>
            <w:r w:rsidR="00DE1334" w:rsidRPr="00DE1334">
              <w:rPr>
                <w:rFonts w:ascii="Times New Roman" w:hAnsi="Times New Roman" w:hint="eastAsia"/>
                <w:color w:val="000000"/>
                <w:szCs w:val="21"/>
              </w:rPr>
              <w:t>如何用</w:t>
            </w:r>
            <w:r w:rsidR="00DE1334" w:rsidRPr="00DE1334">
              <w:rPr>
                <w:rFonts w:ascii="Times New Roman" w:hAnsi="Times New Roman" w:hint="eastAsia"/>
                <w:color w:val="000000"/>
                <w:szCs w:val="21"/>
              </w:rPr>
              <w:t>CAAS</w:t>
            </w:r>
            <w:r w:rsidR="00DE1334" w:rsidRPr="00DE1334">
              <w:rPr>
                <w:rFonts w:ascii="Times New Roman" w:hAnsi="Times New Roman" w:hint="eastAsia"/>
                <w:color w:val="000000"/>
                <w:szCs w:val="21"/>
              </w:rPr>
              <w:t>的框架设计教学目标</w:t>
            </w:r>
            <w:r w:rsidR="00080662">
              <w:rPr>
                <w:rFonts w:ascii="Times New Roman" w:hAnsi="Times New Roman" w:cs="Times New Roman" w:hint="eastAsia"/>
                <w:color w:val="000000"/>
                <w:szCs w:val="21"/>
              </w:rPr>
              <w:t>。</w:t>
            </w:r>
          </w:p>
        </w:tc>
      </w:tr>
      <w:tr w:rsidR="00C0452A" w:rsidTr="00ED21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0452A" w:rsidRPr="00DE1334" w:rsidRDefault="00DE1334" w:rsidP="00DE1334">
            <w:pPr>
              <w:ind w:leftChars="-24" w:left="580" w:right="-50" w:hangingChars="300" w:hanging="63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E1334">
              <w:rPr>
                <w:rFonts w:ascii="Times New Roman" w:hAnsi="Times New Roman" w:hint="eastAsia"/>
                <w:color w:val="000000"/>
                <w:szCs w:val="21"/>
              </w:rPr>
              <w:t>如何用</w:t>
            </w:r>
            <w:r w:rsidRPr="00DE1334">
              <w:rPr>
                <w:rFonts w:ascii="Times New Roman" w:hAnsi="Times New Roman" w:hint="eastAsia"/>
                <w:color w:val="000000"/>
                <w:szCs w:val="21"/>
              </w:rPr>
              <w:t>CAAS</w:t>
            </w:r>
            <w:r w:rsidRPr="00DE1334">
              <w:rPr>
                <w:rFonts w:ascii="Times New Roman" w:hAnsi="Times New Roman" w:hint="eastAsia"/>
                <w:color w:val="000000"/>
                <w:szCs w:val="21"/>
              </w:rPr>
              <w:t>的框架设计教学目标？</w:t>
            </w:r>
          </w:p>
        </w:tc>
      </w:tr>
      <w:tr w:rsidR="00C0452A" w:rsidTr="00A85F06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0452A" w:rsidTr="00A85F06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1519EC" w:rsidRDefault="001519EC" w:rsidP="001519EC">
            <w:pPr>
              <w:ind w:left="-50" w:right="-5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思考和实践分析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</w:t>
            </w:r>
            <w:r w:rsidR="00A258E5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    </w:t>
            </w:r>
            <w:r>
              <w:rPr>
                <w:rFonts w:asciiTheme="minorEastAsia" w:hAnsiTheme="minorEastAsia" w:cs="Times New Roman" w:hint="eastAsia"/>
                <w:szCs w:val="21"/>
              </w:rPr>
              <w:t>5</w:t>
            </w:r>
            <w:r w:rsidRPr="001519EC">
              <w:rPr>
                <w:rFonts w:asciiTheme="minorEastAsia" w:hAnsiTheme="minorEastAsia" w:cs="Times New Roman"/>
                <w:szCs w:val="21"/>
              </w:rPr>
              <w:t>’</w:t>
            </w:r>
          </w:p>
          <w:p w:rsidR="001519EC" w:rsidRPr="001519EC" w:rsidRDefault="001519EC" w:rsidP="001519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2.1</w:t>
            </w:r>
            <w:r w:rsidRPr="001519EC">
              <w:rPr>
                <w:rFonts w:asciiTheme="minorEastAsia" w:hAnsiTheme="minorEastAsia" w:cs="Times New Roman" w:hint="eastAsia"/>
                <w:bCs/>
                <w:szCs w:val="21"/>
              </w:rPr>
              <w:t>教学目的是什么？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       5</w:t>
            </w:r>
            <w:r w:rsidRPr="001519EC">
              <w:rPr>
                <w:rFonts w:asciiTheme="minorEastAsia" w:hAnsiTheme="minorEastAsia" w:cs="Times New Roman"/>
                <w:szCs w:val="21"/>
              </w:rPr>
              <w:t>’</w:t>
            </w:r>
          </w:p>
          <w:p w:rsidR="001519EC" w:rsidRPr="001519EC" w:rsidRDefault="001519EC" w:rsidP="001519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2.2</w:t>
            </w:r>
            <w:r w:rsidRPr="001519EC">
              <w:rPr>
                <w:rFonts w:asciiTheme="minorEastAsia" w:hAnsiTheme="minorEastAsia" w:cs="Times New Roman" w:hint="eastAsia"/>
                <w:bCs/>
                <w:szCs w:val="21"/>
              </w:rPr>
              <w:t>教学目的作用是什么？</w:t>
            </w:r>
            <w:r w:rsidRPr="001519E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  5</w:t>
            </w:r>
            <w:r w:rsidRPr="001519EC">
              <w:rPr>
                <w:rFonts w:asciiTheme="minorEastAsia" w:hAnsiTheme="minorEastAsia" w:cs="Times New Roman"/>
                <w:szCs w:val="21"/>
              </w:rPr>
              <w:t>’</w:t>
            </w:r>
          </w:p>
          <w:p w:rsidR="001519EC" w:rsidRPr="001519EC" w:rsidRDefault="001519EC" w:rsidP="001519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2.3</w:t>
            </w:r>
            <w:r w:rsidRPr="001519EC">
              <w:rPr>
                <w:rFonts w:asciiTheme="minorEastAsia" w:hAnsiTheme="minorEastAsia" w:cs="Times New Roman" w:hint="eastAsia"/>
                <w:bCs/>
                <w:szCs w:val="21"/>
              </w:rPr>
              <w:t>教学目标是什么？</w:t>
            </w:r>
            <w:r w:rsidRPr="001519E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      5</w:t>
            </w:r>
            <w:r w:rsidRPr="001519EC">
              <w:rPr>
                <w:rFonts w:asciiTheme="minorEastAsia" w:hAnsiTheme="minorEastAsia" w:cs="Times New Roman"/>
                <w:szCs w:val="21"/>
              </w:rPr>
              <w:t>’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</w:t>
            </w:r>
          </w:p>
          <w:p w:rsidR="001519EC" w:rsidRPr="001519EC" w:rsidRDefault="001519EC" w:rsidP="001519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2.4</w:t>
            </w:r>
            <w:r w:rsidRPr="001519EC">
              <w:rPr>
                <w:rFonts w:asciiTheme="minorEastAsia" w:hAnsiTheme="minorEastAsia" w:cs="Times New Roman" w:hint="eastAsia"/>
                <w:bCs/>
                <w:szCs w:val="21"/>
              </w:rPr>
              <w:t>教学目标如何陈述？</w:t>
            </w:r>
            <w:r w:rsidRPr="001519E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  <w:r w:rsidR="00A258E5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    15</w:t>
            </w:r>
            <w:r w:rsidR="00A258E5" w:rsidRPr="001519EC">
              <w:rPr>
                <w:rFonts w:asciiTheme="minorEastAsia" w:hAnsiTheme="minorEastAsia" w:cs="Times New Roman"/>
                <w:szCs w:val="21"/>
              </w:rPr>
              <w:t>’</w:t>
            </w:r>
          </w:p>
          <w:p w:rsidR="001519EC" w:rsidRPr="001519EC" w:rsidRDefault="001519EC" w:rsidP="001519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2.5</w:t>
            </w:r>
            <w:r w:rsidRPr="001519EC">
              <w:rPr>
                <w:rFonts w:asciiTheme="minorEastAsia" w:hAnsiTheme="minorEastAsia" w:cs="Times New Roman" w:hint="eastAsia"/>
                <w:bCs/>
                <w:szCs w:val="21"/>
              </w:rPr>
              <w:t>教学目标的内部结构和表达方式是怎样的？</w:t>
            </w:r>
            <w:r w:rsidRPr="001519E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  <w:r w:rsidR="00A258E5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15</w:t>
            </w:r>
            <w:r w:rsidR="00A258E5" w:rsidRPr="001519EC">
              <w:rPr>
                <w:rFonts w:asciiTheme="minorEastAsia" w:hAnsiTheme="minorEastAsia" w:cs="Times New Roman"/>
                <w:szCs w:val="21"/>
              </w:rPr>
              <w:t>’</w:t>
            </w:r>
          </w:p>
          <w:p w:rsidR="00EE5897" w:rsidRDefault="00EE5897" w:rsidP="00EE5897">
            <w:pPr>
              <w:ind w:left="-50" w:right="-50"/>
              <w:rPr>
                <w:rFonts w:asciiTheme="minorEastAsia" w:hAnsiTheme="minorEastAsia" w:cs="Times New Roman"/>
                <w:szCs w:val="21"/>
              </w:rPr>
            </w:pPr>
            <w:r w:rsidRPr="001519EC"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  <w:r w:rsidR="00A258E5">
              <w:rPr>
                <w:rFonts w:asciiTheme="minorEastAsia" w:hAnsiTheme="minorEastAsia" w:cs="Times New Roman" w:hint="eastAsia"/>
                <w:szCs w:val="21"/>
              </w:rPr>
              <w:t>案例分析                                        15</w:t>
            </w:r>
            <w:r w:rsidR="00A258E5" w:rsidRPr="001519EC">
              <w:rPr>
                <w:rFonts w:asciiTheme="minorEastAsia" w:hAnsiTheme="minorEastAsia" w:cs="Times New Roman"/>
                <w:szCs w:val="21"/>
              </w:rPr>
              <w:t>’</w:t>
            </w:r>
          </w:p>
          <w:p w:rsidR="00A258E5" w:rsidRPr="001519EC" w:rsidRDefault="00A258E5" w:rsidP="00EE5897">
            <w:pPr>
              <w:ind w:left="-50" w:right="-50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   实践                                            15</w:t>
            </w:r>
            <w:r w:rsidRPr="001519EC">
              <w:rPr>
                <w:rFonts w:asciiTheme="minorEastAsia" w:hAnsiTheme="minorEastAsia" w:cs="Times New Roman"/>
                <w:szCs w:val="21"/>
              </w:rPr>
              <w:t>’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  </w:t>
            </w:r>
          </w:p>
          <w:p w:rsidR="00C0452A" w:rsidRDefault="00C0452A" w:rsidP="00A85F06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325667" w:rsidRPr="00717DF7" w:rsidRDefault="00325667" w:rsidP="00325667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</w:t>
            </w:r>
            <w:r>
              <w:rPr>
                <w:rFonts w:ascii="Times New Roman" w:hAnsi="Times New Roman" w:cs="Times New Roman" w:hint="eastAsia"/>
                <w:szCs w:val="21"/>
              </w:rPr>
              <w:t>;</w:t>
            </w:r>
          </w:p>
          <w:p w:rsidR="00325667" w:rsidRPr="00717DF7" w:rsidRDefault="00325667" w:rsidP="00325667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讲解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; </w:t>
            </w:r>
          </w:p>
          <w:p w:rsidR="00325667" w:rsidRPr="00717DF7" w:rsidRDefault="00325667" w:rsidP="00325667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</w:t>
            </w:r>
            <w:r w:rsidRPr="00717DF7">
              <w:rPr>
                <w:rFonts w:ascii="Times New Roman" w:hAnsi="Times New Roman" w:cs="Times New Roman"/>
                <w:szCs w:val="21"/>
              </w:rPr>
              <w:t>;</w:t>
            </w:r>
          </w:p>
          <w:p w:rsidR="00C0452A" w:rsidRPr="00325667" w:rsidRDefault="00325667" w:rsidP="00325667">
            <w:pPr>
              <w:pStyle w:val="a5"/>
              <w:numPr>
                <w:ilvl w:val="1"/>
                <w:numId w:val="8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325667">
              <w:rPr>
                <w:rFonts w:cs="Times New Roman" w:hint="eastAsia"/>
                <w:szCs w:val="21"/>
              </w:rPr>
              <w:t>实践</w:t>
            </w: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0452A" w:rsidTr="004869F0">
        <w:trPr>
          <w:cantSplit/>
          <w:trHeight w:val="1135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869F0" w:rsidRDefault="004869F0" w:rsidP="004869F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452A" w:rsidRDefault="00AD6CBD" w:rsidP="00ED21E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以小组为单位，根据所给材料，</w:t>
            </w:r>
            <w:r w:rsidRPr="00FC0574">
              <w:rPr>
                <w:rFonts w:asciiTheme="minorEastAsia" w:hAnsiTheme="minorEastAsia" w:hint="eastAsia"/>
                <w:bCs/>
                <w:sz w:val="24"/>
                <w:szCs w:val="24"/>
              </w:rPr>
              <w:t>用</w:t>
            </w:r>
            <w:r w:rsidRPr="00FC0574">
              <w:rPr>
                <w:rFonts w:asciiTheme="minorEastAsia" w:hAnsiTheme="minorEastAsia"/>
                <w:bCs/>
                <w:sz w:val="24"/>
                <w:szCs w:val="24"/>
              </w:rPr>
              <w:t>CAAS</w:t>
            </w:r>
            <w:r w:rsidRPr="00FC0574">
              <w:rPr>
                <w:rFonts w:asciiTheme="minorEastAsia" w:hAnsiTheme="minorEastAsia" w:hint="eastAsia"/>
                <w:bCs/>
                <w:sz w:val="24"/>
                <w:szCs w:val="24"/>
              </w:rPr>
              <w:t>的框架设计</w:t>
            </w:r>
            <w:r w:rsidRPr="00FC0574">
              <w:rPr>
                <w:rFonts w:asciiTheme="minorEastAsia" w:hAnsiTheme="minorEastAsia"/>
                <w:bCs/>
                <w:sz w:val="24"/>
                <w:szCs w:val="24"/>
              </w:rPr>
              <w:t>1</w:t>
            </w:r>
            <w:r w:rsidRPr="00FC0574">
              <w:rPr>
                <w:rFonts w:asciiTheme="minorEastAsia" w:hAnsiTheme="minorEastAsia" w:hint="eastAsia"/>
                <w:bCs/>
                <w:sz w:val="24"/>
                <w:szCs w:val="24"/>
              </w:rPr>
              <w:t>个教学目标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4869F0" w:rsidRDefault="004869F0" w:rsidP="00ED21E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Default="00AD6CBD" w:rsidP="00ED21EB">
            <w:pPr>
              <w:ind w:right="-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B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根据学生课堂表现设计问题，并推荐有关阅读材料，以便学生更好地理解所学知识。</w:t>
            </w:r>
          </w:p>
          <w:p w:rsidR="00AD6CBD" w:rsidRPr="00AD6CBD" w:rsidRDefault="00AD6CBD" w:rsidP="00ED21EB">
            <w:pPr>
              <w:ind w:right="-5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 w:rsidR="00C0452A" w:rsidRDefault="00C0452A"/>
    <w:p w:rsidR="00AD6CBD" w:rsidRDefault="00AD6CBD"/>
    <w:p w:rsidR="00AD6CBD" w:rsidRDefault="00AD6CBD"/>
    <w:p w:rsidR="00AD6CBD" w:rsidRDefault="00AD6CBD"/>
    <w:p w:rsidR="00AD6CBD" w:rsidRDefault="00AD6CBD"/>
    <w:p w:rsidR="00AD6CBD" w:rsidRDefault="00AD6CBD"/>
    <w:p w:rsidR="00AD6CBD" w:rsidRDefault="00AD6CBD"/>
    <w:p w:rsidR="00C0452A" w:rsidRDefault="00C0452A"/>
    <w:p w:rsidR="00C0452A" w:rsidRDefault="00C0452A" w:rsidP="00427129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3  第3次课   2学时                教案</w:t>
      </w:r>
      <w:r>
        <w:rPr>
          <w:rFonts w:ascii="仿宋_GB2312" w:eastAsia="仿宋_GB2312" w:hAnsi="宋体" w:hint="eastAsia"/>
          <w:sz w:val="24"/>
          <w:highlight w:val="yellow"/>
        </w:rPr>
        <w:t xml:space="preserve">撰写人 </w:t>
      </w:r>
      <w:r w:rsidR="00A85F06">
        <w:rPr>
          <w:rFonts w:ascii="仿宋_GB2312" w:eastAsia="仿宋_GB2312" w:hAnsi="宋体" w:hint="eastAsia"/>
          <w:sz w:val="24"/>
          <w:highlight w:val="yellow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C0452A" w:rsidTr="00ED21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607362" w:rsidRDefault="00607362" w:rsidP="00607362">
            <w:pPr>
              <w:ind w:left="-50" w:right="-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</w:t>
            </w:r>
            <w:r w:rsidRPr="0060736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英语教学设计概述</w:t>
            </w:r>
          </w:p>
        </w:tc>
      </w:tr>
      <w:tr w:rsidR="00C0452A" w:rsidTr="00ED21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15D16" w:rsidRPr="00815D16" w:rsidRDefault="00815D16" w:rsidP="00815D16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（1）</w:t>
            </w:r>
            <w:r w:rsidRPr="00815D16">
              <w:rPr>
                <w:rFonts w:asciiTheme="minorEastAsia" w:hAnsiTheme="minorEastAsia" w:cs="Times New Roman" w:hint="eastAsia"/>
                <w:bCs/>
                <w:szCs w:val="21"/>
              </w:rPr>
              <w:t>教学与设计</w:t>
            </w:r>
            <w:r w:rsidRPr="00815D16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815D16" w:rsidRPr="00815D16" w:rsidRDefault="00815D16" w:rsidP="00815D16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（2）</w:t>
            </w:r>
            <w:r w:rsidRPr="00815D16">
              <w:rPr>
                <w:rFonts w:asciiTheme="minorEastAsia" w:hAnsiTheme="minorEastAsia" w:cs="Times New Roman" w:hint="eastAsia"/>
                <w:bCs/>
                <w:szCs w:val="21"/>
              </w:rPr>
              <w:t>教学设计的理论基础</w:t>
            </w:r>
            <w:r w:rsidRPr="00815D16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815D16" w:rsidRPr="00815D16" w:rsidRDefault="00815D16" w:rsidP="00815D16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（3）</w:t>
            </w:r>
            <w:r w:rsidRPr="00815D16">
              <w:rPr>
                <w:rFonts w:asciiTheme="minorEastAsia" w:hAnsiTheme="minorEastAsia" w:cs="Times New Roman" w:hint="eastAsia"/>
                <w:bCs/>
                <w:szCs w:val="21"/>
              </w:rPr>
              <w:t>英语教学设计的基本内涵</w:t>
            </w:r>
            <w:r w:rsidRPr="00815D16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815D16" w:rsidRPr="00815D16" w:rsidRDefault="00815D16" w:rsidP="00815D16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（4）</w:t>
            </w:r>
            <w:r w:rsidRPr="00815D16">
              <w:rPr>
                <w:rFonts w:asciiTheme="minorEastAsia" w:hAnsiTheme="minorEastAsia" w:cs="Times New Roman" w:hint="eastAsia"/>
                <w:bCs/>
                <w:szCs w:val="21"/>
              </w:rPr>
              <w:t>英语教学的本质特性</w:t>
            </w:r>
            <w:r w:rsidRPr="00815D16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815D16" w:rsidRPr="00815D16" w:rsidRDefault="00815D16" w:rsidP="00815D16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（5）</w:t>
            </w:r>
            <w:r w:rsidRPr="00815D16">
              <w:rPr>
                <w:rFonts w:asciiTheme="minorEastAsia" w:hAnsiTheme="minorEastAsia" w:cs="Times New Roman" w:hint="eastAsia"/>
                <w:bCs/>
                <w:szCs w:val="21"/>
              </w:rPr>
              <w:t>英语教学设计的核心内涵</w:t>
            </w:r>
            <w:r w:rsidRPr="00815D16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815D16" w:rsidRPr="00815D16" w:rsidRDefault="00815D16" w:rsidP="00815D16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（6）</w:t>
            </w:r>
            <w:r w:rsidRPr="00815D16">
              <w:rPr>
                <w:rFonts w:asciiTheme="minorEastAsia" w:hAnsiTheme="minorEastAsia" w:cs="Times New Roman" w:hint="eastAsia"/>
                <w:bCs/>
                <w:szCs w:val="21"/>
              </w:rPr>
              <w:t>英语教学设计的类型</w:t>
            </w:r>
            <w:r w:rsidRPr="00815D16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052517" w:rsidRPr="00E868D8" w:rsidRDefault="0005251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C0452A" w:rsidRPr="00502F5E" w:rsidRDefault="00523CD6" w:rsidP="005D6590">
            <w:pPr>
              <w:ind w:right="-50" w:firstLineChars="200" w:firstLine="4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由思考和实践分析导入</w:t>
            </w:r>
            <w:r w:rsidRPr="00DE1334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英语课程的</w:t>
            </w:r>
            <w:r w:rsidR="005D6590" w:rsidRPr="005D6590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教学与设计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的关系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，其次教师介绍</w:t>
            </w:r>
            <w:r w:rsidR="005D6590" w:rsidRPr="005D6590">
              <w:rPr>
                <w:rFonts w:ascii="Times New Roman" w:hAnsi="Times New Roman" w:cs="Times New Roman" w:hint="eastAsia"/>
                <w:color w:val="000000"/>
                <w:szCs w:val="21"/>
              </w:rPr>
              <w:t>教学设计的</w:t>
            </w:r>
            <w:r w:rsidR="005D6590">
              <w:rPr>
                <w:rFonts w:ascii="Times New Roman" w:hAnsi="Times New Roman" w:cs="Times New Roman" w:hint="eastAsia"/>
                <w:color w:val="000000"/>
                <w:szCs w:val="21"/>
              </w:rPr>
              <w:t>各个</w:t>
            </w:r>
            <w:r w:rsidR="005D6590" w:rsidRPr="005D6590">
              <w:rPr>
                <w:rFonts w:ascii="Times New Roman" w:hAnsi="Times New Roman" w:cs="Times New Roman" w:hint="eastAsia"/>
                <w:color w:val="000000"/>
                <w:szCs w:val="21"/>
              </w:rPr>
              <w:t>理论基础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。然后以案例和问题启发学生思考</w:t>
            </w:r>
            <w:r w:rsidR="005D6590" w:rsidRPr="005D6590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英语教学设计的基本内涵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，并重点介绍</w:t>
            </w:r>
            <w:r w:rsidR="005D6590" w:rsidRPr="005D6590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英语教学的本质特性</w:t>
            </w:r>
            <w:r w:rsidR="005D6590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和</w:t>
            </w:r>
            <w:r w:rsidR="005D6590" w:rsidRPr="005D6590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英语教学设计的核心内涵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</w:t>
            </w:r>
            <w:r w:rsidR="005D6590">
              <w:rPr>
                <w:rFonts w:ascii="Times New Roman" w:hAnsi="Times New Roman" w:cs="Times New Roman" w:hint="eastAsia"/>
                <w:color w:val="000000"/>
                <w:szCs w:val="21"/>
              </w:rPr>
              <w:t>进行案例分析与探讨。</w:t>
            </w:r>
          </w:p>
        </w:tc>
      </w:tr>
      <w:tr w:rsidR="00C0452A" w:rsidTr="00ED21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52517" w:rsidRPr="00815D16" w:rsidRDefault="00815D16" w:rsidP="00815D16">
            <w:pPr>
              <w:ind w:right="-5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15D1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英语教学设计实践</w:t>
            </w:r>
          </w:p>
        </w:tc>
      </w:tr>
      <w:tr w:rsidR="00C0452A" w:rsidTr="00EF1CC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0452A" w:rsidTr="00292C92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325667" w:rsidRDefault="00325667" w:rsidP="00325667">
            <w:pPr>
              <w:ind w:left="-50" w:right="-5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思考和实践分析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         </w:t>
            </w:r>
            <w:r w:rsidR="0042712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5</w:t>
            </w:r>
            <w:r w:rsidRPr="001519EC">
              <w:rPr>
                <w:rFonts w:asciiTheme="minorEastAsia" w:hAnsiTheme="minorEastAsia" w:cs="Times New Roman"/>
                <w:szCs w:val="21"/>
              </w:rPr>
              <w:t>’</w:t>
            </w:r>
          </w:p>
          <w:p w:rsidR="00325667" w:rsidRPr="00325667" w:rsidRDefault="00325667" w:rsidP="00325667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3.</w:t>
            </w:r>
            <w:r>
              <w:rPr>
                <w:rFonts w:asciiTheme="minorEastAsia" w:hAnsiTheme="minorEastAsia" w:cs="Times New Roman"/>
                <w:bCs/>
                <w:szCs w:val="21"/>
              </w:rPr>
              <w:t>1</w:t>
            </w:r>
            <w:r w:rsidRPr="00325667">
              <w:rPr>
                <w:rFonts w:asciiTheme="minorEastAsia" w:hAnsiTheme="minorEastAsia" w:cs="Times New Roman" w:hint="eastAsia"/>
                <w:bCs/>
                <w:szCs w:val="21"/>
              </w:rPr>
              <w:t>教学设计的基本内涵</w:t>
            </w:r>
            <w:r w:rsidRPr="00325667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  <w:r w:rsidR="00427129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     </w:t>
            </w:r>
            <w:r w:rsidR="00427129">
              <w:rPr>
                <w:rFonts w:asciiTheme="minorEastAsia" w:hAnsiTheme="minorEastAsia" w:cs="Times New Roman" w:hint="eastAsia"/>
                <w:szCs w:val="21"/>
              </w:rPr>
              <w:t>5</w:t>
            </w:r>
            <w:r w:rsidR="00427129" w:rsidRPr="001519EC">
              <w:rPr>
                <w:rFonts w:asciiTheme="minorEastAsia" w:hAnsiTheme="minorEastAsia" w:cs="Times New Roman"/>
                <w:szCs w:val="21"/>
              </w:rPr>
              <w:t>’</w:t>
            </w:r>
          </w:p>
          <w:p w:rsidR="00325667" w:rsidRPr="00815D16" w:rsidRDefault="00325667" w:rsidP="00325667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3.1.1</w:t>
            </w:r>
            <w:r w:rsidRPr="00815D16">
              <w:rPr>
                <w:rFonts w:asciiTheme="minorEastAsia" w:hAnsiTheme="minorEastAsia" w:cs="Times New Roman" w:hint="eastAsia"/>
                <w:bCs/>
                <w:szCs w:val="21"/>
              </w:rPr>
              <w:t>教学与设计</w:t>
            </w:r>
            <w:r w:rsidRPr="00815D16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  <w:r w:rsidR="00427129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          </w:t>
            </w:r>
            <w:r w:rsidR="00427129">
              <w:rPr>
                <w:rFonts w:asciiTheme="minorEastAsia" w:hAnsiTheme="minorEastAsia" w:cs="Times New Roman" w:hint="eastAsia"/>
                <w:szCs w:val="21"/>
              </w:rPr>
              <w:t>10</w:t>
            </w:r>
            <w:r w:rsidR="00427129" w:rsidRPr="001519EC">
              <w:rPr>
                <w:rFonts w:asciiTheme="minorEastAsia" w:hAnsiTheme="minorEastAsia" w:cs="Times New Roman"/>
                <w:szCs w:val="21"/>
              </w:rPr>
              <w:t>’</w:t>
            </w:r>
          </w:p>
          <w:p w:rsidR="00325667" w:rsidRPr="00815D16" w:rsidRDefault="00325667" w:rsidP="00325667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3.1.2</w:t>
            </w:r>
            <w:r w:rsidRPr="00815D16">
              <w:rPr>
                <w:rFonts w:asciiTheme="minorEastAsia" w:hAnsiTheme="minorEastAsia" w:cs="Times New Roman" w:hint="eastAsia"/>
                <w:bCs/>
                <w:szCs w:val="21"/>
              </w:rPr>
              <w:t>教学设计的理论基础</w:t>
            </w:r>
            <w:r w:rsidRPr="00815D16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  <w:r w:rsidR="00427129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  </w:t>
            </w:r>
            <w:r w:rsidR="00427129">
              <w:rPr>
                <w:rFonts w:asciiTheme="minorEastAsia" w:hAnsiTheme="minorEastAsia" w:cs="Times New Roman" w:hint="eastAsia"/>
                <w:szCs w:val="21"/>
              </w:rPr>
              <w:t>10</w:t>
            </w:r>
            <w:r w:rsidR="00427129" w:rsidRPr="001519EC">
              <w:rPr>
                <w:rFonts w:asciiTheme="minorEastAsia" w:hAnsiTheme="minorEastAsia" w:cs="Times New Roman"/>
                <w:szCs w:val="21"/>
              </w:rPr>
              <w:t>’</w:t>
            </w:r>
            <w:r w:rsidR="00427129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</w:t>
            </w:r>
          </w:p>
          <w:p w:rsidR="00325667" w:rsidRPr="00815D16" w:rsidRDefault="00325667" w:rsidP="00325667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3.2</w:t>
            </w:r>
            <w:r w:rsidRPr="00815D16">
              <w:rPr>
                <w:rFonts w:asciiTheme="minorEastAsia" w:hAnsiTheme="minorEastAsia" w:cs="Times New Roman" w:hint="eastAsia"/>
                <w:bCs/>
                <w:szCs w:val="21"/>
              </w:rPr>
              <w:t>英语教学设计的基本内涵</w:t>
            </w:r>
            <w:r w:rsidRPr="00815D16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  <w:r w:rsidR="00427129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</w:t>
            </w:r>
            <w:r w:rsidR="00427129">
              <w:rPr>
                <w:rFonts w:asciiTheme="minorEastAsia" w:hAnsiTheme="minorEastAsia" w:cs="Times New Roman" w:hint="eastAsia"/>
                <w:szCs w:val="21"/>
              </w:rPr>
              <w:t>10</w:t>
            </w:r>
            <w:r w:rsidR="00427129" w:rsidRPr="001519EC">
              <w:rPr>
                <w:rFonts w:asciiTheme="minorEastAsia" w:hAnsiTheme="minorEastAsia" w:cs="Times New Roman"/>
                <w:szCs w:val="21"/>
              </w:rPr>
              <w:t>’</w:t>
            </w:r>
          </w:p>
          <w:p w:rsidR="00325667" w:rsidRPr="00815D16" w:rsidRDefault="00325667" w:rsidP="00325667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3.2.1</w:t>
            </w:r>
            <w:r w:rsidRPr="00815D16">
              <w:rPr>
                <w:rFonts w:asciiTheme="minorEastAsia" w:hAnsiTheme="minorEastAsia" w:cs="Times New Roman" w:hint="eastAsia"/>
                <w:bCs/>
                <w:szCs w:val="21"/>
              </w:rPr>
              <w:t>英语教学的本质特性</w:t>
            </w:r>
            <w:r w:rsidR="00427129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   10</w:t>
            </w:r>
            <w:r w:rsidR="00427129" w:rsidRPr="001519EC">
              <w:rPr>
                <w:rFonts w:asciiTheme="minorEastAsia" w:hAnsiTheme="minorEastAsia" w:cs="Times New Roman"/>
                <w:szCs w:val="21"/>
              </w:rPr>
              <w:t>’</w:t>
            </w:r>
          </w:p>
          <w:p w:rsidR="00325667" w:rsidRPr="00815D16" w:rsidRDefault="00325667" w:rsidP="00325667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3.2.2</w:t>
            </w:r>
            <w:r w:rsidRPr="00815D16">
              <w:rPr>
                <w:rFonts w:asciiTheme="minorEastAsia" w:hAnsiTheme="minorEastAsia" w:cs="Times New Roman" w:hint="eastAsia"/>
                <w:bCs/>
                <w:szCs w:val="21"/>
              </w:rPr>
              <w:t>英语教学设计的核心内涵</w:t>
            </w:r>
            <w:r w:rsidRPr="00815D16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  <w:r w:rsidR="00427129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10</w:t>
            </w:r>
            <w:r w:rsidR="00427129" w:rsidRPr="001519EC">
              <w:rPr>
                <w:rFonts w:asciiTheme="minorEastAsia" w:hAnsiTheme="minorEastAsia" w:cs="Times New Roman"/>
                <w:szCs w:val="21"/>
              </w:rPr>
              <w:t>’</w:t>
            </w:r>
          </w:p>
          <w:p w:rsidR="00325667" w:rsidRPr="00815D16" w:rsidRDefault="00325667" w:rsidP="00325667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3.3</w:t>
            </w:r>
            <w:r w:rsidRPr="00815D16">
              <w:rPr>
                <w:rFonts w:asciiTheme="minorEastAsia" w:hAnsiTheme="minorEastAsia" w:cs="Times New Roman" w:hint="eastAsia"/>
                <w:bCs/>
                <w:szCs w:val="21"/>
              </w:rPr>
              <w:t>英语教学设计的类型</w:t>
            </w:r>
            <w:r w:rsidRPr="00815D16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  <w:r w:rsidR="00427129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    </w:t>
            </w:r>
            <w:r w:rsidR="00427129">
              <w:rPr>
                <w:rFonts w:asciiTheme="minorEastAsia" w:hAnsiTheme="minorEastAsia" w:cs="Times New Roman" w:hint="eastAsia"/>
                <w:szCs w:val="21"/>
              </w:rPr>
              <w:t>5</w:t>
            </w:r>
            <w:r w:rsidR="00427129" w:rsidRPr="001519EC">
              <w:rPr>
                <w:rFonts w:asciiTheme="minorEastAsia" w:hAnsiTheme="minorEastAsia" w:cs="Times New Roman"/>
                <w:szCs w:val="21"/>
              </w:rPr>
              <w:t>’</w:t>
            </w:r>
          </w:p>
          <w:p w:rsidR="00292C92" w:rsidRPr="00427129" w:rsidRDefault="00427129" w:rsidP="00FE3321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案例分析                                       </w:t>
            </w:r>
            <w:r w:rsidR="00FE3321" w:rsidRPr="00427129">
              <w:rPr>
                <w:rFonts w:asciiTheme="minorEastAsia" w:hAnsiTheme="minorEastAsia" w:cs="Times New Roman" w:hint="eastAsia"/>
                <w:bCs/>
                <w:szCs w:val="21"/>
              </w:rPr>
              <w:t>15</w:t>
            </w:r>
            <w:r w:rsidR="00FE3321" w:rsidRPr="00427129">
              <w:rPr>
                <w:rFonts w:asciiTheme="minorEastAsia" w:hAnsiTheme="minorEastAsia" w:cs="Times New Roman"/>
                <w:bCs/>
                <w:szCs w:val="21"/>
              </w:rPr>
              <w:t>’</w:t>
            </w:r>
          </w:p>
          <w:p w:rsidR="00292C92" w:rsidRDefault="00292C92" w:rsidP="00292C92">
            <w:pPr>
              <w:ind w:left="6090" w:right="-50" w:hangingChars="2900" w:hanging="609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292C92" w:rsidRDefault="00292C92" w:rsidP="00292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052517" w:rsidRDefault="00052517" w:rsidP="00052517"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52517" w:rsidRDefault="00052517" w:rsidP="00052517"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325667" w:rsidRPr="00717DF7" w:rsidRDefault="00325667" w:rsidP="00325667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</w:t>
            </w:r>
            <w:r>
              <w:rPr>
                <w:rFonts w:ascii="Times New Roman" w:hAnsi="Times New Roman" w:cs="Times New Roman" w:hint="eastAsia"/>
                <w:szCs w:val="21"/>
              </w:rPr>
              <w:t>;</w:t>
            </w:r>
          </w:p>
          <w:p w:rsidR="00325667" w:rsidRPr="00717DF7" w:rsidRDefault="00325667" w:rsidP="00325667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讲解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; </w:t>
            </w:r>
          </w:p>
          <w:p w:rsidR="00325667" w:rsidRPr="00717DF7" w:rsidRDefault="00325667" w:rsidP="00325667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</w:t>
            </w:r>
            <w:r w:rsidRPr="00717DF7">
              <w:rPr>
                <w:rFonts w:ascii="Times New Roman" w:hAnsi="Times New Roman" w:cs="Times New Roman"/>
                <w:szCs w:val="21"/>
              </w:rPr>
              <w:t>;</w:t>
            </w:r>
          </w:p>
          <w:p w:rsidR="00325667" w:rsidRPr="00325667" w:rsidRDefault="00325667" w:rsidP="00325667">
            <w:pPr>
              <w:pStyle w:val="a5"/>
              <w:numPr>
                <w:ilvl w:val="1"/>
                <w:numId w:val="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325667">
              <w:rPr>
                <w:rFonts w:cs="Times New Roman" w:hint="eastAsia"/>
                <w:szCs w:val="21"/>
              </w:rPr>
              <w:t>实践</w:t>
            </w:r>
          </w:p>
          <w:p w:rsidR="00C0452A" w:rsidRPr="00292C92" w:rsidRDefault="00C0452A" w:rsidP="00292C92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0452A" w:rsidTr="00EF1CC6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52517" w:rsidRDefault="00052517" w:rsidP="0005251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607362" w:rsidRPr="0073711F" w:rsidRDefault="00607362" w:rsidP="00607362">
            <w:pPr>
              <w:spacing w:line="240" w:lineRule="exact"/>
              <w:rPr>
                <w:sz w:val="24"/>
                <w:szCs w:val="24"/>
              </w:rPr>
            </w:pPr>
            <w:r w:rsidRPr="0073711F">
              <w:rPr>
                <w:rFonts w:hint="eastAsia"/>
                <w:sz w:val="24"/>
                <w:szCs w:val="24"/>
              </w:rPr>
              <w:t>以小组为单位自选教学内容撰写一份教学设计方案。通常包括题目、背景信息、教学目标、教学过程、教具、作业、课后反思（教学后记）等要素。可采用表格和流程图来呈现。</w:t>
            </w:r>
            <w:r w:rsidRPr="0073711F">
              <w:rPr>
                <w:rFonts w:hint="eastAsia"/>
                <w:color w:val="FF0000"/>
                <w:sz w:val="24"/>
                <w:szCs w:val="24"/>
              </w:rPr>
              <w:t>需做</w:t>
            </w:r>
            <w:r w:rsidRPr="0073711F">
              <w:rPr>
                <w:rFonts w:hint="eastAsia"/>
                <w:color w:val="FF0000"/>
                <w:sz w:val="24"/>
                <w:szCs w:val="24"/>
              </w:rPr>
              <w:t>PPT</w:t>
            </w:r>
            <w:r w:rsidRPr="0073711F">
              <w:rPr>
                <w:rFonts w:hint="eastAsia"/>
                <w:color w:val="FF0000"/>
                <w:sz w:val="24"/>
                <w:szCs w:val="24"/>
              </w:rPr>
              <w:t>并在课堂呈现</w:t>
            </w:r>
            <w:r w:rsidRPr="0073711F">
              <w:rPr>
                <w:rFonts w:hint="eastAsia"/>
                <w:sz w:val="24"/>
                <w:szCs w:val="24"/>
              </w:rPr>
              <w:t>。</w:t>
            </w:r>
            <w:r w:rsidRPr="0073711F">
              <w:rPr>
                <w:sz w:val="24"/>
                <w:szCs w:val="24"/>
              </w:rPr>
              <w:t xml:space="preserve"> </w:t>
            </w:r>
          </w:p>
          <w:p w:rsidR="00607362" w:rsidRDefault="00607362" w:rsidP="00607362">
            <w:pPr>
              <w:rPr>
                <w:sz w:val="24"/>
                <w:szCs w:val="24"/>
              </w:rPr>
            </w:pPr>
          </w:p>
          <w:p w:rsidR="00C0452A" w:rsidRPr="00EF1CC6" w:rsidRDefault="00C0452A" w:rsidP="00EF1CC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Pr="00AD6CBD" w:rsidRDefault="00AD6CBD" w:rsidP="00ED21EB">
            <w:pPr>
              <w:ind w:right="-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B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根据学生课堂表现设计问题，并推荐有关阅读材料，以便学生更好地理解所学知识。</w:t>
            </w:r>
          </w:p>
          <w:p w:rsidR="00AD6CBD" w:rsidRDefault="00AD6CBD" w:rsidP="00ED21E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/>
    <w:sectPr w:rsidR="00C0452A" w:rsidSect="00CC5AA8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C8" w:rsidRDefault="00BF11C8" w:rsidP="00CC5AA8">
      <w:r>
        <w:separator/>
      </w:r>
    </w:p>
  </w:endnote>
  <w:endnote w:type="continuationSeparator" w:id="0">
    <w:p w:rsidR="00BF11C8" w:rsidRDefault="00BF11C8" w:rsidP="00CC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8" w:rsidRDefault="006B207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C0452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0452A">
      <w:rPr>
        <w:sz w:val="28"/>
        <w:szCs w:val="28"/>
        <w:lang w:val="zh-CN"/>
      </w:rPr>
      <w:t>-</w:t>
    </w:r>
    <w:r w:rsidR="00C0452A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C5AA8" w:rsidRDefault="00CC5A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8" w:rsidRDefault="006B207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C0452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27129" w:rsidRPr="00427129">
      <w:rPr>
        <w:noProof/>
        <w:sz w:val="28"/>
        <w:szCs w:val="28"/>
        <w:lang w:val="zh-CN"/>
      </w:rPr>
      <w:t>-</w:t>
    </w:r>
    <w:r w:rsidR="00427129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CC5AA8" w:rsidRDefault="00CC5A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C8" w:rsidRDefault="00BF11C8" w:rsidP="00CC5AA8">
      <w:r>
        <w:separator/>
      </w:r>
    </w:p>
  </w:footnote>
  <w:footnote w:type="continuationSeparator" w:id="0">
    <w:p w:rsidR="00BF11C8" w:rsidRDefault="00BF11C8" w:rsidP="00CC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79"/>
    <w:multiLevelType w:val="hybridMultilevel"/>
    <w:tmpl w:val="7CF66E5E"/>
    <w:lvl w:ilvl="0" w:tplc="FD84445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0652199B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AA01809"/>
    <w:multiLevelType w:val="hybridMultilevel"/>
    <w:tmpl w:val="426A5692"/>
    <w:lvl w:ilvl="0" w:tplc="8DC8CF9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">
    <w:nsid w:val="22066B73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26F3777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5">
    <w:nsid w:val="3D54003A"/>
    <w:multiLevelType w:val="hybridMultilevel"/>
    <w:tmpl w:val="62CC96F8"/>
    <w:lvl w:ilvl="0" w:tplc="0F08E0A2">
      <w:start w:val="1"/>
      <w:numFmt w:val="decimal"/>
      <w:lvlText w:val="（%1）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6">
    <w:nsid w:val="41C1571A"/>
    <w:multiLevelType w:val="hybridMultilevel"/>
    <w:tmpl w:val="0DAE4A74"/>
    <w:lvl w:ilvl="0" w:tplc="1D92A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67BE2A96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742A3700"/>
    <w:multiLevelType w:val="hybridMultilevel"/>
    <w:tmpl w:val="4DBCBAD6"/>
    <w:lvl w:ilvl="0" w:tplc="2ADCA26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EF0CEE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E701FE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910D30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FB034C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7949D8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3947F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93245C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30AB77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AA8"/>
    <w:rsid w:val="00052517"/>
    <w:rsid w:val="00080662"/>
    <w:rsid w:val="000A544C"/>
    <w:rsid w:val="000B3E8F"/>
    <w:rsid w:val="00122B19"/>
    <w:rsid w:val="001519EC"/>
    <w:rsid w:val="00152B17"/>
    <w:rsid w:val="001A4120"/>
    <w:rsid w:val="001E706A"/>
    <w:rsid w:val="00216AF7"/>
    <w:rsid w:val="002727FD"/>
    <w:rsid w:val="00291CFA"/>
    <w:rsid w:val="00292C92"/>
    <w:rsid w:val="002A4C0C"/>
    <w:rsid w:val="002C127B"/>
    <w:rsid w:val="002E389C"/>
    <w:rsid w:val="00325667"/>
    <w:rsid w:val="003716A2"/>
    <w:rsid w:val="0038221F"/>
    <w:rsid w:val="003A3BB2"/>
    <w:rsid w:val="003B450C"/>
    <w:rsid w:val="003C6399"/>
    <w:rsid w:val="00422489"/>
    <w:rsid w:val="00427129"/>
    <w:rsid w:val="00486550"/>
    <w:rsid w:val="004869F0"/>
    <w:rsid w:val="004E4DD5"/>
    <w:rsid w:val="00502F5E"/>
    <w:rsid w:val="00523CD6"/>
    <w:rsid w:val="005D6590"/>
    <w:rsid w:val="00607362"/>
    <w:rsid w:val="006077B7"/>
    <w:rsid w:val="006A4DD5"/>
    <w:rsid w:val="006B2072"/>
    <w:rsid w:val="006B5B2A"/>
    <w:rsid w:val="00711ACB"/>
    <w:rsid w:val="00717DF7"/>
    <w:rsid w:val="00777FD6"/>
    <w:rsid w:val="007B6E86"/>
    <w:rsid w:val="00815D16"/>
    <w:rsid w:val="0084163F"/>
    <w:rsid w:val="0086335F"/>
    <w:rsid w:val="00894550"/>
    <w:rsid w:val="009566A7"/>
    <w:rsid w:val="009C3D99"/>
    <w:rsid w:val="009E1E11"/>
    <w:rsid w:val="00A1136B"/>
    <w:rsid w:val="00A14EC4"/>
    <w:rsid w:val="00A258E5"/>
    <w:rsid w:val="00A30EA3"/>
    <w:rsid w:val="00A66AC0"/>
    <w:rsid w:val="00A83BEA"/>
    <w:rsid w:val="00A85F06"/>
    <w:rsid w:val="00A9654F"/>
    <w:rsid w:val="00AD626B"/>
    <w:rsid w:val="00AD6CBD"/>
    <w:rsid w:val="00AD74AB"/>
    <w:rsid w:val="00AE7B73"/>
    <w:rsid w:val="00B56D9A"/>
    <w:rsid w:val="00B974E4"/>
    <w:rsid w:val="00BB7205"/>
    <w:rsid w:val="00BC391D"/>
    <w:rsid w:val="00BF0202"/>
    <w:rsid w:val="00BF11C8"/>
    <w:rsid w:val="00C0452A"/>
    <w:rsid w:val="00C06882"/>
    <w:rsid w:val="00C80A89"/>
    <w:rsid w:val="00CC5AA8"/>
    <w:rsid w:val="00CC7D56"/>
    <w:rsid w:val="00CF1E0C"/>
    <w:rsid w:val="00D52A2C"/>
    <w:rsid w:val="00D83351"/>
    <w:rsid w:val="00DC3D09"/>
    <w:rsid w:val="00DE1334"/>
    <w:rsid w:val="00DE7FFD"/>
    <w:rsid w:val="00E06A09"/>
    <w:rsid w:val="00E868D8"/>
    <w:rsid w:val="00E8767E"/>
    <w:rsid w:val="00EE0366"/>
    <w:rsid w:val="00EE5897"/>
    <w:rsid w:val="00EF044D"/>
    <w:rsid w:val="00EF1CC6"/>
    <w:rsid w:val="00F1087D"/>
    <w:rsid w:val="00F17480"/>
    <w:rsid w:val="00F17E8E"/>
    <w:rsid w:val="00F250AD"/>
    <w:rsid w:val="00F71ED0"/>
    <w:rsid w:val="00FD0C76"/>
    <w:rsid w:val="00FD1365"/>
    <w:rsid w:val="00FE3321"/>
    <w:rsid w:val="00FF4909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5A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04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452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0452A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unhideWhenUsed/>
    <w:rsid w:val="002C1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91</cp:revision>
  <dcterms:created xsi:type="dcterms:W3CDTF">2018-03-03T08:59:00Z</dcterms:created>
  <dcterms:modified xsi:type="dcterms:W3CDTF">2019-02-18T13:52:00Z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