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2020415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高级德语1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刘顺生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fldChar w:fldCharType="begin"/>
            </w:r>
            <w:r>
              <w:instrText xml:space="preserve"> HYPERLINK "http://mail.gench.edu.cn/jy3/read/../compose/main.jsp?urlfrom=../read/read.jsp?offset=19&amp;mid=ANgAAwC0AK6NGP6rwMJyPKpP&amp;sid=a0pAr7z8I654h4p7gEBHv5VlDNxngT3y&amp;fid=1&amp;fr=folder1&amp;sid=a0pAr7z8I654h4p7gEBHv5VlDNxngT3y&amp;to=14083@gench.edu.cn" \o "给他写信" </w:instrText>
            </w:r>
            <w:r>
              <w:fldChar w:fldCharType="separate"/>
            </w:r>
            <w:r>
              <w:rPr>
                <w:rStyle w:val="9"/>
                <w:rFonts w:ascii="宋体" w:hAnsi="宋体" w:eastAsia="宋体" w:cs="宋体"/>
                <w:color w:val="auto"/>
                <w:sz w:val="21"/>
                <w:szCs w:val="21"/>
              </w:rPr>
              <w:t>14083@gench.edu.cn</w:t>
            </w:r>
            <w:r>
              <w:rPr>
                <w:rStyle w:val="9"/>
                <w:rFonts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德语B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-1-2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-3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外国语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934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周一13:00-15:00；周四18:00-20:00，地点：9223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《文化视窗—高级德语教程》主编：钱敏汝，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《新标准德语》主编：Michaela Perlmann-Balme,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,2008.</w:t>
            </w:r>
          </w:p>
          <w:p>
            <w:pPr>
              <w:tabs>
                <w:tab w:val="left" w:pos="532"/>
              </w:tabs>
              <w:spacing w:line="34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《德语语法精讲》，黄克琴主编，上海译文出版社，2013</w:t>
            </w:r>
            <w:r>
              <w:rPr>
                <w:rFonts w:hint="eastAsia"/>
                <w:sz w:val="20"/>
                <w:szCs w:val="20"/>
                <w:lang w:eastAsia="zh-CN"/>
              </w:rPr>
              <w:t>.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  <w:shd w:val="clear" w:color="auto" w:fill="FFFFFF"/>
              </w:rPr>
              <w:t>《德语动词1000》周抗美</w:t>
            </w:r>
            <w:r>
              <w:rPr>
                <w:rFonts w:hint="eastAsia"/>
                <w:sz w:val="20"/>
                <w:szCs w:val="20"/>
              </w:rPr>
              <w:t>编著，</w:t>
            </w:r>
            <w:r>
              <w:fldChar w:fldCharType="begin"/>
            </w:r>
            <w:r>
              <w:instrText xml:space="preserve"> HYPERLINK "http://www.bookschina.com/publish/5608/" \t "http://mail.gench.edu.cn/preview/_blank"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cs="宋体"/>
                <w:color w:val="333333"/>
                <w:sz w:val="20"/>
                <w:szCs w:val="20"/>
                <w:u w:val="none"/>
                <w:shd w:val="clear" w:color="auto" w:fill="FFFFFF"/>
              </w:rPr>
              <w:t>同济大学出版社</w:t>
            </w:r>
            <w:r>
              <w:rPr>
                <w:rStyle w:val="9"/>
                <w:rFonts w:hint="eastAsia" w:ascii="宋体" w:hAnsi="宋体" w:cs="宋体"/>
                <w:color w:val="333333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cs="Calibri"/>
                <w:color w:val="333333"/>
                <w:sz w:val="20"/>
                <w:szCs w:val="20"/>
                <w:shd w:val="clear" w:color="auto" w:fill="FFFFFF"/>
              </w:rPr>
              <w:t>，2014。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5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第一课：</w:t>
            </w:r>
            <w:r>
              <w:rPr>
                <w:rFonts w:hint="eastAsia"/>
                <w:sz w:val="20"/>
                <w:szCs w:val="20"/>
                <w:lang w:eastAsia="zh-CN"/>
              </w:rPr>
              <w:t>美食家的区域多样性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课文1：中餐的多样性-中国地方菜系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课文2：永远忘记烹饪锅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rPr>
                <w:rFonts w:ascii="Helvetica" w:hAnsi="Helvetica" w:eastAsia="宋体" w:cs="Helvetica"/>
                <w:bCs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Helvetica" w:hAnsi="Helvetica" w:eastAsia="宋体" w:cs="Helvetica"/>
                <w:bCs/>
                <w:sz w:val="20"/>
                <w:szCs w:val="20"/>
                <w:shd w:val="clear" w:color="auto" w:fill="FFFFFF"/>
                <w:lang w:eastAsia="zh-CN"/>
              </w:rPr>
              <w:t>还有什么可以喝的？</w:t>
            </w:r>
          </w:p>
          <w:p>
            <w:p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eastAsia="宋体" w:cs="Helvetica"/>
                <w:bCs/>
                <w:sz w:val="20"/>
                <w:szCs w:val="20"/>
                <w:shd w:val="clear" w:color="auto" w:fill="FFFFFF"/>
              </w:rPr>
              <w:t>课文1 德国的饮料消费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Helvetica" w:hAnsi="Helvetica" w:eastAsia="宋体" w:cs="Helvetica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eastAsia="宋体" w:cs="Helvetica"/>
                <w:bCs/>
                <w:sz w:val="20"/>
                <w:szCs w:val="20"/>
                <w:shd w:val="clear" w:color="auto" w:fill="FFFFFF"/>
              </w:rPr>
              <w:t>课文2日常生活中的茶道礼仪</w:t>
            </w:r>
          </w:p>
          <w:p>
            <w:pPr>
              <w:widowControl/>
              <w:ind w:firstLine="208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Cs/>
                <w:sz w:val="20"/>
                <w:szCs w:val="20"/>
                <w:lang w:val="de-DE"/>
              </w:rPr>
            </w:pPr>
            <w:r>
              <w:rPr>
                <w:rFonts w:hint="eastAsia"/>
                <w:bCs/>
                <w:sz w:val="20"/>
                <w:szCs w:val="20"/>
                <w:lang w:val="de-DE"/>
              </w:rPr>
              <w:t>第三</w:t>
            </w:r>
            <w:r>
              <w:rPr>
                <w:rFonts w:hint="eastAsia"/>
                <w:bCs/>
                <w:sz w:val="20"/>
                <w:szCs w:val="20"/>
                <w:lang w:val="de-DE" w:eastAsia="zh-CN"/>
              </w:rPr>
              <w:t>课</w:t>
            </w:r>
            <w:r>
              <w:rPr>
                <w:rFonts w:hint="eastAsia"/>
                <w:bCs/>
                <w:sz w:val="20"/>
                <w:szCs w:val="20"/>
                <w:lang w:val="de-DE"/>
              </w:rPr>
              <w:t>：以食物为主题</w:t>
            </w:r>
          </w:p>
          <w:p>
            <w:p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eastAsia="宋体" w:cs="Helvetica"/>
                <w:bCs/>
                <w:sz w:val="20"/>
                <w:szCs w:val="20"/>
                <w:shd w:val="clear" w:color="auto" w:fill="FFFFFF"/>
                <w:lang w:val="de-DE"/>
              </w:rPr>
              <w:t xml:space="preserve">课文1 </w:t>
            </w:r>
            <w:r>
              <w:rPr>
                <w:rFonts w:hint="eastAsia"/>
                <w:bCs/>
                <w:sz w:val="20"/>
                <w:szCs w:val="20"/>
                <w:lang w:val="de-DE"/>
              </w:rPr>
              <w:t>有机繁荣，但...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Helvetica" w:hAnsi="Helvetica" w:eastAsia="宋体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hint="eastAsia" w:ascii="Helvetica" w:hAnsi="Helvetica" w:eastAsia="宋体" w:cs="Helvetica"/>
                <w:bCs/>
                <w:sz w:val="20"/>
                <w:szCs w:val="20"/>
                <w:shd w:val="clear" w:color="auto" w:fill="FFFFFF"/>
                <w:lang w:val="de-DE"/>
              </w:rPr>
              <w:t>课文2 体面地吃！？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321"/>
              </w:tabs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Cs/>
                <w:sz w:val="20"/>
                <w:szCs w:val="20"/>
                <w:lang w:val="de-DE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de-DE" w:eastAsia="zh-CN"/>
              </w:rPr>
              <w:t>语法：反身代词的归纳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现在时与过去时</w:t>
            </w:r>
            <w:r>
              <w:rPr>
                <w:rFonts w:hint="eastAsia"/>
                <w:bCs/>
                <w:sz w:val="20"/>
                <w:szCs w:val="20"/>
                <w:lang w:val="de-DE" w:eastAsia="zh-CN"/>
              </w:rPr>
              <w:t>的归纳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X1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讲课及练习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语法练习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Helvetica" w:hAnsi="Helvetica" w:eastAsia="宋体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hint="eastAsia" w:ascii="Helvetica" w:hAnsi="Helvetica" w:cs="Helvetica"/>
                <w:bCs/>
                <w:sz w:val="20"/>
                <w:szCs w:val="20"/>
                <w:shd w:val="clear" w:color="auto" w:fill="FFFFFF"/>
                <w:lang w:val="de-DE" w:eastAsia="zh-CN"/>
              </w:rPr>
              <w:t>第四课</w:t>
            </w:r>
            <w:r>
              <w:rPr>
                <w:rFonts w:hint="eastAsia" w:ascii="Helvetica" w:hAnsi="Helvetica" w:eastAsia="宋体" w:cs="Helvetica"/>
                <w:bCs/>
                <w:sz w:val="20"/>
                <w:szCs w:val="20"/>
                <w:shd w:val="clear" w:color="auto" w:fill="FFFFFF"/>
                <w:lang w:val="de-DE"/>
              </w:rPr>
              <w:t>消费者行为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/>
              </w:rPr>
              <w:t>课文1有良知的消费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cs="Helvetica" w:asciiTheme="minorEastAsia" w:hAnsiTheme="minorEastAsia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hint="eastAsia" w:cs="Helvetica" w:asciiTheme="minorEastAsia" w:hAnsiTheme="minorEastAsia"/>
                <w:sz w:val="20"/>
                <w:szCs w:val="20"/>
                <w:shd w:val="clear" w:color="auto" w:fill="FFFFFF"/>
                <w:lang w:val="de-DE"/>
              </w:rPr>
              <w:t>课文2  购物狂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hint="eastAsia"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/>
              </w:rPr>
              <w:t>第五</w:t>
            </w:r>
            <w:r>
              <w:rPr>
                <w:rFonts w:hint="eastAsia"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课</w:t>
            </w:r>
            <w:r>
              <w:rPr>
                <w:rFonts w:hint="eastAsia"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/>
              </w:rPr>
              <w:t>购物</w:t>
            </w:r>
          </w:p>
          <w:p>
            <w:pP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Helvetica" w:asciiTheme="minorEastAsia" w:hAnsiTheme="minorEastAsia"/>
                <w:sz w:val="20"/>
                <w:szCs w:val="20"/>
                <w:shd w:val="clear" w:color="auto" w:fill="FFFFFF"/>
                <w:lang w:val="de-DE"/>
              </w:rPr>
              <w:t>课文1节约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441"/>
              </w:tabs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800" w:hanging="800" w:hangingChars="400"/>
              <w:rPr>
                <w:rFonts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hint="eastAsia"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/>
              </w:rPr>
              <w:t>课文2 纯粹的购物兴趣/单纯的购买欲望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hint="eastAsia"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/>
              </w:rPr>
              <w:t>第六</w:t>
            </w:r>
            <w:r>
              <w:rPr>
                <w:rFonts w:hint="eastAsia"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课</w:t>
            </w:r>
            <w:r>
              <w:rPr>
                <w:rFonts w:hint="eastAsia"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/>
              </w:rPr>
              <w:t>二手</w:t>
            </w:r>
          </w:p>
          <w:p>
            <w:pPr>
              <w:pStyle w:val="11"/>
              <w:ind w:firstLine="0" w:firstLineChars="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/>
              </w:rPr>
              <w:t xml:space="preserve">课文1 </w:t>
            </w:r>
            <w:r>
              <w:rPr>
                <w:rFonts w:ascii="Verdana" w:hAnsi="Verdana"/>
                <w:bCs/>
                <w:sz w:val="20"/>
                <w:szCs w:val="20"/>
              </w:rPr>
              <w:t>用眼睛去散步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ind w:firstLine="0" w:firstLineChars="0"/>
              <w:rPr>
                <w:rFonts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hint="eastAsia"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/>
              </w:rPr>
              <w:t>课文2在跳蚤市场上的交易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语法及练习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讲课及练习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语法练习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语法及练习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讲课及练习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语法练习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总复习及答疑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41"/>
              </w:tabs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总结归纳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总复习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5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zh-CN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zh-CN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  <w:lang w:eastAsia="zh-CN"/>
              </w:rPr>
              <w:t>课堂小组实践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ind w:firstLine="560" w:firstLineChars="200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drawing>
          <wp:inline distT="0" distB="0" distL="0" distR="0">
            <wp:extent cx="593090" cy="429260"/>
            <wp:effectExtent l="19050" t="0" r="0" b="0"/>
            <wp:docPr id="4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0" descr="签名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43" cy="43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drawing>
          <wp:inline distT="0" distB="0" distL="0" distR="0">
            <wp:extent cx="593090" cy="429260"/>
            <wp:effectExtent l="19050" t="0" r="0" b="0"/>
            <wp:docPr id="3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签名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43" cy="43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210"/>
          <w:tab w:val="left" w:pos="7560"/>
        </w:tabs>
        <w:spacing w:before="72" w:beforeLines="20" w:line="360" w:lineRule="auto"/>
        <w:ind w:firstLine="700" w:firstLineChars="250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202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年9月1日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Verdana">
    <w:altName w:val="Tahoma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DotumChe">
    <w:altName w:val="Calibri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008" w:wrap="around" w:vAnchor="page" w:hAnchor="page" w:x="5491" w:y="16201"/>
      <w:rPr>
        <w:rStyle w:val="8"/>
        <w:rFonts w:ascii="ITC Bookman Demi" w:hAnsi="ITC Bookman Demi"/>
        <w:color w:val="FFFFFF"/>
        <w:sz w:val="26"/>
        <w:szCs w:val="26"/>
      </w:rPr>
    </w:pP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406" w:wrap="around" w:vAnchor="page" w:hAnchor="page" w:x="5661" w:y="16221"/>
      <w:jc w:val="center"/>
      <w:rPr>
        <w:rStyle w:val="8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3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60288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EC8960"/>
    <w:multiLevelType w:val="singleLevel"/>
    <w:tmpl w:val="73EC8960"/>
    <w:lvl w:ilvl="0" w:tentative="0">
      <w:start w:val="2"/>
      <w:numFmt w:val="chineseCounting"/>
      <w:suff w:val="space"/>
      <w:lvlText w:val="第%1课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IxMTYzMmI0YThjNzlkYTA5NzYwMzgxMDIzNTc5NmQifQ=="/>
  </w:docVars>
  <w:rsids>
    <w:rsidRoot w:val="00475657"/>
    <w:rsid w:val="00001A9A"/>
    <w:rsid w:val="000138B2"/>
    <w:rsid w:val="00017826"/>
    <w:rsid w:val="000369D9"/>
    <w:rsid w:val="00040BAC"/>
    <w:rsid w:val="00041EB9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385A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5F7F"/>
    <w:rsid w:val="00176B28"/>
    <w:rsid w:val="0017703A"/>
    <w:rsid w:val="00187761"/>
    <w:rsid w:val="00187F2F"/>
    <w:rsid w:val="00190BF2"/>
    <w:rsid w:val="001918B2"/>
    <w:rsid w:val="001A3DD1"/>
    <w:rsid w:val="001A5966"/>
    <w:rsid w:val="001A67A5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4684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1227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0CBF"/>
    <w:rsid w:val="00701C32"/>
    <w:rsid w:val="00704C15"/>
    <w:rsid w:val="0070511C"/>
    <w:rsid w:val="007120F5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04848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7B9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27FC"/>
    <w:rsid w:val="00D15EC3"/>
    <w:rsid w:val="00D16835"/>
    <w:rsid w:val="00D20242"/>
    <w:rsid w:val="00D203F9"/>
    <w:rsid w:val="00D237C7"/>
    <w:rsid w:val="00D36F07"/>
    <w:rsid w:val="00D415CA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6CF5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1B86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82605FB"/>
    <w:rsid w:val="2E59298A"/>
    <w:rsid w:val="37E50B00"/>
    <w:rsid w:val="49DF08B3"/>
    <w:rsid w:val="65310993"/>
    <w:rsid w:val="6E256335"/>
    <w:rsid w:val="700912C5"/>
    <w:rsid w:val="72A953A4"/>
    <w:rsid w:val="74972475"/>
    <w:rsid w:val="74F62C86"/>
    <w:rsid w:val="786834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0"/>
    <w:rPr>
      <w:rFonts w:ascii="Times New Roman" w:hAnsi="Times New Roman" w:eastAsia="PMingLiU" w:cs="Times New Roman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E5EF53-D191-4FE9-96F2-099A30A034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704</Words>
  <Characters>824</Characters>
  <Lines>5</Lines>
  <Paragraphs>2</Paragraphs>
  <TotalTime>18</TotalTime>
  <ScaleCrop>false</ScaleCrop>
  <LinksUpToDate>false</LinksUpToDate>
  <CharactersWithSpaces>836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刘顺生</cp:lastModifiedBy>
  <cp:lastPrinted>2021-09-02T01:10:00Z</cp:lastPrinted>
  <dcterms:modified xsi:type="dcterms:W3CDTF">2022-10-17T07:29:28Z</dcterms:modified>
  <dc:title>上海建桥学院教学进度计划表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9EB85BF47F8F4EEBB7BDEF7ECCF247E8</vt:lpwstr>
  </property>
</Properties>
</file>