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9E" w:rsidRDefault="00D84F9E" w:rsidP="00477033">
      <w:pPr>
        <w:spacing w:line="288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D84F9E" w:rsidRDefault="00D84F9E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cs="宋体" w:hint="eastAsia"/>
          <w:b/>
          <w:bCs/>
          <w:sz w:val="28"/>
          <w:szCs w:val="28"/>
        </w:rPr>
        <w:t>外贸日语函电</w:t>
      </w:r>
    </w:p>
    <w:p w:rsidR="00D84F9E" w:rsidRDefault="00D84F9E" w:rsidP="00431183">
      <w:pPr>
        <w:spacing w:beforeLines="50" w:afterLines="50" w:line="288" w:lineRule="auto"/>
        <w:ind w:firstLineChars="150" w:firstLine="31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Japanese Trade Telegram</w:t>
      </w:r>
    </w:p>
    <w:p w:rsidR="00D84F9E" w:rsidRDefault="00D84F9E" w:rsidP="00431183">
      <w:pPr>
        <w:spacing w:beforeLines="50" w:afterLines="50" w:line="288" w:lineRule="auto"/>
        <w:ind w:firstLineChars="150" w:firstLine="3168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D84F9E" w:rsidRDefault="00D84F9E" w:rsidP="00431183">
      <w:pPr>
        <w:snapToGrid w:val="0"/>
        <w:spacing w:line="288" w:lineRule="auto"/>
        <w:ind w:firstLineChars="196" w:firstLine="31680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sz w:val="20"/>
          <w:szCs w:val="20"/>
        </w:rPr>
        <w:t>2020103</w:t>
      </w:r>
    </w:p>
    <w:p w:rsidR="00D84F9E" w:rsidRDefault="00D84F9E" w:rsidP="00431183">
      <w:pPr>
        <w:snapToGrid w:val="0"/>
        <w:spacing w:line="288" w:lineRule="auto"/>
        <w:ind w:firstLineChars="196" w:firstLine="31680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sz w:val="20"/>
          <w:szCs w:val="20"/>
        </w:rPr>
        <w:t>2</w:t>
      </w:r>
    </w:p>
    <w:p w:rsidR="00D84F9E" w:rsidRDefault="00D84F9E" w:rsidP="00431183">
      <w:pPr>
        <w:snapToGrid w:val="0"/>
        <w:spacing w:line="288" w:lineRule="auto"/>
        <w:ind w:firstLineChars="196" w:firstLine="31680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sz w:val="20"/>
          <w:szCs w:val="20"/>
        </w:rPr>
        <w:t>日语专业本科</w:t>
      </w:r>
    </w:p>
    <w:p w:rsidR="00D84F9E" w:rsidRDefault="00D84F9E" w:rsidP="00431183">
      <w:pPr>
        <w:snapToGrid w:val="0"/>
        <w:spacing w:line="288" w:lineRule="auto"/>
        <w:ind w:firstLineChars="196" w:firstLine="31680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sz w:val="20"/>
          <w:szCs w:val="20"/>
        </w:rPr>
        <w:t>系</w:t>
      </w:r>
      <w:r>
        <w:rPr>
          <w:rFonts w:cs="宋体" w:hint="eastAsia"/>
          <w:color w:val="000000"/>
          <w:sz w:val="20"/>
          <w:szCs w:val="20"/>
        </w:rPr>
        <w:t>定课程专业选修课</w:t>
      </w:r>
    </w:p>
    <w:p w:rsidR="00D84F9E" w:rsidRDefault="00D84F9E" w:rsidP="00431183">
      <w:pPr>
        <w:adjustRightInd w:val="0"/>
        <w:snapToGrid w:val="0"/>
        <w:spacing w:line="300" w:lineRule="auto"/>
        <w:ind w:firstLineChars="196" w:firstLine="31680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课程类型</w:t>
      </w:r>
      <w:r>
        <w:rPr>
          <w:rFonts w:cs="宋体" w:hint="eastAsia"/>
          <w:sz w:val="20"/>
          <w:szCs w:val="20"/>
        </w:rPr>
        <w:t>：理论教学课</w:t>
      </w:r>
    </w:p>
    <w:p w:rsidR="00D84F9E" w:rsidRDefault="00D84F9E" w:rsidP="00431183">
      <w:pPr>
        <w:snapToGrid w:val="0"/>
        <w:spacing w:line="288" w:lineRule="auto"/>
        <w:ind w:firstLineChars="196" w:firstLine="31680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sz w:val="20"/>
          <w:szCs w:val="20"/>
        </w:rPr>
        <w:t>外国语学院</w:t>
      </w:r>
    </w:p>
    <w:p w:rsidR="00D84F9E" w:rsidRDefault="00D84F9E" w:rsidP="00431183">
      <w:pPr>
        <w:snapToGrid w:val="0"/>
        <w:spacing w:line="288" w:lineRule="auto"/>
        <w:ind w:leftChars="187" w:left="31680" w:hangingChars="520" w:firstLine="31680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主教材：《</w:t>
      </w:r>
      <w:r>
        <w:rPr>
          <w:rFonts w:ascii="宋体" w:hAnsi="宋体" w:cs="宋体" w:hint="eastAsia"/>
          <w:color w:val="000000"/>
          <w:sz w:val="20"/>
          <w:szCs w:val="20"/>
        </w:rPr>
        <w:t>新编国际商务日语写作</w:t>
      </w:r>
      <w:r>
        <w:rPr>
          <w:rFonts w:ascii="宋体" w:hAnsi="宋体" w:cs="宋体" w:hint="eastAsia"/>
          <w:kern w:val="0"/>
          <w:sz w:val="20"/>
          <w:szCs w:val="20"/>
        </w:rPr>
        <w:t>》，刘肖云、龚辰编著；南开大学出版社，</w:t>
      </w:r>
      <w:r>
        <w:rPr>
          <w:rFonts w:ascii="宋体" w:hAnsi="宋体" w:cs="宋体"/>
          <w:kern w:val="0"/>
          <w:sz w:val="20"/>
          <w:szCs w:val="20"/>
        </w:rPr>
        <w:t xml:space="preserve">2015.4  </w:t>
      </w:r>
      <w:r>
        <w:rPr>
          <w:rFonts w:cs="宋体" w:hint="eastAsia"/>
          <w:sz w:val="20"/>
          <w:szCs w:val="20"/>
        </w:rPr>
        <w:t>辅助教材：《日语外贸函电》，陈世华、任犹龙主编；天津大</w:t>
      </w:r>
      <w:r>
        <w:rPr>
          <w:rFonts w:ascii="宋体" w:hAnsi="宋体" w:cs="宋体" w:hint="eastAsia"/>
          <w:sz w:val="20"/>
          <w:szCs w:val="20"/>
        </w:rPr>
        <w:t>学出版社，</w:t>
      </w:r>
      <w:r>
        <w:rPr>
          <w:rFonts w:ascii="宋体" w:hAnsi="宋体" w:cs="宋体"/>
          <w:sz w:val="20"/>
          <w:szCs w:val="20"/>
        </w:rPr>
        <w:t>2010.1</w:t>
      </w:r>
    </w:p>
    <w:p w:rsidR="00D84F9E" w:rsidRDefault="00D84F9E" w:rsidP="00431183">
      <w:pPr>
        <w:snapToGrid w:val="0"/>
        <w:spacing w:line="288" w:lineRule="auto"/>
        <w:ind w:firstLineChars="720" w:firstLine="31680"/>
        <w:rPr>
          <w:rFonts w:ascii="宋体"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参考教材：《</w:t>
      </w:r>
      <w:r>
        <w:rPr>
          <w:rFonts w:ascii="宋体" w:hAnsi="宋体" w:cs="宋体" w:hint="eastAsia"/>
          <w:sz w:val="20"/>
          <w:szCs w:val="20"/>
        </w:rPr>
        <w:t>外贸日语函电》，刘金举主编；北京语言大学出版社，</w:t>
      </w:r>
      <w:r>
        <w:rPr>
          <w:rFonts w:ascii="宋体" w:hAnsi="宋体" w:cs="宋体"/>
          <w:sz w:val="20"/>
          <w:szCs w:val="20"/>
        </w:rPr>
        <w:t>2007.3</w:t>
      </w:r>
    </w:p>
    <w:p w:rsidR="00D84F9E" w:rsidRDefault="00D84F9E" w:rsidP="00431183">
      <w:pPr>
        <w:snapToGrid w:val="0"/>
        <w:spacing w:line="288" w:lineRule="auto"/>
        <w:ind w:leftChars="196" w:left="31680" w:hangingChars="500" w:firstLine="31680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sz w:val="20"/>
          <w:szCs w:val="20"/>
        </w:rPr>
        <w:t>《基础日语》（</w:t>
      </w:r>
      <w:r>
        <w:rPr>
          <w:sz w:val="20"/>
          <w:szCs w:val="20"/>
        </w:rPr>
        <w:t>5</w:t>
      </w:r>
      <w:r>
        <w:rPr>
          <w:rFonts w:cs="宋体" w:hint="eastAsia"/>
          <w:sz w:val="20"/>
          <w:szCs w:val="20"/>
        </w:rPr>
        <w:t>）</w:t>
      </w:r>
      <w:r>
        <w:rPr>
          <w:sz w:val="20"/>
          <w:szCs w:val="20"/>
        </w:rPr>
        <w:t>2020056(8)</w:t>
      </w:r>
    </w:p>
    <w:p w:rsidR="00D84F9E" w:rsidRDefault="00D84F9E" w:rsidP="00431183">
      <w:pPr>
        <w:adjustRightInd w:val="0"/>
        <w:snapToGrid w:val="0"/>
        <w:spacing w:beforeLines="50" w:afterLines="50" w:line="288" w:lineRule="auto"/>
        <w:ind w:firstLineChars="145" w:firstLine="3168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D84F9E" w:rsidRDefault="00D84F9E" w:rsidP="00431183">
      <w:pPr>
        <w:widowControl/>
        <w:ind w:firstLineChars="150" w:firstLine="3168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《外贸日语函电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 w:rsidR="00D84F9E" w:rsidRDefault="00D84F9E" w:rsidP="00431183">
      <w:pPr>
        <w:widowControl/>
        <w:ind w:firstLineChars="150" w:firstLine="3168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 w:rsidR="00D84F9E" w:rsidRDefault="00D84F9E" w:rsidP="00431183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D84F9E" w:rsidRDefault="00D84F9E" w:rsidP="00431183">
      <w:pPr>
        <w:ind w:firstLineChars="200" w:firstLine="31680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本课程适合日语专业本科第六学期学习。</w:t>
      </w:r>
    </w:p>
    <w:p w:rsidR="00D84F9E" w:rsidRDefault="00D84F9E" w:rsidP="00431183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 w:cs="Times New Roman"/>
          <w:sz w:val="24"/>
          <w:szCs w:val="24"/>
        </w:rPr>
      </w:pPr>
      <w:r w:rsidRPr="0032229A"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095"/>
        <w:gridCol w:w="618"/>
      </w:tblGrid>
      <w:tr w:rsidR="00D84F9E">
        <w:tc>
          <w:tcPr>
            <w:tcW w:w="6912" w:type="dxa"/>
            <w:gridSpan w:val="2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LO211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L0212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LO315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kern w:val="0"/>
                <w:sz w:val="20"/>
                <w:szCs w:val="20"/>
              </w:rPr>
              <w:t>LO321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L0411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L0412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L0513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F9E" w:rsidRDefault="00D84F9E" w:rsidP="00B21590">
      <w:pPr>
        <w:widowControl/>
        <w:spacing w:beforeLines="50" w:afterLines="50" w:line="288" w:lineRule="auto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D84F9E" w:rsidRDefault="00D84F9E" w:rsidP="00431183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 w:cs="Times New Roman"/>
          <w:sz w:val="24"/>
          <w:szCs w:val="24"/>
        </w:rPr>
      </w:pPr>
      <w:r w:rsidRPr="002A6D2C">
        <w:rPr>
          <w:rFonts w:ascii="黑体" w:eastAsia="黑体" w:hAnsi="宋体" w:cs="黑体" w:hint="eastAsia"/>
          <w:sz w:val="24"/>
          <w:szCs w:val="24"/>
        </w:rPr>
        <w:t>五、课程目标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133"/>
        <w:gridCol w:w="2551"/>
        <w:gridCol w:w="2160"/>
        <w:gridCol w:w="1276"/>
      </w:tblGrid>
      <w:tr w:rsidR="00D84F9E">
        <w:tc>
          <w:tcPr>
            <w:tcW w:w="535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84F9E">
        <w:trPr>
          <w:trHeight w:val="2266"/>
        </w:trPr>
        <w:tc>
          <w:tcPr>
            <w:tcW w:w="535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 w:rsidR="00D84F9E" w:rsidRPr="00136E25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rPr>
          <w:trHeight w:val="2209"/>
        </w:trPr>
        <w:tc>
          <w:tcPr>
            <w:tcW w:w="535" w:type="dxa"/>
            <w:vMerge w:val="restart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LO341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c>
          <w:tcPr>
            <w:tcW w:w="535" w:type="dxa"/>
            <w:vMerge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教师讲授商务文件的基本格式，书写要点；通过阅读多篇例文，要求学生掌握写作格式。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  <w:tr w:rsidR="00D84F9E">
        <w:tc>
          <w:tcPr>
            <w:tcW w:w="535" w:type="dxa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LO713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bookmarkEnd w:id="0"/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通过课上知识点的讲解和课后作业的实际操练，使学生具备书写商务文书的能力，能够服务于企业与社会。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仿写发表</w:t>
            </w:r>
          </w:p>
        </w:tc>
      </w:tr>
    </w:tbl>
    <w:p w:rsidR="00D84F9E" w:rsidRDefault="00D84F9E" w:rsidP="00D84F9E">
      <w:pPr>
        <w:snapToGrid w:val="0"/>
        <w:spacing w:line="288" w:lineRule="auto"/>
        <w:ind w:leftChars="200" w:left="31680"/>
        <w:rPr>
          <w:rFonts w:ascii="黑体" w:eastAsia="黑体" w:hAnsi="宋体" w:cs="Times New Roman"/>
          <w:sz w:val="24"/>
          <w:szCs w:val="24"/>
        </w:rPr>
      </w:pPr>
    </w:p>
    <w:p w:rsidR="00D84F9E" w:rsidRDefault="00D84F9E" w:rsidP="00431183">
      <w:pPr>
        <w:snapToGrid w:val="0"/>
        <w:spacing w:line="288" w:lineRule="auto"/>
        <w:ind w:leftChars="200" w:left="31680"/>
        <w:rPr>
          <w:rFonts w:ascii="黑体" w:eastAsia="黑体" w:hAnsi="宋体" w:cs="Times New Roman"/>
          <w:sz w:val="24"/>
          <w:szCs w:val="24"/>
        </w:rPr>
      </w:pPr>
    </w:p>
    <w:p w:rsidR="00D84F9E" w:rsidRDefault="00D84F9E" w:rsidP="00431183">
      <w:pPr>
        <w:widowControl/>
        <w:spacing w:beforeLines="50" w:afterLines="50" w:line="288" w:lineRule="auto"/>
        <w:ind w:firstLineChars="150" w:firstLine="31680"/>
        <w:jc w:val="left"/>
        <w:rPr>
          <w:rFonts w:ascii="宋体" w:cs="Times New Roman"/>
          <w:sz w:val="20"/>
          <w:szCs w:val="20"/>
        </w:rPr>
      </w:pPr>
      <w:r w:rsidRPr="002A6D2C"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D84F9E" w:rsidRPr="00F26D56" w:rsidRDefault="00D84F9E" w:rsidP="00431183">
      <w:pPr>
        <w:snapToGrid w:val="0"/>
        <w:spacing w:line="288" w:lineRule="auto"/>
        <w:ind w:firstLineChars="200" w:firstLine="31680"/>
        <w:rPr>
          <w:rFonts w:ascii="宋体" w:cs="Times New Roman"/>
          <w:sz w:val="20"/>
          <w:szCs w:val="20"/>
        </w:rPr>
      </w:pPr>
      <w:r w:rsidRPr="00F26D56">
        <w:rPr>
          <w:rFonts w:ascii="宋体" w:hAnsi="宋体" w:cs="宋体" w:hint="eastAsia"/>
          <w:sz w:val="20"/>
          <w:szCs w:val="20"/>
        </w:rPr>
        <w:t>本学期内容共分为四个部分：商务文件的写作基础（导入部分）、社内文件（第一课</w:t>
      </w:r>
      <w:r w:rsidRPr="00F26D56">
        <w:rPr>
          <w:rFonts w:ascii="宋体" w:hAnsi="宋体" w:cs="宋体"/>
          <w:sz w:val="20"/>
          <w:szCs w:val="20"/>
        </w:rPr>
        <w:t>—</w:t>
      </w:r>
      <w:r w:rsidRPr="00F26D56">
        <w:rPr>
          <w:rFonts w:ascii="宋体" w:hAnsi="宋体" w:cs="宋体" w:hint="eastAsia"/>
          <w:sz w:val="20"/>
          <w:szCs w:val="20"/>
        </w:rPr>
        <w:t>第五课）、社外（第六课</w:t>
      </w:r>
      <w:r w:rsidRPr="00F26D56">
        <w:rPr>
          <w:rFonts w:ascii="宋体" w:hAnsi="宋体" w:cs="宋体"/>
          <w:sz w:val="20"/>
          <w:szCs w:val="20"/>
        </w:rPr>
        <w:t>—</w:t>
      </w:r>
      <w:r w:rsidRPr="00F26D56">
        <w:rPr>
          <w:rFonts w:ascii="宋体" w:hAnsi="宋体" w:cs="宋体" w:hint="eastAsia"/>
          <w:sz w:val="20"/>
          <w:szCs w:val="20"/>
        </w:rPr>
        <w:t>第十课）、其他（第十一课</w:t>
      </w:r>
      <w:r w:rsidRPr="00F26D56">
        <w:rPr>
          <w:rFonts w:ascii="宋体" w:hAnsi="宋体" w:cs="宋体"/>
          <w:sz w:val="20"/>
          <w:szCs w:val="20"/>
        </w:rPr>
        <w:t>—</w:t>
      </w:r>
      <w:r w:rsidRPr="00F26D56">
        <w:rPr>
          <w:rFonts w:ascii="宋体" w:hAnsi="宋体" w:cs="宋体" w:hint="eastAsia"/>
          <w:sz w:val="20"/>
          <w:szCs w:val="20"/>
        </w:rPr>
        <w:t>第十四课）。每周一课，共</w:t>
      </w:r>
      <w:r w:rsidRPr="00F26D56">
        <w:rPr>
          <w:rFonts w:ascii="宋体" w:hAnsi="宋体" w:cs="宋体"/>
          <w:sz w:val="20"/>
          <w:szCs w:val="20"/>
        </w:rPr>
        <w:t>2</w:t>
      </w:r>
      <w:r w:rsidRPr="00F26D56">
        <w:rPr>
          <w:rFonts w:ascii="宋体" w:hAnsi="宋体" w:cs="宋体" w:hint="eastAsia"/>
          <w:sz w:val="20"/>
          <w:szCs w:val="20"/>
        </w:rPr>
        <w:t>学时。每周的具体内容由</w:t>
      </w:r>
      <w:r w:rsidRPr="00F26D56">
        <w:rPr>
          <w:rFonts w:ascii="宋体" w:hAnsi="宋体" w:cs="宋体"/>
          <w:sz w:val="20"/>
          <w:szCs w:val="20"/>
        </w:rPr>
        <w:t>5-6</w:t>
      </w:r>
      <w:r w:rsidRPr="00F26D56">
        <w:rPr>
          <w:rFonts w:ascii="宋体" w:hAnsi="宋体" w:cs="宋体" w:hint="eastAsia"/>
          <w:sz w:val="20"/>
          <w:szCs w:val="20"/>
        </w:rPr>
        <w:t>篇例文及练习部分构成，每篇例文又由写法要点、相关语句和练习组成。</w:t>
      </w:r>
    </w:p>
    <w:p w:rsidR="00D84F9E" w:rsidRDefault="00D84F9E" w:rsidP="00431183">
      <w:pPr>
        <w:snapToGrid w:val="0"/>
        <w:spacing w:line="288" w:lineRule="auto"/>
        <w:ind w:firstLineChars="200" w:firstLine="31680"/>
        <w:rPr>
          <w:rFonts w:cs="Times New Roman"/>
          <w:sz w:val="20"/>
          <w:szCs w:val="20"/>
        </w:rPr>
      </w:pPr>
    </w:p>
    <w:tbl>
      <w:tblPr>
        <w:tblW w:w="8500" w:type="dxa"/>
        <w:jc w:val="center"/>
        <w:tblLayout w:type="fixed"/>
        <w:tblLook w:val="00A0"/>
      </w:tblPr>
      <w:tblGrid>
        <w:gridCol w:w="277"/>
        <w:gridCol w:w="325"/>
        <w:gridCol w:w="384"/>
        <w:gridCol w:w="992"/>
        <w:gridCol w:w="2126"/>
        <w:gridCol w:w="4396"/>
      </w:tblGrid>
      <w:tr w:rsidR="00D84F9E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Pr="00F67CC2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教学重点与难点</w:t>
            </w:r>
          </w:p>
        </w:tc>
      </w:tr>
      <w:tr w:rsidR="00D84F9E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pacing w:line="24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pacing w:line="24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F9E" w:rsidRDefault="00D84F9E" w:rsidP="00D16441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84F9E">
        <w:trPr>
          <w:trHeight w:val="4708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cs="宋体" w:hint="eastAsia"/>
              </w:rPr>
              <w:t>掌握日文稿纸的使用规则和“商务礼仪信函”的基本写法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了解日文稿纸的基本使用方法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了解商务礼仪信函的写作特点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·了解日文的基本文体（</w:t>
            </w:r>
            <w:r>
              <w:rPr>
                <w:rFonts w:ascii="宋体" w:hAnsi="宋体" w:cs="宋体"/>
              </w:rPr>
              <w:t>0.3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·了解日文稿纸的修改方法（</w:t>
            </w:r>
            <w:r>
              <w:rPr>
                <w:rFonts w:ascii="宋体" w:hAnsi="宋体" w:cs="宋体"/>
              </w:rPr>
              <w:t>0.4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·了解</w:t>
            </w:r>
            <w:r>
              <w:rPr>
                <w:rFonts w:ascii="宋体" w:hAnsi="宋体" w:cs="宋体" w:hint="eastAsia"/>
                <w:color w:val="000000"/>
              </w:rPr>
              <w:t>商务礼仪信函</w:t>
            </w:r>
            <w:r>
              <w:rPr>
                <w:rFonts w:ascii="宋体" w:hAnsi="宋体" w:cs="宋体" w:hint="eastAsia"/>
              </w:rPr>
              <w:t>的基本写法（</w:t>
            </w:r>
            <w:r>
              <w:rPr>
                <w:rFonts w:ascii="宋体" w:hAnsi="宋体" w:cs="宋体"/>
              </w:rPr>
              <w:t>1.1,1.2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重点：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·能够掌握</w:t>
            </w:r>
            <w:r>
              <w:rPr>
                <w:rFonts w:ascii="宋体" w:hAnsi="宋体" w:cs="宋体" w:hint="eastAsia"/>
                <w:color w:val="000000"/>
                <w:lang w:eastAsia="ja-JP"/>
              </w:rPr>
              <w:t>日文稿纸</w:t>
            </w:r>
            <w:r>
              <w:rPr>
                <w:rFonts w:ascii="宋体" w:eastAsia="MS Mincho" w:hAnsi="宋体" w:cs="MS Mincho" w:hint="eastAsia"/>
                <w:color w:val="000000"/>
                <w:lang w:eastAsia="ja-JP"/>
              </w:rPr>
              <w:t>「横書き」「縦書き」</w:t>
            </w:r>
            <w:r>
              <w:rPr>
                <w:rFonts w:ascii="宋体" w:hAnsi="宋体" w:cs="宋体" w:hint="eastAsia"/>
                <w:color w:val="000000"/>
                <w:lang w:eastAsia="ja-JP"/>
              </w:rPr>
              <w:t>的基本写法</w:t>
            </w:r>
            <w:r>
              <w:rPr>
                <w:rFonts w:ascii="宋体" w:hAnsi="宋体" w:cs="宋体" w:hint="eastAsia"/>
                <w:lang w:eastAsia="ja-JP"/>
              </w:rPr>
              <w:t>（</w:t>
            </w:r>
            <w:r>
              <w:rPr>
                <w:rFonts w:ascii="宋体" w:hAnsi="宋体" w:cs="宋体"/>
                <w:lang w:eastAsia="ja-JP"/>
              </w:rPr>
              <w:t>0.1</w:t>
            </w:r>
            <w:r>
              <w:rPr>
                <w:rFonts w:ascii="宋体" w:hAnsi="宋体" w:cs="宋体" w:hint="eastAsia"/>
                <w:lang w:eastAsia="ja-JP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能够掌握日文标点符号的正确写法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能够掌握汉字数字和阿拉伯数字的稿纸写法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能够总结商务礼仪信函的基本特征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能够总结日文中敬体和简体的基本特征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0.3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lang w:eastAsia="ja-JP"/>
              </w:rPr>
            </w:pPr>
            <w:r>
              <w:rPr>
                <w:rFonts w:ascii="宋体" w:hAnsi="宋体" w:cs="宋体" w:hint="eastAsia"/>
              </w:rPr>
              <w:t>·掌握</w:t>
            </w:r>
            <w:r>
              <w:rPr>
                <w:rFonts w:ascii="宋体" w:hAnsi="宋体" w:cs="宋体" w:hint="eastAsia"/>
                <w:color w:val="000000"/>
              </w:rPr>
              <w:t>商务礼仪信函</w:t>
            </w:r>
            <w:r>
              <w:rPr>
                <w:rFonts w:ascii="宋体" w:hAnsi="宋体" w:cs="宋体" w:hint="eastAsia"/>
              </w:rPr>
              <w:t>的撰写方法。</w:t>
            </w:r>
            <w:r>
              <w:rPr>
                <w:rFonts w:ascii="宋体" w:hAnsi="宋体" w:cs="宋体" w:hint="eastAsia"/>
                <w:color w:val="000000"/>
                <w:lang w:eastAsia="ja-JP"/>
              </w:rPr>
              <w:t>（</w:t>
            </w:r>
            <w:r>
              <w:rPr>
                <w:rFonts w:ascii="宋体" w:hAnsi="宋体" w:cs="宋体"/>
                <w:color w:val="000000"/>
                <w:lang w:eastAsia="ja-JP"/>
              </w:rPr>
              <w:t>1.1,1.2</w:t>
            </w:r>
            <w:r>
              <w:rPr>
                <w:rFonts w:ascii="宋体" w:hAnsi="宋体" w:cs="宋体" w:hint="eastAsia"/>
                <w:lang w:eastAsia="ja-JP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lang w:eastAsia="ja-JP"/>
              </w:rPr>
              <w:t>难点：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·日文稿纸</w:t>
            </w:r>
            <w:r>
              <w:rPr>
                <w:rFonts w:ascii="宋体" w:eastAsia="MS Mincho" w:hAnsi="宋体" w:cs="MS Mincho" w:hint="eastAsia"/>
                <w:lang w:eastAsia="ja-JP"/>
              </w:rPr>
              <w:t>「縦書き」</w:t>
            </w:r>
            <w:r>
              <w:rPr>
                <w:rFonts w:ascii="宋体" w:hAnsi="宋体" w:cs="宋体" w:hint="eastAsia"/>
                <w:lang w:eastAsia="ja-JP"/>
              </w:rPr>
              <w:t>的书写格式和中文区别较大，需要着重记忆和练习</w:t>
            </w:r>
          </w:p>
          <w:p w:rsidR="00D84F9E" w:rsidRDefault="00D84F9E" w:rsidP="006A4A20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撰写商务礼仪信函时，注意日本礼仪用词。</w:t>
            </w:r>
          </w:p>
        </w:tc>
      </w:tr>
      <w:tr w:rsidR="00D84F9E">
        <w:trPr>
          <w:trHeight w:val="2726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掌握“介绍信函”的基本写法和批改方法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了解介绍信函的基本写法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理解产品介绍信函与人物介绍信函书写差异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掌握日文寒暄语表现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6A4A20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·掌握</w:t>
            </w:r>
            <w:r>
              <w:rPr>
                <w:rFonts w:ascii="宋体" w:hAnsi="宋体" w:cs="宋体" w:hint="eastAsia"/>
                <w:color w:val="000000"/>
              </w:rPr>
              <w:t>介绍信函的基本写法，</w:t>
            </w:r>
            <w:r>
              <w:rPr>
                <w:rFonts w:ascii="宋体" w:hAnsi="宋体" w:cs="宋体" w:hint="eastAsia"/>
              </w:rPr>
              <w:t>写出若干关键词，并写出大纲（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·掌握</w:t>
            </w:r>
            <w:r>
              <w:rPr>
                <w:rFonts w:ascii="宋体" w:hAnsi="宋体" w:cs="宋体" w:hint="eastAsia"/>
                <w:color w:val="000000"/>
              </w:rPr>
              <w:t>产品介绍信函与人物介绍信函写法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6A4A20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掌握日文寒暄语表现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Pr="006A4A20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难点：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 w:rsidR="00D84F9E" w:rsidRDefault="00D84F9E" w:rsidP="006A4A20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·中日文寒暄语的差异，并能正确运用。</w:t>
            </w:r>
          </w:p>
        </w:tc>
      </w:tr>
      <w:tr w:rsidR="00D84F9E">
        <w:trPr>
          <w:trHeight w:val="305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通过案例，掌握“商贸交涉四步骤”的基本知识</w:t>
            </w:r>
          </w:p>
          <w:p w:rsidR="00D84F9E" w:rsidRDefault="00D84F9E" w:rsidP="00D16441"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理解案例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了解调查问卷的基本制作方法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6A4A20"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掌握“商贸交涉四步骤”的基本信函写法</w:t>
            </w:r>
          </w:p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3.1,3.2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理解案例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了解调查问卷的基本制作方法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3.2</w:t>
            </w:r>
            <w:r>
              <w:rPr>
                <w:rFonts w:ascii="宋体" w:hAnsi="宋体" w:cs="宋体" w:hint="eastAsia"/>
              </w:rPr>
              <w:t>）·掌握日文的基本接续表现（</w:t>
            </w:r>
            <w:r>
              <w:rPr>
                <w:rFonts w:ascii="宋体" w:hAnsi="宋体" w:cs="宋体"/>
              </w:rPr>
              <w:t>3.1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6A4A20">
            <w:pPr>
              <w:snapToGrid w:val="0"/>
              <w:spacing w:line="288" w:lineRule="auto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掌握“商贸交涉四步骤”的基本信函写法</w:t>
            </w:r>
          </w:p>
          <w:p w:rsidR="00D84F9E" w:rsidRDefault="00D84F9E" w:rsidP="006A4A20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3.1,3.2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难点：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·掌握报盘、询盘、还盘、实盘的概念。</w:t>
            </w:r>
          </w:p>
          <w:p w:rsidR="00D84F9E" w:rsidRDefault="00D84F9E" w:rsidP="00E6652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·合理运用专业术语处理商贸交涉信函。</w:t>
            </w:r>
          </w:p>
        </w:tc>
      </w:tr>
      <w:tr w:rsidR="00D84F9E">
        <w:trPr>
          <w:trHeight w:val="3534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掌握日文报告的基本写法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·了解日文报告的基本撰写方法（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·了解图表、数据的处理方法（</w:t>
            </w:r>
            <w:r>
              <w:rPr>
                <w:rFonts w:ascii="宋体" w:hAnsi="宋体" w:cs="宋体"/>
                <w:color w:val="000000"/>
              </w:rPr>
              <w:t>4.1,4.2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了解调查问卷的基本制作方法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了解饼状图的基本制作方法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了解参考文献的查阅和引用方法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rPr>
                <w:rFonts w:ascii="宋体" w:cs="Times New Roman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F9E" w:rsidRDefault="00D84F9E" w:rsidP="00D16441">
            <w:pPr>
              <w:snapToGrid w:val="0"/>
              <w:spacing w:line="288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重点：</w:t>
            </w:r>
          </w:p>
          <w:p w:rsidR="00D84F9E" w:rsidRDefault="00D84F9E" w:rsidP="00D16441"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能够分析图表数据，用日文进行表述（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84F9E" w:rsidRDefault="00D84F9E" w:rsidP="00D16441"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·熟记日文报告的基本格式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84F9E" w:rsidRDefault="00D84F9E" w:rsidP="00D16441">
            <w:pPr>
              <w:snapToGrid w:val="0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</w:t>
            </w:r>
            <w:r>
              <w:rPr>
                <w:rFonts w:ascii="宋体" w:hAnsi="宋体" w:cs="宋体" w:hint="eastAsia"/>
                <w:color w:val="000000"/>
              </w:rPr>
              <w:t>掌握日文被动表现的使用技巧（</w:t>
            </w:r>
            <w:r>
              <w:rPr>
                <w:rFonts w:ascii="宋体" w:hAnsi="宋体" w:cs="宋体"/>
                <w:color w:val="000000"/>
              </w:rPr>
              <w:t>4.1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:rsidR="00D84F9E" w:rsidRDefault="00D84F9E" w:rsidP="00D16441">
            <w:pPr>
              <w:pStyle w:val="CommentTex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·能够制作日文的</w:t>
            </w:r>
            <w:r>
              <w:rPr>
                <w:rFonts w:ascii="宋体" w:hAnsi="宋体" w:cs="宋体" w:hint="eastAsia"/>
                <w:color w:val="000000"/>
              </w:rPr>
              <w:t>调查问卷，掌握数据回收处理的基本方法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4.2</w:t>
            </w:r>
            <w:r>
              <w:rPr>
                <w:rFonts w:ascii="宋体" w:hAnsi="宋体" w:cs="宋体" w:hint="eastAsia"/>
              </w:rPr>
              <w:t>）</w:t>
            </w: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难点：</w:t>
            </w: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ascii="宋体" w:hAnsi="宋体" w:cs="宋体" w:hint="eastAsia"/>
                <w:color w:val="000000"/>
              </w:rPr>
              <w:t>调查问卷设计的合理性</w:t>
            </w: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ascii="宋体" w:hAnsi="宋体" w:cs="宋体" w:hint="eastAsia"/>
                <w:color w:val="000000"/>
              </w:rPr>
              <w:t>使用饼状图等图表直观地展现调查结果</w:t>
            </w:r>
          </w:p>
          <w:p w:rsidR="00D84F9E" w:rsidRDefault="00D84F9E" w:rsidP="00D16441"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 w:rsidR="00D84F9E" w:rsidRDefault="00D84F9E">
      <w:pPr>
        <w:snapToGrid w:val="0"/>
        <w:spacing w:line="288" w:lineRule="auto"/>
        <w:ind w:right="26"/>
        <w:rPr>
          <w:rFonts w:cs="Times New Roman"/>
          <w:sz w:val="20"/>
          <w:szCs w:val="20"/>
        </w:rPr>
      </w:pPr>
    </w:p>
    <w:p w:rsidR="00D84F9E" w:rsidRDefault="00D84F9E" w:rsidP="00431183">
      <w:pPr>
        <w:widowControl/>
        <w:spacing w:beforeLines="50" w:afterLines="50" w:line="288" w:lineRule="auto"/>
        <w:ind w:firstLineChars="150" w:firstLine="3168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七、课内实验名称及基本要求（选填，适用于课内实验）</w:t>
      </w:r>
    </w:p>
    <w:tbl>
      <w:tblPr>
        <w:tblW w:w="9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417"/>
        <w:gridCol w:w="2977"/>
        <w:gridCol w:w="992"/>
        <w:gridCol w:w="1276"/>
        <w:gridCol w:w="1178"/>
      </w:tblGrid>
      <w:tr w:rsidR="00D84F9E">
        <w:trPr>
          <w:trHeight w:val="1046"/>
        </w:trPr>
        <w:tc>
          <w:tcPr>
            <w:tcW w:w="560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2417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2977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92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276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178" w:type="dxa"/>
            <w:vAlign w:val="center"/>
          </w:tcPr>
          <w:p w:rsidR="00D84F9E" w:rsidRDefault="00D84F9E" w:rsidP="00BA64F0">
            <w:pPr>
              <w:snapToGrid w:val="0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D84F9E">
        <w:trPr>
          <w:trHeight w:hRule="exact" w:val="914"/>
        </w:trPr>
        <w:tc>
          <w:tcPr>
            <w:tcW w:w="560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241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新年季节问候信函</w:t>
            </w:r>
            <w:r>
              <w:rPr>
                <w:rFonts w:ascii="宋体" w:cs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进行商务礼仪的写作练习</w:t>
            </w:r>
          </w:p>
        </w:tc>
        <w:tc>
          <w:tcPr>
            <w:tcW w:w="992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D84F9E">
        <w:trPr>
          <w:trHeight w:hRule="exact" w:val="842"/>
        </w:trPr>
        <w:tc>
          <w:tcPr>
            <w:tcW w:w="560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产品介绍信函</w:t>
            </w:r>
            <w:r>
              <w:rPr>
                <w:rFonts w:ascii="宋体" w:cs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进行</w:t>
            </w:r>
            <w:r>
              <w:rPr>
                <w:rFonts w:ascii="宋体" w:hAnsi="宋体" w:cs="宋体" w:hint="eastAsia"/>
                <w:sz w:val="20"/>
                <w:szCs w:val="20"/>
              </w:rPr>
              <w:t>产品介绍</w:t>
            </w:r>
            <w:r>
              <w:rPr>
                <w:rFonts w:ascii="宋体" w:cs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D84F9E">
        <w:trPr>
          <w:trHeight w:hRule="exact" w:val="712"/>
        </w:trPr>
        <w:tc>
          <w:tcPr>
            <w:tcW w:w="560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询问、答复信函</w:t>
            </w:r>
            <w:r>
              <w:rPr>
                <w:rFonts w:ascii="宋体" w:cs="宋体" w:hint="eastAsia"/>
                <w:sz w:val="20"/>
                <w:szCs w:val="20"/>
              </w:rPr>
              <w:t>写作</w:t>
            </w:r>
          </w:p>
        </w:tc>
        <w:tc>
          <w:tcPr>
            <w:tcW w:w="297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进行</w:t>
            </w:r>
            <w:r>
              <w:rPr>
                <w:rFonts w:ascii="宋体" w:hAnsi="宋体" w:cs="宋体" w:hint="eastAsia"/>
                <w:sz w:val="20"/>
                <w:szCs w:val="20"/>
              </w:rPr>
              <w:t>询问、答复信函</w:t>
            </w:r>
            <w:r>
              <w:rPr>
                <w:rFonts w:ascii="宋体" w:cs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 w:rsidR="00D84F9E">
        <w:trPr>
          <w:trHeight w:hRule="exact" w:val="582"/>
        </w:trPr>
        <w:tc>
          <w:tcPr>
            <w:tcW w:w="560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241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eastAsia="MS Mincho" w:cs="Times New Roman"/>
                <w:sz w:val="20"/>
                <w:szCs w:val="20"/>
                <w:lang w:eastAsia="ja-JP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商品买卖合同写作</w:t>
            </w:r>
          </w:p>
        </w:tc>
        <w:tc>
          <w:tcPr>
            <w:tcW w:w="2977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进行</w:t>
            </w:r>
            <w:r>
              <w:rPr>
                <w:rFonts w:ascii="宋体" w:hAnsi="宋体" w:cs="宋体" w:hint="eastAsia"/>
                <w:sz w:val="20"/>
                <w:szCs w:val="20"/>
              </w:rPr>
              <w:t>商品买卖合同</w:t>
            </w:r>
            <w:r>
              <w:rPr>
                <w:rFonts w:ascii="宋体" w:cs="宋体" w:hint="eastAsia"/>
                <w:sz w:val="20"/>
                <w:szCs w:val="20"/>
              </w:rPr>
              <w:t>的写作练习</w:t>
            </w:r>
          </w:p>
        </w:tc>
        <w:tc>
          <w:tcPr>
            <w:tcW w:w="992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178" w:type="dxa"/>
            <w:vAlign w:val="center"/>
          </w:tcPr>
          <w:p w:rsidR="00D84F9E" w:rsidRDefault="00D84F9E" w:rsidP="00B21590">
            <w:pPr>
              <w:snapToGrid w:val="0"/>
              <w:spacing w:beforeLines="50" w:afterLines="50" w:line="288" w:lineRule="auto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D84F9E">
        <w:tc>
          <w:tcPr>
            <w:tcW w:w="1809" w:type="dxa"/>
          </w:tcPr>
          <w:p w:rsidR="00D84F9E" w:rsidRPr="00D2741E" w:rsidRDefault="00D84F9E" w:rsidP="00B21590">
            <w:pPr>
              <w:snapToGrid w:val="0"/>
              <w:spacing w:beforeLines="50" w:afterLines="50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总评构成（</w:t>
            </w:r>
            <w:r w:rsidRPr="00D2741E">
              <w:rPr>
                <w:rFonts w:ascii="宋体" w:hAnsi="宋体" w:cs="宋体"/>
                <w:color w:val="000000"/>
              </w:rPr>
              <w:t>1+X</w:t>
            </w:r>
            <w:r w:rsidRPr="00D2741E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D84F9E">
        <w:tc>
          <w:tcPr>
            <w:tcW w:w="1809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期终闭卷考试</w:t>
            </w:r>
          </w:p>
        </w:tc>
        <w:tc>
          <w:tcPr>
            <w:tcW w:w="1843" w:type="dxa"/>
          </w:tcPr>
          <w:p w:rsidR="00D84F9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 w:rsidR="00D84F9E">
        <w:tc>
          <w:tcPr>
            <w:tcW w:w="1809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检查导入和前四课自主学习情况、闭卷单元测试</w:t>
            </w:r>
          </w:p>
        </w:tc>
        <w:tc>
          <w:tcPr>
            <w:tcW w:w="1843" w:type="dxa"/>
          </w:tcPr>
          <w:p w:rsidR="00D84F9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D84F9E">
        <w:tc>
          <w:tcPr>
            <w:tcW w:w="1809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检查第五至八课自主学习情况、闭卷单元测试</w:t>
            </w:r>
          </w:p>
        </w:tc>
        <w:tc>
          <w:tcPr>
            <w:tcW w:w="1843" w:type="dxa"/>
          </w:tcPr>
          <w:p w:rsidR="00D84F9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D84F9E">
        <w:tc>
          <w:tcPr>
            <w:tcW w:w="1809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D84F9E" w:rsidRPr="00D2741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检查第九课至十二课自主学习情况、闭卷单元测试</w:t>
            </w:r>
          </w:p>
        </w:tc>
        <w:tc>
          <w:tcPr>
            <w:tcW w:w="1843" w:type="dxa"/>
          </w:tcPr>
          <w:p w:rsidR="00D84F9E" w:rsidRDefault="00D84F9E" w:rsidP="00B21590">
            <w:pPr>
              <w:snapToGrid w:val="0"/>
              <w:spacing w:beforeLines="50" w:afterLines="5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D84F9E" w:rsidRDefault="00D84F9E" w:rsidP="00D84F9E">
      <w:pPr>
        <w:snapToGrid w:val="0"/>
        <w:spacing w:line="288" w:lineRule="auto"/>
        <w:ind w:right="2520" w:firstLineChars="200" w:firstLine="3168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</w:p>
    <w:p w:rsidR="00D84F9E" w:rsidRDefault="00D84F9E" w:rsidP="00B21590">
      <w:pPr>
        <w:widowControl/>
        <w:spacing w:beforeLines="50" w:afterLines="50" w:line="288" w:lineRule="auto"/>
        <w:jc w:val="left"/>
        <w:rPr>
          <w:rFonts w:ascii="黑体" w:eastAsia="黑体" w:hAnsi="宋体" w:cs="Times New Roman"/>
          <w:sz w:val="24"/>
          <w:szCs w:val="24"/>
        </w:rPr>
      </w:pPr>
    </w:p>
    <w:p w:rsidR="00D84F9E" w:rsidRDefault="00D84F9E" w:rsidP="00431183">
      <w:pPr>
        <w:snapToGrid w:val="0"/>
        <w:spacing w:line="288" w:lineRule="auto"/>
        <w:ind w:firstLineChars="3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撰写人：陈叶斐</w:t>
      </w:r>
      <w:r>
        <w:rPr>
          <w:sz w:val="28"/>
          <w:szCs w:val="28"/>
        </w:rPr>
        <w:t xml:space="preserve">             </w:t>
      </w:r>
      <w:r>
        <w:rPr>
          <w:rFonts w:cs="宋体" w:hint="eastAsia"/>
          <w:sz w:val="28"/>
          <w:szCs w:val="28"/>
        </w:rPr>
        <w:t>系主任审核签名：</w:t>
      </w:r>
    </w:p>
    <w:p w:rsidR="00D84F9E" w:rsidRPr="00671B4C" w:rsidRDefault="00D84F9E" w:rsidP="00C12F33">
      <w:pPr>
        <w:snapToGrid w:val="0"/>
        <w:spacing w:line="288" w:lineRule="auto"/>
        <w:ind w:firstLineChars="3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cs="宋体" w:hint="eastAsia"/>
          <w:sz w:val="28"/>
          <w:szCs w:val="28"/>
        </w:rPr>
        <w:t>审核时间：</w:t>
      </w:r>
    </w:p>
    <w:sectPr w:rsidR="00D84F9E" w:rsidRPr="00671B4C" w:rsidSect="008E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9E" w:rsidRDefault="00D84F9E" w:rsidP="00477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F9E" w:rsidRDefault="00D84F9E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9E" w:rsidRDefault="00D84F9E" w:rsidP="00477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F9E" w:rsidRDefault="00D84F9E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53014"/>
    <w:rsid w:val="000815B1"/>
    <w:rsid w:val="001072BC"/>
    <w:rsid w:val="00132329"/>
    <w:rsid w:val="00136E25"/>
    <w:rsid w:val="001563AE"/>
    <w:rsid w:val="001E3C39"/>
    <w:rsid w:val="001F1208"/>
    <w:rsid w:val="00203ADE"/>
    <w:rsid w:val="00256B39"/>
    <w:rsid w:val="0026033C"/>
    <w:rsid w:val="002A6D2C"/>
    <w:rsid w:val="002E3721"/>
    <w:rsid w:val="00313BBA"/>
    <w:rsid w:val="00317E29"/>
    <w:rsid w:val="0032229A"/>
    <w:rsid w:val="0032602E"/>
    <w:rsid w:val="003367AE"/>
    <w:rsid w:val="00393D90"/>
    <w:rsid w:val="003B1258"/>
    <w:rsid w:val="003C675C"/>
    <w:rsid w:val="004100B0"/>
    <w:rsid w:val="00431183"/>
    <w:rsid w:val="00441404"/>
    <w:rsid w:val="00477033"/>
    <w:rsid w:val="004837A6"/>
    <w:rsid w:val="004A77C5"/>
    <w:rsid w:val="005467DC"/>
    <w:rsid w:val="0055337B"/>
    <w:rsid w:val="00553D03"/>
    <w:rsid w:val="0056283F"/>
    <w:rsid w:val="005B2B6D"/>
    <w:rsid w:val="005B4B4E"/>
    <w:rsid w:val="00624FE1"/>
    <w:rsid w:val="0063199B"/>
    <w:rsid w:val="00652C0C"/>
    <w:rsid w:val="00671B4C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D35E9"/>
    <w:rsid w:val="008160F3"/>
    <w:rsid w:val="008B397C"/>
    <w:rsid w:val="008B47F4"/>
    <w:rsid w:val="008E15D3"/>
    <w:rsid w:val="00900019"/>
    <w:rsid w:val="0098318E"/>
    <w:rsid w:val="00985EDD"/>
    <w:rsid w:val="0099063E"/>
    <w:rsid w:val="00A51D19"/>
    <w:rsid w:val="00A769B1"/>
    <w:rsid w:val="00A837D5"/>
    <w:rsid w:val="00AC4C45"/>
    <w:rsid w:val="00AD45E7"/>
    <w:rsid w:val="00AF2A47"/>
    <w:rsid w:val="00B21590"/>
    <w:rsid w:val="00B44A93"/>
    <w:rsid w:val="00B46F21"/>
    <w:rsid w:val="00B511A5"/>
    <w:rsid w:val="00B736A7"/>
    <w:rsid w:val="00B7651F"/>
    <w:rsid w:val="00BA64F0"/>
    <w:rsid w:val="00C12F33"/>
    <w:rsid w:val="00C56E09"/>
    <w:rsid w:val="00C60117"/>
    <w:rsid w:val="00CF096B"/>
    <w:rsid w:val="00CF5CB2"/>
    <w:rsid w:val="00D16441"/>
    <w:rsid w:val="00D2741E"/>
    <w:rsid w:val="00D66141"/>
    <w:rsid w:val="00D84F9E"/>
    <w:rsid w:val="00DF1F61"/>
    <w:rsid w:val="00E16D30"/>
    <w:rsid w:val="00E33169"/>
    <w:rsid w:val="00E66524"/>
    <w:rsid w:val="00E70904"/>
    <w:rsid w:val="00E718C7"/>
    <w:rsid w:val="00EF44B1"/>
    <w:rsid w:val="00F26D56"/>
    <w:rsid w:val="00F3232E"/>
    <w:rsid w:val="00F35AA0"/>
    <w:rsid w:val="00F67CC2"/>
    <w:rsid w:val="00FC5E7F"/>
    <w:rsid w:val="00FF462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5D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E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15D3"/>
    <w:rPr>
      <w:sz w:val="18"/>
      <w:szCs w:val="18"/>
    </w:rPr>
  </w:style>
  <w:style w:type="table" w:styleId="TableGrid">
    <w:name w:val="Table Grid"/>
    <w:basedOn w:val="TableNormal"/>
    <w:uiPriority w:val="99"/>
    <w:rsid w:val="008E15D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33"/>
    <w:pPr>
      <w:ind w:firstLineChars="200" w:firstLine="420"/>
    </w:pPr>
  </w:style>
  <w:style w:type="paragraph" w:styleId="CommentText">
    <w:name w:val="annotation text"/>
    <w:basedOn w:val="Normal"/>
    <w:link w:val="CommentTextChar"/>
    <w:uiPriority w:val="99"/>
    <w:semiHidden/>
    <w:rsid w:val="009831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318E"/>
    <w:rPr>
      <w:rFonts w:ascii="Calibri" w:eastAsia="宋体" w:hAnsi="Calibri" w:cs="Calibri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5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lenovo</cp:lastModifiedBy>
  <cp:revision>36</cp:revision>
  <dcterms:created xsi:type="dcterms:W3CDTF">2016-12-19T07:34:00Z</dcterms:created>
  <dcterms:modified xsi:type="dcterms:W3CDTF">2019-09-10T16:28:00Z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